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29647" w14:textId="50B931DE" w:rsidR="003D0E00" w:rsidRPr="00F6749F" w:rsidRDefault="000708DE" w:rsidP="00E161DA">
      <w:pPr>
        <w:pStyle w:val="Nadpis4"/>
        <w:numPr>
          <w:ilvl w:val="0"/>
          <w:numId w:val="0"/>
        </w:numPr>
        <w:ind w:left="-284"/>
        <w:rPr>
          <w:lang w:val="en-GB"/>
        </w:rPr>
      </w:pPr>
      <w:r>
        <w:rPr>
          <w:noProof/>
        </w:rPr>
        <mc:AlternateContent>
          <mc:Choice Requires="wps">
            <w:drawing>
              <wp:anchor distT="0" distB="0" distL="114300" distR="114300" simplePos="0" relativeHeight="251656192" behindDoc="0" locked="0" layoutInCell="1" allowOverlap="1" wp14:anchorId="3ADC6840" wp14:editId="1A9E94A5">
                <wp:simplePos x="0" y="0"/>
                <wp:positionH relativeFrom="margin">
                  <wp:posOffset>-363855</wp:posOffset>
                </wp:positionH>
                <wp:positionV relativeFrom="page">
                  <wp:posOffset>904875</wp:posOffset>
                </wp:positionV>
                <wp:extent cx="6123305" cy="2600325"/>
                <wp:effectExtent l="0" t="0" r="0" b="0"/>
                <wp:wrapNone/>
                <wp:docPr id="19" name="Coverpage_ImageTex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3305" cy="2600325"/>
                        </a:xfrm>
                        <a:prstGeom prst="rect">
                          <a:avLst/>
                        </a:prstGeom>
                        <a:solidFill>
                          <a:srgbClr val="FFFFFF"/>
                        </a:solidFill>
                        <a:ln w="6350">
                          <a:noFill/>
                        </a:ln>
                        <a:effectLst/>
                      </wps:spPr>
                      <wps:txbx>
                        <w:txbxContent>
                          <w:tbl>
                            <w:tblPr>
                              <w:tblOverlap w:val="neve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1134" w:type="dxa"/>
                              </w:tblCellMar>
                              <w:tblLook w:val="01E0" w:firstRow="1" w:lastRow="1" w:firstColumn="1" w:lastColumn="1" w:noHBand="0" w:noVBand="0"/>
                            </w:tblPr>
                            <w:tblGrid>
                              <w:gridCol w:w="9526"/>
                            </w:tblGrid>
                            <w:tr w:rsidR="00343AB9" w:rsidRPr="00517B13" w14:paraId="2E94ADF3" w14:textId="77777777" w:rsidTr="00517B13">
                              <w:trPr>
                                <w:trHeight w:hRule="exact" w:val="3839"/>
                              </w:trPr>
                              <w:tc>
                                <w:tcPr>
                                  <w:tcW w:w="9526" w:type="dxa"/>
                                  <w:tcBorders>
                                    <w:top w:val="nil"/>
                                    <w:left w:val="nil"/>
                                    <w:bottom w:val="nil"/>
                                    <w:right w:val="nil"/>
                                  </w:tcBorders>
                                  <w:shd w:val="clear" w:color="auto" w:fill="auto"/>
                                </w:tcPr>
                                <w:p w14:paraId="05B49F83" w14:textId="77777777" w:rsidR="00343AB9" w:rsidRPr="00603C80" w:rsidRDefault="00343AB9" w:rsidP="00821B19">
                                  <w:pPr>
                                    <w:pStyle w:val="Documentdataleadtext"/>
                                  </w:pPr>
                                  <w:r>
                                    <w:t>Employer</w:t>
                                  </w:r>
                                </w:p>
                                <w:p w14:paraId="7D581703" w14:textId="77777777" w:rsidR="00343AB9" w:rsidRPr="00603C80" w:rsidRDefault="00343AB9" w:rsidP="00821B19">
                                  <w:pPr>
                                    <w:pStyle w:val="Documentdatatext"/>
                                  </w:pPr>
                                  <w:r>
                                    <w:t>SAKO BRNO A.S.</w:t>
                                  </w:r>
                                </w:p>
                                <w:p w14:paraId="3777D7A9" w14:textId="77777777" w:rsidR="00343AB9" w:rsidRPr="00603C80" w:rsidRDefault="00343AB9" w:rsidP="00821B19">
                                  <w:pPr>
                                    <w:pStyle w:val="Documentdataleadtext"/>
                                  </w:pPr>
                                </w:p>
                                <w:p w14:paraId="0B9934C1" w14:textId="77777777" w:rsidR="00343AB9" w:rsidRPr="00603C80" w:rsidRDefault="00343AB9" w:rsidP="00821B19">
                                  <w:pPr>
                                    <w:pStyle w:val="Documentdataleadtext"/>
                                  </w:pPr>
                                  <w:r>
                                    <w:t>Project</w:t>
                                  </w:r>
                                </w:p>
                                <w:p w14:paraId="0F899919" w14:textId="0F9B61B7" w:rsidR="00B40D60" w:rsidRPr="00603C80" w:rsidRDefault="00011C56" w:rsidP="00B40D60">
                                  <w:pPr>
                                    <w:pStyle w:val="Documentdataleadtext"/>
                                  </w:pPr>
                                  <w:r w:rsidRPr="00011C56">
                                    <w:rPr>
                                      <w:b/>
                                      <w:sz w:val="18"/>
                                    </w:rPr>
                                    <w:t>Modernization of WtE Plant SAKO Brno</w:t>
                                  </w:r>
                                  <w:r>
                                    <w:rPr>
                                      <w:b/>
                                      <w:sz w:val="18"/>
                                    </w:rPr>
                                    <w:br/>
                                  </w:r>
                                </w:p>
                                <w:p w14:paraId="2CC3046A" w14:textId="77777777" w:rsidR="00343AB9" w:rsidRPr="00603C80" w:rsidRDefault="00343AB9" w:rsidP="00821B19">
                                  <w:pPr>
                                    <w:pStyle w:val="Documentdataleadtext"/>
                                  </w:pPr>
                                  <w:bookmarkStart w:id="1" w:name="LAN_Date_2"/>
                                  <w:r>
                                    <w:t>Date</w:t>
                                  </w:r>
                                  <w:bookmarkEnd w:id="1"/>
                                </w:p>
                                <w:p w14:paraId="508D100D" w14:textId="33D62A95" w:rsidR="00B40D60" w:rsidRPr="00603C80" w:rsidRDefault="00A33FAB" w:rsidP="00B40D60">
                                  <w:pPr>
                                    <w:pStyle w:val="Documentdatatext"/>
                                  </w:pPr>
                                  <w:r>
                                    <w:t>Ju</w:t>
                                  </w:r>
                                  <w:r w:rsidR="00011C56">
                                    <w:t>ne</w:t>
                                  </w:r>
                                  <w:r w:rsidR="00B40D60">
                                    <w:t xml:space="preserve"> 202</w:t>
                                  </w:r>
                                  <w:r w:rsidR="00011C56">
                                    <w:t>4</w:t>
                                  </w:r>
                                </w:p>
                                <w:p w14:paraId="4EADAFBE" w14:textId="77777777" w:rsidR="00343AB9" w:rsidRPr="00603C80" w:rsidRDefault="00343AB9" w:rsidP="00821B19">
                                  <w:pPr>
                                    <w:pStyle w:val="Documentdataleadtext"/>
                                  </w:pPr>
                                </w:p>
                                <w:p w14:paraId="783BF0E0" w14:textId="77777777" w:rsidR="00343AB9" w:rsidRPr="00603C80" w:rsidRDefault="00343AB9" w:rsidP="00821B19">
                                  <w:pPr>
                                    <w:pStyle w:val="Documentdatatext"/>
                                  </w:pPr>
                                </w:p>
                              </w:tc>
                            </w:tr>
                          </w:tbl>
                          <w:p w14:paraId="18E1FE66" w14:textId="77777777" w:rsidR="00343AB9" w:rsidRDefault="00343AB9" w:rsidP="00F50260"/>
                          <w:p w14:paraId="30E94E98" w14:textId="77777777" w:rsidR="00343AB9" w:rsidRDefault="00343AB9" w:rsidP="00F50260"/>
                          <w:p w14:paraId="0178F843" w14:textId="77777777" w:rsidR="00343AB9" w:rsidRDefault="00343AB9" w:rsidP="00F50260"/>
                          <w:p w14:paraId="18D8CA0E" w14:textId="77777777" w:rsidR="00343AB9" w:rsidRDefault="00343AB9"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DC6840" id="_x0000_t202" coordsize="21600,21600" o:spt="202" path="m,l,21600r21600,l21600,xe">
                <v:stroke joinstyle="miter"/>
                <v:path gradientshapeok="t" o:connecttype="rect"/>
              </v:shapetype>
              <v:shape id="Coverpage_ImageText" o:spid="_x0000_s1026" type="#_x0000_t202" style="position:absolute;left:0;text-align:left;margin-left:-28.65pt;margin-top:71.25pt;width:482.15pt;height:204.7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" stroked="f" strokeweight=".5pt">
                <v:textbox inset="0,0,0,0">
                  <w:txbxContent>
                    <w:tbl>
                      <w:tblPr>
                        <w:tblOverlap w:val="neve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1134" w:type="dxa"/>
                        </w:tblCellMar>
                        <w:tblLook w:val="01E0" w:firstRow="1" w:lastRow="1" w:firstColumn="1" w:lastColumn="1" w:noHBand="0" w:noVBand="0"/>
                      </w:tblPr>
                      <w:tblGrid>
                        <w:gridCol w:w="9526"/>
                      </w:tblGrid>
                      <w:tr w:rsidR="00343AB9" w:rsidRPr="00517B13" w14:paraId="2E94ADF3" w14:textId="77777777" w:rsidTr="00517B13">
                        <w:trPr>
                          <w:trHeight w:hRule="exact" w:val="3839"/>
                        </w:trPr>
                        <w:tc>
                          <w:tcPr>
                            <w:tcW w:w="9526" w:type="dxa"/>
                            <w:tcBorders>
                              <w:top w:val="nil"/>
                              <w:left w:val="nil"/>
                              <w:bottom w:val="nil"/>
                              <w:right w:val="nil"/>
                            </w:tcBorders>
                            <w:shd w:val="clear" w:color="auto" w:fill="auto"/>
                          </w:tcPr>
                          <w:p w14:paraId="05B49F83" w14:textId="77777777" w:rsidR="00343AB9" w:rsidRPr="00603C80" w:rsidRDefault="00343AB9" w:rsidP="00821B19">
                            <w:pPr>
                              <w:pStyle w:val="Documentdataleadtext"/>
                            </w:pPr>
                            <w:r>
                              <w:t>Employer</w:t>
                            </w:r>
                          </w:p>
                          <w:p w14:paraId="7D581703" w14:textId="77777777" w:rsidR="00343AB9" w:rsidRPr="00603C80" w:rsidRDefault="00343AB9" w:rsidP="00821B19">
                            <w:pPr>
                              <w:pStyle w:val="Documentdatatext"/>
                            </w:pPr>
                            <w:r>
                              <w:t>SAKO BRNO A.S.</w:t>
                            </w:r>
                          </w:p>
                          <w:p w14:paraId="3777D7A9" w14:textId="77777777" w:rsidR="00343AB9" w:rsidRPr="00603C80" w:rsidRDefault="00343AB9" w:rsidP="00821B19">
                            <w:pPr>
                              <w:pStyle w:val="Documentdataleadtext"/>
                            </w:pPr>
                          </w:p>
                          <w:p w14:paraId="0B9934C1" w14:textId="77777777" w:rsidR="00343AB9" w:rsidRPr="00603C80" w:rsidRDefault="00343AB9" w:rsidP="00821B19">
                            <w:pPr>
                              <w:pStyle w:val="Documentdataleadtext"/>
                            </w:pPr>
                            <w:r>
                              <w:t>Project</w:t>
                            </w:r>
                          </w:p>
                          <w:p w14:paraId="0F899919" w14:textId="0F9B61B7" w:rsidR="00B40D60" w:rsidRPr="00603C80" w:rsidRDefault="00011C56" w:rsidP="00B40D60">
                            <w:pPr>
                              <w:pStyle w:val="Documentdataleadtext"/>
                            </w:pPr>
                            <w:r w:rsidRPr="00011C56">
                              <w:rPr>
                                <w:b/>
                                <w:sz w:val="18"/>
                              </w:rPr>
                              <w:t>Modernization of WtE Plant SAKO Brno</w:t>
                            </w:r>
                            <w:r>
                              <w:rPr>
                                <w:b/>
                                <w:sz w:val="18"/>
                              </w:rPr>
                              <w:br/>
                            </w:r>
                          </w:p>
                          <w:p w14:paraId="2CC3046A" w14:textId="77777777" w:rsidR="00343AB9" w:rsidRPr="00603C80" w:rsidRDefault="00343AB9" w:rsidP="00821B19">
                            <w:pPr>
                              <w:pStyle w:val="Documentdataleadtext"/>
                            </w:pPr>
                            <w:bookmarkStart w:id="2" w:name="LAN_Date_2"/>
                            <w:r>
                              <w:t>Date</w:t>
                            </w:r>
                            <w:bookmarkEnd w:id="2"/>
                          </w:p>
                          <w:p w14:paraId="508D100D" w14:textId="33D62A95" w:rsidR="00B40D60" w:rsidRPr="00603C80" w:rsidRDefault="00A33FAB" w:rsidP="00B40D60">
                            <w:pPr>
                              <w:pStyle w:val="Documentdatatext"/>
                            </w:pPr>
                            <w:r>
                              <w:t>Ju</w:t>
                            </w:r>
                            <w:r w:rsidR="00011C56">
                              <w:t>ne</w:t>
                            </w:r>
                            <w:r w:rsidR="00B40D60">
                              <w:t xml:space="preserve"> 202</w:t>
                            </w:r>
                            <w:r w:rsidR="00011C56">
                              <w:t>4</w:t>
                            </w:r>
                          </w:p>
                          <w:p w14:paraId="4EADAFBE" w14:textId="77777777" w:rsidR="00343AB9" w:rsidRPr="00603C80" w:rsidRDefault="00343AB9" w:rsidP="00821B19">
                            <w:pPr>
                              <w:pStyle w:val="Documentdataleadtext"/>
                            </w:pPr>
                          </w:p>
                          <w:p w14:paraId="783BF0E0" w14:textId="77777777" w:rsidR="00343AB9" w:rsidRPr="00603C80" w:rsidRDefault="00343AB9" w:rsidP="00821B19">
                            <w:pPr>
                              <w:pStyle w:val="Documentdatatext"/>
                            </w:pPr>
                          </w:p>
                        </w:tc>
                      </w:tr>
                    </w:tbl>
                    <w:p w14:paraId="18E1FE66" w14:textId="77777777" w:rsidR="00343AB9" w:rsidRDefault="00343AB9" w:rsidP="00F50260"/>
                    <w:p w14:paraId="30E94E98" w14:textId="77777777" w:rsidR="00343AB9" w:rsidRDefault="00343AB9" w:rsidP="00F50260"/>
                    <w:p w14:paraId="0178F843" w14:textId="77777777" w:rsidR="00343AB9" w:rsidRDefault="00343AB9" w:rsidP="00F50260"/>
                    <w:p w14:paraId="18D8CA0E" w14:textId="77777777" w:rsidR="00343AB9" w:rsidRDefault="00343AB9" w:rsidP="00F50260"/>
                  </w:txbxContent>
                </v:textbox>
                <w10:wrap anchorx="margin" anchory="page"/>
              </v:shape>
            </w:pict>
          </mc:Fallback>
        </mc:AlternateContent>
      </w:r>
      <w:r w:rsidR="009F2F14" w:rsidRPr="00F6749F">
        <w:rPr>
          <w:lang w:val="en-GB"/>
        </w:rPr>
        <w:t>ccc</w:t>
      </w:r>
    </w:p>
    <w:p w14:paraId="523BE60D" w14:textId="77777777" w:rsidR="00025683" w:rsidRPr="00F6749F" w:rsidRDefault="00025683" w:rsidP="00066591"/>
    <w:p w14:paraId="5EF56CC5" w14:textId="1F0C60EB" w:rsidR="00025683" w:rsidRPr="00F6749F" w:rsidRDefault="000708DE" w:rsidP="00066591">
      <w:r>
        <w:rPr>
          <w:noProof/>
        </w:rPr>
        <mc:AlternateContent>
          <mc:Choice Requires="wps">
            <w:drawing>
              <wp:anchor distT="0" distB="0" distL="114300" distR="114300" simplePos="0" relativeHeight="251657216" behindDoc="0" locked="0" layoutInCell="1" allowOverlap="1" wp14:anchorId="34983C50" wp14:editId="1A3930A8">
                <wp:simplePos x="0" y="0"/>
                <wp:positionH relativeFrom="margin">
                  <wp:posOffset>-360045</wp:posOffset>
                </wp:positionH>
                <wp:positionV relativeFrom="page">
                  <wp:posOffset>900430</wp:posOffset>
                </wp:positionV>
                <wp:extent cx="6123305" cy="8733790"/>
                <wp:effectExtent l="0" t="0" r="0" b="0"/>
                <wp:wrapNone/>
                <wp:docPr id="18" name="Coverpage_TextOnly"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3305" cy="8733790"/>
                        </a:xfrm>
                        <a:prstGeom prst="rect">
                          <a:avLst/>
                        </a:prstGeom>
                        <a:solidFill>
                          <a:srgbClr val="FFFFFF"/>
                        </a:solidFill>
                        <a:ln w="6350">
                          <a:noFill/>
                        </a:ln>
                        <a:effectLst/>
                      </wps:spPr>
                      <wps:txbx>
                        <w:txbxContent>
                          <w:tbl>
                            <w:tblPr>
                              <w:tblOverlap w:val="neve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1134" w:type="dxa"/>
                              </w:tblCellMar>
                              <w:tblLook w:val="01E0" w:firstRow="1" w:lastRow="1" w:firstColumn="1" w:lastColumn="1" w:noHBand="0" w:noVBand="0"/>
                            </w:tblPr>
                            <w:tblGrid>
                              <w:gridCol w:w="9526"/>
                            </w:tblGrid>
                            <w:tr w:rsidR="00343AB9" w:rsidRPr="00517B13" w14:paraId="76ECC4A4" w14:textId="77777777" w:rsidTr="00517B13">
                              <w:trPr>
                                <w:trHeight w:val="4641"/>
                              </w:trPr>
                              <w:tc>
                                <w:tcPr>
                                  <w:tcW w:w="9526" w:type="dxa"/>
                                  <w:tcBorders>
                                    <w:top w:val="nil"/>
                                    <w:left w:val="nil"/>
                                    <w:bottom w:val="nil"/>
                                    <w:right w:val="nil"/>
                                  </w:tcBorders>
                                  <w:shd w:val="clear" w:color="auto" w:fill="auto"/>
                                </w:tcPr>
                                <w:p w14:paraId="68AFD5A3" w14:textId="77777777" w:rsidR="00343AB9" w:rsidRPr="00603C80" w:rsidRDefault="00343AB9" w:rsidP="00821B19">
                                  <w:pPr>
                                    <w:pStyle w:val="Documentdataleadtext"/>
                                  </w:pPr>
                                  <w:bookmarkStart w:id="3" w:name="LAN_Intendedfor"/>
                                  <w:r>
                                    <w:t>Intended for</w:t>
                                  </w:r>
                                  <w:bookmarkEnd w:id="3"/>
                                </w:p>
                                <w:p w14:paraId="3CA3BCF6" w14:textId="77777777" w:rsidR="00343AB9" w:rsidRPr="00603C80" w:rsidRDefault="00343AB9" w:rsidP="00821B19">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7094EEAC" w14:textId="77777777" w:rsidR="00343AB9" w:rsidRPr="00603C80" w:rsidRDefault="00343AB9" w:rsidP="00821B19">
                                  <w:pPr>
                                    <w:pStyle w:val="Documentdataleadtext"/>
                                  </w:pPr>
                                </w:p>
                                <w:p w14:paraId="1C953D5D" w14:textId="77777777" w:rsidR="00343AB9" w:rsidRPr="00603C80" w:rsidRDefault="00343AB9" w:rsidP="00821B19">
                                  <w:pPr>
                                    <w:pStyle w:val="Documentdataleadtext"/>
                                  </w:pPr>
                                  <w:bookmarkStart w:id="5" w:name="LAN_Documenttype_2"/>
                                  <w:r>
                                    <w:t>Document type</w:t>
                                  </w:r>
                                  <w:bookmarkEnd w:id="5"/>
                                </w:p>
                                <w:p w14:paraId="245FDC73" w14:textId="77777777" w:rsidR="00343AB9" w:rsidRPr="00603C80" w:rsidRDefault="00343AB9" w:rsidP="00821B19">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0C98DC15" w14:textId="77777777" w:rsidR="00343AB9" w:rsidRPr="00603C80" w:rsidRDefault="00343AB9" w:rsidP="00821B19">
                                  <w:pPr>
                                    <w:pStyle w:val="Documentdataleadtext"/>
                                  </w:pPr>
                                </w:p>
                                <w:p w14:paraId="5F3FBCDC" w14:textId="77777777" w:rsidR="00343AB9" w:rsidRPr="00603C80" w:rsidRDefault="00343AB9" w:rsidP="00821B19">
                                  <w:pPr>
                                    <w:pStyle w:val="Documentdataleadtext"/>
                                  </w:pPr>
                                  <w:bookmarkStart w:id="7" w:name="LAN_Date_1"/>
                                  <w:r>
                                    <w:t>Date</w:t>
                                  </w:r>
                                  <w:bookmarkEnd w:id="7"/>
                                </w:p>
                                <w:p w14:paraId="2B3D3CB5" w14:textId="77777777" w:rsidR="00343AB9" w:rsidRPr="00603C80" w:rsidRDefault="00343AB9" w:rsidP="00821B19">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74EBE19" w14:textId="77777777" w:rsidR="00343AB9" w:rsidRPr="00603C80" w:rsidRDefault="00343AB9" w:rsidP="00821B19">
                                  <w:pPr>
                                    <w:pStyle w:val="Documentdataleadtext"/>
                                  </w:pPr>
                                </w:p>
                                <w:p w14:paraId="52DFB6D3" w14:textId="77777777" w:rsidR="00343AB9" w:rsidRPr="00603C80" w:rsidRDefault="00343AB9" w:rsidP="00821B19">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517B13">
                                    <w:rPr>
                                      <w:color w:val="800000"/>
                                      <w:sz w:val="12"/>
                                      <w:szCs w:val="12"/>
                                    </w:rPr>
                                    <w:instrText xml:space="preserve">- </w:instrText>
                                  </w:r>
                                  <w:bookmarkStart w:id="10" w:name="LAN_RememberDelete_6"/>
                                  <w:r w:rsidRPr="00517B13">
                                    <w:rPr>
                                      <w:color w:val="800000"/>
                                      <w:sz w:val="12"/>
                                      <w:szCs w:val="12"/>
                                    </w:rPr>
                                    <w:instrText>If no optional text is needed then remember to delete the fields</w:instrText>
                                  </w:r>
                                  <w:bookmarkEnd w:id="10"/>
                                  <w:r w:rsidRPr="00603C80">
                                    <w:instrText>]</w:instrText>
                                  </w:r>
                                  <w:r w:rsidRPr="00603C80">
                                    <w:fldChar w:fldCharType="end"/>
                                  </w:r>
                                </w:p>
                                <w:p w14:paraId="6B758C26" w14:textId="77777777" w:rsidR="00343AB9" w:rsidRPr="00603C80" w:rsidRDefault="00343AB9" w:rsidP="00821B19">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517B13">
                                    <w:rPr>
                                      <w:color w:val="800000"/>
                                      <w:sz w:val="12"/>
                                    </w:rPr>
                                    <w:instrText xml:space="preserve">- </w:instrText>
                                  </w:r>
                                  <w:bookmarkStart w:id="12" w:name="LAN_RememberDelete_7"/>
                                  <w:r w:rsidRPr="00517B13">
                                    <w:rPr>
                                      <w:color w:val="800000"/>
                                      <w:sz w:val="12"/>
                                    </w:rPr>
                                    <w:instrText>If no optional text is needed then remember to delete the fields</w:instrText>
                                  </w:r>
                                  <w:bookmarkEnd w:id="12"/>
                                  <w:r w:rsidRPr="00603C80">
                                    <w:instrText>]</w:instrText>
                                  </w:r>
                                  <w:r w:rsidRPr="00603C80">
                                    <w:fldChar w:fldCharType="end"/>
                                  </w:r>
                                </w:p>
                                <w:p w14:paraId="178E834C" w14:textId="77777777" w:rsidR="00343AB9" w:rsidRPr="00603C80" w:rsidRDefault="00343AB9" w:rsidP="00821B19">
                                  <w:pPr>
                                    <w:pStyle w:val="Documentdataleadtext"/>
                                  </w:pPr>
                                </w:p>
                                <w:p w14:paraId="514FA6E4" w14:textId="77777777" w:rsidR="00343AB9" w:rsidRPr="00603C80" w:rsidRDefault="00343AB9" w:rsidP="00821B19">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517B13">
                                    <w:rPr>
                                      <w:color w:val="800000"/>
                                      <w:sz w:val="12"/>
                                    </w:rPr>
                                    <w:instrText xml:space="preserve">- </w:instrText>
                                  </w:r>
                                  <w:bookmarkStart w:id="14" w:name="LAN_RememberDelete_8"/>
                                  <w:r w:rsidRPr="00517B13">
                                    <w:rPr>
                                      <w:color w:val="800000"/>
                                      <w:sz w:val="12"/>
                                    </w:rPr>
                                    <w:instrText>If no optional text is needed then remember to delete the fields</w:instrText>
                                  </w:r>
                                  <w:bookmarkEnd w:id="14"/>
                                  <w:r w:rsidRPr="00603C80">
                                    <w:instrText>]</w:instrText>
                                  </w:r>
                                  <w:r w:rsidRPr="00603C80">
                                    <w:fldChar w:fldCharType="end"/>
                                  </w:r>
                                </w:p>
                                <w:p w14:paraId="77C26014" w14:textId="77777777" w:rsidR="00343AB9" w:rsidRPr="00603C80" w:rsidRDefault="00343AB9" w:rsidP="00821B19">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517B13">
                                    <w:rPr>
                                      <w:color w:val="800000"/>
                                      <w:sz w:val="12"/>
                                    </w:rPr>
                                    <w:instrText xml:space="preserve">- </w:instrText>
                                  </w:r>
                                  <w:bookmarkStart w:id="16" w:name="LAN_RememberDelete_9"/>
                                  <w:r w:rsidRPr="00517B13">
                                    <w:rPr>
                                      <w:color w:val="800000"/>
                                      <w:sz w:val="12"/>
                                    </w:rPr>
                                    <w:instrText>If no optional text is needed then remember to delete the fields</w:instrText>
                                  </w:r>
                                  <w:bookmarkEnd w:id="16"/>
                                  <w:r w:rsidRPr="00603C80">
                                    <w:instrText>]</w:instrText>
                                  </w:r>
                                  <w:r w:rsidRPr="00603C80">
                                    <w:fldChar w:fldCharType="end"/>
                                  </w:r>
                                </w:p>
                              </w:tc>
                            </w:tr>
                            <w:tr w:rsidR="00343AB9" w:rsidRPr="00517B13" w14:paraId="58DC7A30" w14:textId="77777777" w:rsidTr="00517B13">
                              <w:tblPrEx>
                                <w:tblCellMar>
                                  <w:right w:w="0" w:type="dxa"/>
                                </w:tblCellMar>
                              </w:tblPrEx>
                              <w:trPr>
                                <w:trHeight w:hRule="exact" w:val="5425"/>
                              </w:trPr>
                              <w:tc>
                                <w:tcPr>
                                  <w:tcW w:w="9526" w:type="dxa"/>
                                  <w:tcBorders>
                                    <w:top w:val="nil"/>
                                    <w:left w:val="nil"/>
                                    <w:bottom w:val="nil"/>
                                    <w:right w:val="nil"/>
                                  </w:tcBorders>
                                  <w:shd w:val="clear" w:color="auto" w:fill="auto"/>
                                </w:tcPr>
                                <w:p w14:paraId="7440BEA3" w14:textId="77777777" w:rsidR="00343AB9" w:rsidRPr="007308ED" w:rsidRDefault="00343AB9" w:rsidP="00547F22">
                                  <w:pPr>
                                    <w:pStyle w:val="FrontpageHeading1"/>
                                  </w:pPr>
                                  <w:r>
                                    <w:t xml:space="preserve">Part III, Appendix A6 </w:t>
                                  </w:r>
                                </w:p>
                                <w:p w14:paraId="72DE652E" w14:textId="77777777" w:rsidR="00343AB9" w:rsidRPr="00B35708" w:rsidRDefault="00343AB9" w:rsidP="00547F22">
                                  <w:pPr>
                                    <w:pStyle w:val="FrontpageHeading2"/>
                                  </w:pPr>
                                  <w:r>
                                    <w:t>Technical Specifications for Electrical Equipment</w:t>
                                  </w:r>
                                </w:p>
                              </w:tc>
                            </w:tr>
                          </w:tbl>
                          <w:p w14:paraId="1D48739C" w14:textId="77777777" w:rsidR="00343AB9" w:rsidRDefault="00343AB9"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983C50" id="Coverpage_TextOnly" o:spid="_x0000_s1027" type="#_x0000_t202" style="position:absolute;margin-left:-28.35pt;margin-top:70.9pt;width:482.15pt;height:687.7pt;z-index:251657216;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" stroked="f" strokeweight=".5pt">
                <v:textbox inset="0,0,0,0">
                  <w:txbxContent>
                    <w:tbl>
                      <w:tblPr>
                        <w:tblOverlap w:val="neve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1134" w:type="dxa"/>
                        </w:tblCellMar>
                        <w:tblLook w:val="01E0" w:firstRow="1" w:lastRow="1" w:firstColumn="1" w:lastColumn="1" w:noHBand="0" w:noVBand="0"/>
                      </w:tblPr>
                      <w:tblGrid>
                        <w:gridCol w:w="9526"/>
                      </w:tblGrid>
                      <w:tr w:rsidR="00343AB9" w:rsidRPr="00517B13" w14:paraId="76ECC4A4" w14:textId="77777777" w:rsidTr="00517B13">
                        <w:trPr>
                          <w:trHeight w:val="4641"/>
                        </w:trPr>
                        <w:tc>
                          <w:tcPr>
                            <w:tcW w:w="9526" w:type="dxa"/>
                            <w:tcBorders>
                              <w:top w:val="nil"/>
                              <w:left w:val="nil"/>
                              <w:bottom w:val="nil"/>
                              <w:right w:val="nil"/>
                            </w:tcBorders>
                            <w:shd w:val="clear" w:color="auto" w:fill="auto"/>
                          </w:tcPr>
                          <w:p w14:paraId="68AFD5A3" w14:textId="77777777" w:rsidR="00343AB9" w:rsidRPr="00603C80" w:rsidRDefault="00343AB9" w:rsidP="00821B19">
                            <w:pPr>
                              <w:pStyle w:val="Documentdataleadtext"/>
                            </w:pPr>
                            <w:bookmarkStart w:id="17" w:name="LAN_Intendedfor"/>
                            <w:r>
                              <w:t>Intended for</w:t>
                            </w:r>
                            <w:bookmarkEnd w:id="17"/>
                          </w:p>
                          <w:p w14:paraId="3CA3BCF6" w14:textId="77777777" w:rsidR="00343AB9" w:rsidRPr="00603C80" w:rsidRDefault="00343AB9" w:rsidP="00821B19">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7094EEAC" w14:textId="77777777" w:rsidR="00343AB9" w:rsidRPr="00603C80" w:rsidRDefault="00343AB9" w:rsidP="00821B19">
                            <w:pPr>
                              <w:pStyle w:val="Documentdataleadtext"/>
                            </w:pPr>
                          </w:p>
                          <w:p w14:paraId="1C953D5D" w14:textId="77777777" w:rsidR="00343AB9" w:rsidRPr="00603C80" w:rsidRDefault="00343AB9" w:rsidP="00821B19">
                            <w:pPr>
                              <w:pStyle w:val="Documentdataleadtext"/>
                            </w:pPr>
                            <w:bookmarkStart w:id="19" w:name="LAN_Documenttype_2"/>
                            <w:r>
                              <w:t>Document type</w:t>
                            </w:r>
                            <w:bookmarkEnd w:id="19"/>
                          </w:p>
                          <w:p w14:paraId="245FDC73" w14:textId="77777777" w:rsidR="00343AB9" w:rsidRPr="00603C80" w:rsidRDefault="00343AB9" w:rsidP="00821B19">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0C98DC15" w14:textId="77777777" w:rsidR="00343AB9" w:rsidRPr="00603C80" w:rsidRDefault="00343AB9" w:rsidP="00821B19">
                            <w:pPr>
                              <w:pStyle w:val="Documentdataleadtext"/>
                            </w:pPr>
                          </w:p>
                          <w:p w14:paraId="5F3FBCDC" w14:textId="77777777" w:rsidR="00343AB9" w:rsidRPr="00603C80" w:rsidRDefault="00343AB9" w:rsidP="00821B19">
                            <w:pPr>
                              <w:pStyle w:val="Documentdataleadtext"/>
                            </w:pPr>
                            <w:bookmarkStart w:id="21" w:name="LAN_Date_1"/>
                            <w:r>
                              <w:t>Date</w:t>
                            </w:r>
                            <w:bookmarkEnd w:id="21"/>
                          </w:p>
                          <w:p w14:paraId="2B3D3CB5" w14:textId="77777777" w:rsidR="00343AB9" w:rsidRPr="00603C80" w:rsidRDefault="00343AB9" w:rsidP="00821B19">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74EBE19" w14:textId="77777777" w:rsidR="00343AB9" w:rsidRPr="00603C80" w:rsidRDefault="00343AB9" w:rsidP="00821B19">
                            <w:pPr>
                              <w:pStyle w:val="Documentdataleadtext"/>
                            </w:pPr>
                          </w:p>
                          <w:p w14:paraId="52DFB6D3" w14:textId="77777777" w:rsidR="00343AB9" w:rsidRPr="00603C80" w:rsidRDefault="00343AB9" w:rsidP="00821B19">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517B13">
                              <w:rPr>
                                <w:color w:val="800000"/>
                                <w:sz w:val="12"/>
                                <w:szCs w:val="12"/>
                              </w:rPr>
                              <w:instrText xml:space="preserve">- </w:instrText>
                            </w:r>
                            <w:bookmarkStart w:id="24" w:name="LAN_RememberDelete_6"/>
                            <w:r w:rsidRPr="00517B13">
                              <w:rPr>
                                <w:color w:val="800000"/>
                                <w:sz w:val="12"/>
                                <w:szCs w:val="12"/>
                              </w:rPr>
                              <w:instrText>If no optional text is needed then remember to delete the fields</w:instrText>
                            </w:r>
                            <w:bookmarkEnd w:id="24"/>
                            <w:r w:rsidRPr="00603C80">
                              <w:instrText>]</w:instrText>
                            </w:r>
                            <w:r w:rsidRPr="00603C80">
                              <w:fldChar w:fldCharType="end"/>
                            </w:r>
                          </w:p>
                          <w:p w14:paraId="6B758C26" w14:textId="77777777" w:rsidR="00343AB9" w:rsidRPr="00603C80" w:rsidRDefault="00343AB9" w:rsidP="00821B19">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517B13">
                              <w:rPr>
                                <w:color w:val="800000"/>
                                <w:sz w:val="12"/>
                              </w:rPr>
                              <w:instrText xml:space="preserve">- </w:instrText>
                            </w:r>
                            <w:bookmarkStart w:id="26" w:name="LAN_RememberDelete_7"/>
                            <w:r w:rsidRPr="00517B13">
                              <w:rPr>
                                <w:color w:val="800000"/>
                                <w:sz w:val="12"/>
                              </w:rPr>
                              <w:instrText>If no optional text is needed then remember to delete the fields</w:instrText>
                            </w:r>
                            <w:bookmarkEnd w:id="26"/>
                            <w:r w:rsidRPr="00603C80">
                              <w:instrText>]</w:instrText>
                            </w:r>
                            <w:r w:rsidRPr="00603C80">
                              <w:fldChar w:fldCharType="end"/>
                            </w:r>
                          </w:p>
                          <w:p w14:paraId="178E834C" w14:textId="77777777" w:rsidR="00343AB9" w:rsidRPr="00603C80" w:rsidRDefault="00343AB9" w:rsidP="00821B19">
                            <w:pPr>
                              <w:pStyle w:val="Documentdataleadtext"/>
                            </w:pPr>
                          </w:p>
                          <w:p w14:paraId="514FA6E4" w14:textId="77777777" w:rsidR="00343AB9" w:rsidRPr="00603C80" w:rsidRDefault="00343AB9" w:rsidP="00821B19">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517B13">
                              <w:rPr>
                                <w:color w:val="800000"/>
                                <w:sz w:val="12"/>
                              </w:rPr>
                              <w:instrText xml:space="preserve">- </w:instrText>
                            </w:r>
                            <w:bookmarkStart w:id="28" w:name="LAN_RememberDelete_8"/>
                            <w:r w:rsidRPr="00517B13">
                              <w:rPr>
                                <w:color w:val="800000"/>
                                <w:sz w:val="12"/>
                              </w:rPr>
                              <w:instrText>If no optional text is needed then remember to delete the fields</w:instrText>
                            </w:r>
                            <w:bookmarkEnd w:id="28"/>
                            <w:r w:rsidRPr="00603C80">
                              <w:instrText>]</w:instrText>
                            </w:r>
                            <w:r w:rsidRPr="00603C80">
                              <w:fldChar w:fldCharType="end"/>
                            </w:r>
                          </w:p>
                          <w:p w14:paraId="77C26014" w14:textId="77777777" w:rsidR="00343AB9" w:rsidRPr="00603C80" w:rsidRDefault="00343AB9" w:rsidP="00821B19">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517B13">
                              <w:rPr>
                                <w:color w:val="800000"/>
                                <w:sz w:val="12"/>
                              </w:rPr>
                              <w:instrText xml:space="preserve">- </w:instrText>
                            </w:r>
                            <w:bookmarkStart w:id="30" w:name="LAN_RememberDelete_9"/>
                            <w:r w:rsidRPr="00517B13">
                              <w:rPr>
                                <w:color w:val="800000"/>
                                <w:sz w:val="12"/>
                              </w:rPr>
                              <w:instrText>If no optional text is needed then remember to delete the fields</w:instrText>
                            </w:r>
                            <w:bookmarkEnd w:id="30"/>
                            <w:r w:rsidRPr="00603C80">
                              <w:instrText>]</w:instrText>
                            </w:r>
                            <w:r w:rsidRPr="00603C80">
                              <w:fldChar w:fldCharType="end"/>
                            </w:r>
                          </w:p>
                        </w:tc>
                      </w:tr>
                      <w:tr w:rsidR="00343AB9" w:rsidRPr="00517B13" w14:paraId="58DC7A30" w14:textId="77777777" w:rsidTr="00517B13">
                        <w:tblPrEx>
                          <w:tblCellMar>
                            <w:right w:w="0" w:type="dxa"/>
                          </w:tblCellMar>
                        </w:tblPrEx>
                        <w:trPr>
                          <w:trHeight w:hRule="exact" w:val="5425"/>
                        </w:trPr>
                        <w:tc>
                          <w:tcPr>
                            <w:tcW w:w="9526" w:type="dxa"/>
                            <w:tcBorders>
                              <w:top w:val="nil"/>
                              <w:left w:val="nil"/>
                              <w:bottom w:val="nil"/>
                              <w:right w:val="nil"/>
                            </w:tcBorders>
                            <w:shd w:val="clear" w:color="auto" w:fill="auto"/>
                          </w:tcPr>
                          <w:p w14:paraId="7440BEA3" w14:textId="77777777" w:rsidR="00343AB9" w:rsidRPr="007308ED" w:rsidRDefault="00343AB9" w:rsidP="00547F22">
                            <w:pPr>
                              <w:pStyle w:val="FrontpageHeading1"/>
                            </w:pPr>
                            <w:r>
                              <w:t xml:space="preserve">Part III, Appendix A6 </w:t>
                            </w:r>
                          </w:p>
                          <w:p w14:paraId="72DE652E" w14:textId="77777777" w:rsidR="00343AB9" w:rsidRPr="00B35708" w:rsidRDefault="00343AB9" w:rsidP="00547F22">
                            <w:pPr>
                              <w:pStyle w:val="FrontpageHeading2"/>
                            </w:pPr>
                            <w:r>
                              <w:t>Technical Specifications for Electrical Equipment</w:t>
                            </w:r>
                          </w:p>
                        </w:tc>
                      </w:tr>
                    </w:tbl>
                    <w:p w14:paraId="1D48739C" w14:textId="77777777" w:rsidR="00343AB9" w:rsidRDefault="00343AB9" w:rsidP="00F50260"/>
                  </w:txbxContent>
                </v:textbox>
                <w10:wrap anchorx="margin" anchory="page"/>
              </v:shape>
            </w:pict>
          </mc:Fallback>
        </mc:AlternateContent>
      </w:r>
    </w:p>
    <w:p w14:paraId="085A9890" w14:textId="77777777" w:rsidR="00F50260" w:rsidRPr="00F6749F" w:rsidRDefault="00F50260" w:rsidP="00066591"/>
    <w:p w14:paraId="169B7B5F" w14:textId="77777777" w:rsidR="00025683" w:rsidRPr="00F6749F" w:rsidRDefault="00025683" w:rsidP="00066591"/>
    <w:p w14:paraId="65D8A1AF" w14:textId="6349C237" w:rsidR="00025683" w:rsidRPr="00F6749F" w:rsidRDefault="00E1371D" w:rsidP="00066591">
      <w:pPr>
        <w:sectPr w:rsidR="00025683" w:rsidRPr="00F6749F"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mc:AlternateContent>
          <mc:Choice Requires="wps">
            <w:drawing>
              <wp:anchor distT="0" distB="0" distL="114300" distR="114300" simplePos="0" relativeHeight="251658240" behindDoc="0" locked="0" layoutInCell="1" allowOverlap="1" wp14:anchorId="147C243C" wp14:editId="336886E0">
                <wp:simplePos x="0" y="0"/>
                <wp:positionH relativeFrom="margin">
                  <wp:posOffset>-362162</wp:posOffset>
                </wp:positionH>
                <wp:positionV relativeFrom="margin">
                  <wp:posOffset>2160693</wp:posOffset>
                </wp:positionV>
                <wp:extent cx="6123305" cy="1862667"/>
                <wp:effectExtent l="0" t="0" r="0" b="4445"/>
                <wp:wrapNone/>
                <wp:docPr id="14" name="Coverpage_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23305" cy="1862667"/>
                        </a:xfrm>
                        <a:prstGeom prst="rect">
                          <a:avLst/>
                        </a:prstGeom>
                        <a:solidFill>
                          <a:srgbClr val="FFFFFF"/>
                        </a:solidFill>
                        <a:ln w="6350">
                          <a:noFill/>
                        </a:ln>
                        <a:effectLst/>
                      </wps:spPr>
                      <wps:txbx>
                        <w:txbxContent>
                          <w:tbl>
                            <w:tblPr>
                              <w:tblW w:w="9526" w:type="dxa"/>
                              <w:tblLayout w:type="fixed"/>
                              <w:tblCellMar>
                                <w:left w:w="0" w:type="dxa"/>
                                <w:right w:w="0" w:type="dxa"/>
                              </w:tblCellMar>
                              <w:tblLook w:val="04A0" w:firstRow="1" w:lastRow="0" w:firstColumn="1" w:lastColumn="0" w:noHBand="0" w:noVBand="1"/>
                            </w:tblPr>
                            <w:tblGrid>
                              <w:gridCol w:w="9526"/>
                            </w:tblGrid>
                            <w:tr w:rsidR="00343AB9" w:rsidRPr="00517B13" w14:paraId="518D9A7E" w14:textId="77777777" w:rsidTr="00517B13">
                              <w:trPr>
                                <w:trHeight w:hRule="exact" w:val="2835"/>
                              </w:trPr>
                              <w:tc>
                                <w:tcPr>
                                  <w:tcW w:w="8947" w:type="dxa"/>
                                  <w:shd w:val="clear" w:color="auto" w:fill="auto"/>
                                </w:tcPr>
                                <w:p w14:paraId="1973780A" w14:textId="77777777" w:rsidR="00343AB9" w:rsidRPr="007308ED" w:rsidRDefault="00343AB9" w:rsidP="00517B13">
                                  <w:pPr>
                                    <w:pStyle w:val="FrontpageHeading1"/>
                                    <w:ind w:right="-114"/>
                                  </w:pPr>
                                  <w:r>
                                    <w:t>Part III, Appendix A6</w:t>
                                  </w:r>
                                </w:p>
                                <w:p w14:paraId="7DD0E27C" w14:textId="77777777" w:rsidR="00343AB9" w:rsidRPr="007308ED" w:rsidRDefault="00343AB9" w:rsidP="00517B13">
                                  <w:pPr>
                                    <w:pStyle w:val="FrontpageHeading2"/>
                                    <w:ind w:right="27"/>
                                  </w:pPr>
                                  <w:r w:rsidRPr="00517B13">
                                    <w:rPr>
                                      <w:sz w:val="56"/>
                                      <w:szCs w:val="56"/>
                                    </w:rPr>
                                    <w:t>Technical Specifications for Electrical Equipment</w:t>
                                  </w:r>
                                </w:p>
                              </w:tc>
                            </w:tr>
                            <w:tr w:rsidR="00343AB9" w:rsidRPr="00517B13" w14:paraId="270A9227" w14:textId="77777777" w:rsidTr="00517B13">
                              <w:trPr>
                                <w:trHeight w:hRule="exact" w:val="437"/>
                              </w:trPr>
                              <w:tc>
                                <w:tcPr>
                                  <w:tcW w:w="8947" w:type="dxa"/>
                                  <w:shd w:val="clear" w:color="auto" w:fill="auto"/>
                                </w:tcPr>
                                <w:p w14:paraId="406CBFE5" w14:textId="77777777" w:rsidR="00343AB9" w:rsidRPr="00517B13" w:rsidRDefault="00343AB9" w:rsidP="00517B13">
                                  <w:pPr>
                                    <w:spacing w:line="240" w:lineRule="atLeast"/>
                                    <w:suppressOverlap/>
                                  </w:pPr>
                                </w:p>
                              </w:tc>
                            </w:tr>
                            <w:tr w:rsidR="00343AB9" w:rsidRPr="00517B13" w14:paraId="1912B925" w14:textId="77777777" w:rsidTr="00517B13">
                              <w:trPr>
                                <w:trHeight w:hRule="exact" w:val="5727"/>
                              </w:trPr>
                              <w:tc>
                                <w:tcPr>
                                  <w:tcW w:w="8947" w:type="dxa"/>
                                  <w:shd w:val="clear" w:color="auto" w:fill="auto"/>
                                </w:tcPr>
                                <w:p w14:paraId="5B95B377" w14:textId="77777777" w:rsidR="00343AB9" w:rsidRPr="00517B13" w:rsidRDefault="00343AB9" w:rsidP="00517B13">
                                  <w:pPr>
                                    <w:spacing w:line="240" w:lineRule="atLeast"/>
                                    <w:suppressOverlap/>
                                    <w:jc w:val="center"/>
                                  </w:pPr>
                                </w:p>
                              </w:tc>
                            </w:tr>
                          </w:tbl>
                          <w:p w14:paraId="7E557CE8" w14:textId="77777777" w:rsidR="00343AB9" w:rsidRDefault="00343AB9"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7C243C" id="Coverpage_Image" o:spid="_x0000_s1028" type="#_x0000_t202" style="position:absolute;margin-left:-28.5pt;margin-top:170.15pt;width:482.15pt;height:146.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" stroked="f" strokeweight=".5pt">
                <v:textbox inset="0,0,0,0">
                  <w:txbxContent>
                    <w:tbl>
                      <w:tblPr>
                        <w:tblW w:w="9526" w:type="dxa"/>
                        <w:tblLayout w:type="fixed"/>
                        <w:tblCellMar>
                          <w:left w:w="0" w:type="dxa"/>
                          <w:right w:w="0" w:type="dxa"/>
                        </w:tblCellMar>
                        <w:tblLook w:val="04A0" w:firstRow="1" w:lastRow="0" w:firstColumn="1" w:lastColumn="0" w:noHBand="0" w:noVBand="1"/>
                      </w:tblPr>
                      <w:tblGrid>
                        <w:gridCol w:w="9526"/>
                      </w:tblGrid>
                      <w:tr w:rsidR="00343AB9" w:rsidRPr="00517B13" w14:paraId="518D9A7E" w14:textId="77777777" w:rsidTr="00517B13">
                        <w:trPr>
                          <w:trHeight w:hRule="exact" w:val="2835"/>
                        </w:trPr>
                        <w:tc>
                          <w:tcPr>
                            <w:tcW w:w="8947" w:type="dxa"/>
                            <w:shd w:val="clear" w:color="auto" w:fill="auto"/>
                          </w:tcPr>
                          <w:p w14:paraId="1973780A" w14:textId="77777777" w:rsidR="00343AB9" w:rsidRPr="007308ED" w:rsidRDefault="00343AB9" w:rsidP="00517B13">
                            <w:pPr>
                              <w:pStyle w:val="FrontpageHeading1"/>
                              <w:ind w:right="-114"/>
                            </w:pPr>
                            <w:r>
                              <w:t>Part III, Appendix A6</w:t>
                            </w:r>
                          </w:p>
                          <w:p w14:paraId="7DD0E27C" w14:textId="77777777" w:rsidR="00343AB9" w:rsidRPr="007308ED" w:rsidRDefault="00343AB9" w:rsidP="00517B13">
                            <w:pPr>
                              <w:pStyle w:val="FrontpageHeading2"/>
                              <w:ind w:right="27"/>
                            </w:pPr>
                            <w:r w:rsidRPr="00517B13">
                              <w:rPr>
                                <w:sz w:val="56"/>
                                <w:szCs w:val="56"/>
                              </w:rPr>
                              <w:t>Technical Specifications for Electrical Equipment</w:t>
                            </w:r>
                          </w:p>
                        </w:tc>
                      </w:tr>
                      <w:tr w:rsidR="00343AB9" w:rsidRPr="00517B13" w14:paraId="270A9227" w14:textId="77777777" w:rsidTr="00517B13">
                        <w:trPr>
                          <w:trHeight w:hRule="exact" w:val="437"/>
                        </w:trPr>
                        <w:tc>
                          <w:tcPr>
                            <w:tcW w:w="8947" w:type="dxa"/>
                            <w:shd w:val="clear" w:color="auto" w:fill="auto"/>
                          </w:tcPr>
                          <w:p w14:paraId="406CBFE5" w14:textId="77777777" w:rsidR="00343AB9" w:rsidRPr="00517B13" w:rsidRDefault="00343AB9" w:rsidP="00517B13">
                            <w:pPr>
                              <w:spacing w:line="240" w:lineRule="atLeast"/>
                              <w:suppressOverlap/>
                            </w:pPr>
                          </w:p>
                        </w:tc>
                      </w:tr>
                      <w:tr w:rsidR="00343AB9" w:rsidRPr="00517B13" w14:paraId="1912B925" w14:textId="77777777" w:rsidTr="00517B13">
                        <w:trPr>
                          <w:trHeight w:hRule="exact" w:val="5727"/>
                        </w:trPr>
                        <w:tc>
                          <w:tcPr>
                            <w:tcW w:w="8947" w:type="dxa"/>
                            <w:shd w:val="clear" w:color="auto" w:fill="auto"/>
                          </w:tcPr>
                          <w:p w14:paraId="5B95B377" w14:textId="77777777" w:rsidR="00343AB9" w:rsidRPr="00517B13" w:rsidRDefault="00343AB9" w:rsidP="00517B13">
                            <w:pPr>
                              <w:spacing w:line="240" w:lineRule="atLeast"/>
                              <w:suppressOverlap/>
                              <w:jc w:val="center"/>
                            </w:pPr>
                          </w:p>
                        </w:tc>
                      </w:tr>
                    </w:tbl>
                    <w:p w14:paraId="7E557CE8" w14:textId="77777777" w:rsidR="00343AB9" w:rsidRDefault="00343AB9" w:rsidP="00E333F0"/>
                  </w:txbxContent>
                </v:textbox>
                <w10:wrap anchorx="margin" anchory="margin"/>
              </v:shape>
            </w:pict>
          </mc:Fallback>
        </mc:AlternateContent>
      </w:r>
      <w:r>
        <w:rPr>
          <w:noProof/>
        </w:rPr>
        <w:drawing>
          <wp:anchor distT="0" distB="0" distL="114300" distR="114300" simplePos="0" relativeHeight="251659264" behindDoc="0" locked="0" layoutInCell="1" allowOverlap="1" wp14:anchorId="230DC011" wp14:editId="26E407EF">
            <wp:simplePos x="1117600" y="2251710"/>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Ind w:w="-567" w:type="dxa"/>
        <w:tblLayout w:type="fixed"/>
        <w:tblCellMar>
          <w:left w:w="0" w:type="dxa"/>
          <w:right w:w="0" w:type="dxa"/>
        </w:tblCellMar>
        <w:tblLook w:val="01E0" w:firstRow="1" w:lastRow="1" w:firstColumn="1" w:lastColumn="1" w:noHBand="0" w:noVBand="0"/>
      </w:tblPr>
      <w:tblGrid>
        <w:gridCol w:w="7201"/>
      </w:tblGrid>
      <w:tr w:rsidR="008637B5" w:rsidRPr="00517B13" w14:paraId="6CE045D7" w14:textId="77777777" w:rsidTr="00517B13">
        <w:trPr>
          <w:trHeight w:val="3341"/>
        </w:trPr>
        <w:tc>
          <w:tcPr>
            <w:tcW w:w="7201" w:type="dxa"/>
            <w:shd w:val="clear" w:color="auto" w:fill="auto"/>
          </w:tcPr>
          <w:p w14:paraId="42BF9CED" w14:textId="77777777" w:rsidR="008637B5" w:rsidRPr="00F6749F" w:rsidRDefault="00081A10" w:rsidP="00117FBE">
            <w:pPr>
              <w:pStyle w:val="Template-ReftoFrontpageheading2"/>
            </w:pPr>
            <w:r>
              <w:lastRenderedPageBreak/>
              <w:t>Part III, Appendix A6</w:t>
            </w:r>
          </w:p>
          <w:p w14:paraId="4BF40E95" w14:textId="77777777" w:rsidR="008637B5" w:rsidRPr="00F6749F" w:rsidRDefault="00081A10" w:rsidP="00117FBE">
            <w:pPr>
              <w:pStyle w:val="Template-ReftoFrontpageheading2"/>
            </w:pPr>
            <w:r>
              <w:t>Technical Specifications for Electrical Equipment</w:t>
            </w:r>
          </w:p>
        </w:tc>
      </w:tr>
    </w:tbl>
    <w:p w14:paraId="72E42F88" w14:textId="77777777" w:rsidR="00517B13" w:rsidRPr="00517B13" w:rsidRDefault="00517B13" w:rsidP="00517B13">
      <w:pPr>
        <w:rPr>
          <w:vanish/>
        </w:rPr>
      </w:pPr>
      <w:bookmarkStart w:id="32" w:name="LAN_ProjectName"/>
      <w:bookmarkStart w:id="33" w:name="_Hlk496170930"/>
    </w:p>
    <w:tbl>
      <w:tblPr>
        <w:tblpPr w:leftFromText="141" w:rightFromText="141" w:vertAnchor="text" w:horzAnchor="page" w:tblpX="1141" w:tblpY="476"/>
        <w:tblW w:w="0" w:type="auto"/>
        <w:tblLayout w:type="fixed"/>
        <w:tblCellMar>
          <w:left w:w="0" w:type="dxa"/>
          <w:right w:w="0" w:type="dxa"/>
        </w:tblCellMar>
        <w:tblLook w:val="01E0" w:firstRow="1" w:lastRow="1" w:firstColumn="1" w:lastColumn="1" w:noHBand="0" w:noVBand="0"/>
      </w:tblPr>
      <w:tblGrid>
        <w:gridCol w:w="1164"/>
        <w:gridCol w:w="6037"/>
      </w:tblGrid>
      <w:tr w:rsidR="00B40D60" w:rsidRPr="00517B13" w14:paraId="0DC2E628" w14:textId="77777777" w:rsidTr="00517B13">
        <w:trPr>
          <w:trHeight w:val="227"/>
        </w:trPr>
        <w:tc>
          <w:tcPr>
            <w:tcW w:w="1164" w:type="dxa"/>
            <w:shd w:val="clear" w:color="auto" w:fill="auto"/>
          </w:tcPr>
          <w:p w14:paraId="370059EF" w14:textId="77777777" w:rsidR="00B40D60" w:rsidRPr="00517B13" w:rsidRDefault="00B40D60" w:rsidP="00517B13">
            <w:pPr>
              <w:pStyle w:val="DocumentInfo"/>
            </w:pPr>
            <w:r w:rsidRPr="00517B13">
              <w:t>Project name</w:t>
            </w:r>
            <w:bookmarkEnd w:id="32"/>
          </w:p>
        </w:tc>
        <w:tc>
          <w:tcPr>
            <w:tcW w:w="6037" w:type="dxa"/>
            <w:shd w:val="clear" w:color="auto" w:fill="auto"/>
          </w:tcPr>
          <w:p w14:paraId="23870476" w14:textId="0A42509B" w:rsidR="00B40D60" w:rsidRPr="00517B13" w:rsidRDefault="00011C56" w:rsidP="00517B13">
            <w:pPr>
              <w:pStyle w:val="DocumentInfo-Bold"/>
            </w:pPr>
            <w:r w:rsidRPr="00011C56">
              <w:t>Modernization of WtE Plant SAKO Brno</w:t>
            </w:r>
          </w:p>
        </w:tc>
      </w:tr>
      <w:tr w:rsidR="00B40D60" w:rsidRPr="00517B13" w14:paraId="54DE461A" w14:textId="77777777" w:rsidTr="00517B13">
        <w:trPr>
          <w:trHeight w:val="227"/>
        </w:trPr>
        <w:tc>
          <w:tcPr>
            <w:tcW w:w="1164" w:type="dxa"/>
            <w:shd w:val="clear" w:color="auto" w:fill="auto"/>
          </w:tcPr>
          <w:p w14:paraId="0904445B" w14:textId="77777777" w:rsidR="00B40D60" w:rsidRPr="00517B13" w:rsidRDefault="00B40D60" w:rsidP="00517B13">
            <w:pPr>
              <w:pStyle w:val="DocumentInfo"/>
            </w:pPr>
            <w:bookmarkStart w:id="34" w:name="LAN_Version"/>
            <w:r w:rsidRPr="00517B13">
              <w:t>Version</w:t>
            </w:r>
            <w:bookmarkEnd w:id="34"/>
          </w:p>
        </w:tc>
        <w:tc>
          <w:tcPr>
            <w:tcW w:w="6037" w:type="dxa"/>
            <w:shd w:val="clear" w:color="auto" w:fill="auto"/>
          </w:tcPr>
          <w:p w14:paraId="03BF16E7" w14:textId="54221F00" w:rsidR="00B40D60" w:rsidRPr="00517B13" w:rsidRDefault="00011C56" w:rsidP="00517B13">
            <w:pPr>
              <w:pStyle w:val="DocumentInfo-Bold"/>
            </w:pPr>
            <w:r>
              <w:t>1</w:t>
            </w:r>
          </w:p>
        </w:tc>
      </w:tr>
      <w:tr w:rsidR="00B40D60" w:rsidRPr="00517B13" w14:paraId="3FD3D781" w14:textId="77777777" w:rsidTr="00517B13">
        <w:trPr>
          <w:trHeight w:val="227"/>
        </w:trPr>
        <w:tc>
          <w:tcPr>
            <w:tcW w:w="1164" w:type="dxa"/>
            <w:shd w:val="clear" w:color="auto" w:fill="auto"/>
          </w:tcPr>
          <w:p w14:paraId="6E343766" w14:textId="77777777" w:rsidR="00B40D60" w:rsidRPr="00517B13" w:rsidRDefault="00B40D60" w:rsidP="00517B13">
            <w:pPr>
              <w:pStyle w:val="DocumentInfo"/>
            </w:pPr>
            <w:bookmarkStart w:id="35" w:name="LAN_Date"/>
            <w:r w:rsidRPr="00517B13">
              <w:t>Date</w:t>
            </w:r>
            <w:bookmarkEnd w:id="35"/>
          </w:p>
        </w:tc>
        <w:tc>
          <w:tcPr>
            <w:tcW w:w="6037" w:type="dxa"/>
            <w:shd w:val="clear" w:color="auto" w:fill="auto"/>
          </w:tcPr>
          <w:p w14:paraId="643E29BB" w14:textId="27E866D6" w:rsidR="00B40D60" w:rsidRPr="00517B13" w:rsidRDefault="00B40D60" w:rsidP="00517B13">
            <w:pPr>
              <w:pStyle w:val="DocumentInfo-Bold"/>
              <w:rPr>
                <w:sz w:val="18"/>
              </w:rPr>
            </w:pPr>
            <w:r w:rsidRPr="00517B13">
              <w:t>202</w:t>
            </w:r>
            <w:r w:rsidR="00011C56">
              <w:t>4</w:t>
            </w:r>
            <w:r w:rsidRPr="00517B13">
              <w:t>-0</w:t>
            </w:r>
            <w:r w:rsidR="00011C56">
              <w:t>6</w:t>
            </w:r>
            <w:r w:rsidRPr="00517B13">
              <w:t>-</w:t>
            </w:r>
            <w:r w:rsidR="00011C56">
              <w:t>30</w:t>
            </w:r>
          </w:p>
        </w:tc>
      </w:tr>
      <w:tr w:rsidR="00B40D60" w:rsidRPr="00517B13" w14:paraId="7535F098" w14:textId="77777777" w:rsidTr="00517B13">
        <w:trPr>
          <w:trHeight w:val="227"/>
        </w:trPr>
        <w:tc>
          <w:tcPr>
            <w:tcW w:w="1164" w:type="dxa"/>
            <w:shd w:val="clear" w:color="auto" w:fill="auto"/>
          </w:tcPr>
          <w:p w14:paraId="3CFF5145" w14:textId="77777777" w:rsidR="00B40D60" w:rsidRPr="00517B13" w:rsidRDefault="00B40D60" w:rsidP="00517B13">
            <w:pPr>
              <w:pStyle w:val="DocumentInfo"/>
            </w:pPr>
            <w:r w:rsidRPr="00517B13">
              <w:t>Documentation</w:t>
            </w:r>
          </w:p>
        </w:tc>
        <w:tc>
          <w:tcPr>
            <w:tcW w:w="6037" w:type="dxa"/>
            <w:shd w:val="clear" w:color="auto" w:fill="auto"/>
          </w:tcPr>
          <w:p w14:paraId="29DDA301" w14:textId="77777777" w:rsidR="00B40D60" w:rsidRPr="00517B13" w:rsidRDefault="00B40D60" w:rsidP="00517B13">
            <w:pPr>
              <w:pStyle w:val="DocumentInfo-Bold"/>
            </w:pPr>
            <w:r w:rsidRPr="00517B13">
              <w:t xml:space="preserve"> Procurement documentation – Part III – Employer’s Requirements </w:t>
            </w:r>
          </w:p>
          <w:p w14:paraId="36C31629" w14:textId="77777777" w:rsidR="00B40D60" w:rsidRPr="00517B13" w:rsidRDefault="00B40D60" w:rsidP="00517B13">
            <w:pPr>
              <w:pStyle w:val="DocumentInfo-Bold"/>
            </w:pPr>
            <w:r w:rsidRPr="00517B13">
              <w:fldChar w:fldCharType="begin"/>
            </w:r>
            <w:r w:rsidRPr="00517B13">
              <w:instrText xml:space="preserve"> DOCPROPERTY  Folder_Code  \* MERGEFORMAT </w:instrText>
            </w:r>
            <w:r w:rsidRPr="00517B13">
              <w:fldChar w:fldCharType="end"/>
            </w:r>
            <w:r w:rsidRPr="00517B13">
              <w:fldChar w:fldCharType="begin"/>
            </w:r>
            <w:r w:rsidRPr="00517B13">
              <w:instrText xml:space="preserve"> DOCPROPERTY  Document_FileName  \* MERGEFORMAT </w:instrText>
            </w:r>
            <w:r w:rsidRPr="00517B13">
              <w:fldChar w:fldCharType="end"/>
            </w:r>
          </w:p>
        </w:tc>
      </w:tr>
      <w:bookmarkEnd w:id="33"/>
    </w:tbl>
    <w:p w14:paraId="315BDEEC" w14:textId="77777777" w:rsidR="00025683" w:rsidRPr="00F6749F" w:rsidRDefault="00025683" w:rsidP="00066591"/>
    <w:tbl>
      <w:tblPr>
        <w:tblpPr w:topFromText="567" w:horzAnchor="margin" w:tblpX="-566" w:tblpYSpec="bottom"/>
        <w:tblOverlap w:val="never"/>
        <w:tblW w:w="0" w:type="auto"/>
        <w:tblLayout w:type="fixed"/>
        <w:tblCellMar>
          <w:left w:w="0" w:type="dxa"/>
          <w:right w:w="0" w:type="dxa"/>
        </w:tblCellMar>
        <w:tblLook w:val="04A0" w:firstRow="1" w:lastRow="0" w:firstColumn="1" w:lastColumn="0" w:noHBand="0" w:noVBand="1"/>
      </w:tblPr>
      <w:tblGrid>
        <w:gridCol w:w="6804"/>
      </w:tblGrid>
      <w:tr w:rsidR="005328A3" w:rsidRPr="00517B13" w14:paraId="56574A6C" w14:textId="77777777" w:rsidTr="00517B13">
        <w:tc>
          <w:tcPr>
            <w:tcW w:w="6804" w:type="dxa"/>
            <w:shd w:val="clear" w:color="auto" w:fill="auto"/>
          </w:tcPr>
          <w:p w14:paraId="2C83C633" w14:textId="77777777" w:rsidR="005328A3" w:rsidRPr="00517B13" w:rsidRDefault="005328A3" w:rsidP="00517B13">
            <w:pPr>
              <w:pStyle w:val="Template-Disclaimer"/>
            </w:pPr>
            <w:bookmarkStart w:id="36" w:name="OFF_ReportDisclaimer"/>
            <w:bookmarkEnd w:id="36"/>
          </w:p>
        </w:tc>
      </w:tr>
    </w:tbl>
    <w:p w14:paraId="6DCEFE67" w14:textId="77777777" w:rsidR="00025683" w:rsidRPr="00F6749F" w:rsidRDefault="00025683" w:rsidP="00066591">
      <w:pPr>
        <w:sectPr w:rsidR="00025683" w:rsidRPr="00F6749F"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W w:w="8791" w:type="dxa"/>
        <w:tblInd w:w="-567" w:type="dxa"/>
        <w:tblLayout w:type="fixed"/>
        <w:tblCellMar>
          <w:left w:w="0" w:type="dxa"/>
          <w:right w:w="0" w:type="dxa"/>
        </w:tblCellMar>
        <w:tblLook w:val="01E0" w:firstRow="1" w:lastRow="1" w:firstColumn="1" w:lastColumn="1" w:noHBand="0" w:noVBand="0"/>
      </w:tblPr>
      <w:tblGrid>
        <w:gridCol w:w="8791"/>
      </w:tblGrid>
      <w:tr w:rsidR="00936B38" w:rsidRPr="00517B13" w14:paraId="35FBDD95" w14:textId="77777777" w:rsidTr="00517B13">
        <w:trPr>
          <w:trHeight w:hRule="exact" w:val="2892"/>
        </w:trPr>
        <w:tc>
          <w:tcPr>
            <w:tcW w:w="8791" w:type="dxa"/>
            <w:shd w:val="clear" w:color="auto" w:fill="auto"/>
          </w:tcPr>
          <w:p w14:paraId="3902A835" w14:textId="77777777" w:rsidR="00936B38" w:rsidRPr="00517B13" w:rsidRDefault="00936B38" w:rsidP="00517B13">
            <w:pPr>
              <w:pStyle w:val="Nadpisobsahu"/>
              <w:ind w:left="53"/>
            </w:pPr>
            <w:bookmarkStart w:id="64" w:name="LAN_Contents"/>
            <w:r w:rsidRPr="00517B13">
              <w:lastRenderedPageBreak/>
              <w:t>Contents</w:t>
            </w:r>
            <w:bookmarkEnd w:id="64"/>
            <w:r w:rsidR="0015620D" w:rsidRPr="00517B13">
              <w:tab/>
            </w:r>
          </w:p>
        </w:tc>
      </w:tr>
    </w:tbl>
    <w:p w14:paraId="1A707F4A" w14:textId="77777777" w:rsidR="0078220F" w:rsidRPr="00F6749F" w:rsidRDefault="0078220F" w:rsidP="00936B38"/>
    <w:bookmarkStart w:id="65" w:name="_Hlk493157594"/>
    <w:p w14:paraId="3C171BB7" w14:textId="5EF5AB8B" w:rsidR="003271E9"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F6749F">
        <w:rPr>
          <w:caps/>
          <w:lang w:eastAsia="da-DK"/>
        </w:rPr>
        <w:fldChar w:fldCharType="begin"/>
      </w:r>
      <w:r w:rsidRPr="00F6749F">
        <w:instrText xml:space="preserve"> TOC \o "1-3" \h \z \u </w:instrText>
      </w:r>
      <w:r w:rsidRPr="00F6749F">
        <w:rPr>
          <w:caps/>
          <w:lang w:eastAsia="da-DK"/>
        </w:rPr>
        <w:fldChar w:fldCharType="separate"/>
      </w:r>
      <w:hyperlink w:anchor="_Toc170668888" w:history="1">
        <w:r w:rsidR="003271E9" w:rsidRPr="00B133BB">
          <w:rPr>
            <w:rStyle w:val="Hypertextovodkaz"/>
            <w:rFonts w:eastAsia="MS Gothic"/>
            <w:noProof/>
          </w:rPr>
          <w:t>1.</w:t>
        </w:r>
        <w:r w:rsidR="003271E9">
          <w:rPr>
            <w:rFonts w:asciiTheme="minorHAnsi" w:eastAsiaTheme="minorEastAsia" w:hAnsiTheme="minorHAnsi" w:cstheme="minorBidi"/>
            <w:b w:val="0"/>
            <w:noProof/>
            <w:kern w:val="2"/>
            <w:sz w:val="22"/>
            <w:szCs w:val="22"/>
            <w:lang w:val="cs-CZ" w:eastAsia="cs-CZ"/>
            <w14:ligatures w14:val="standardContextual"/>
          </w:rPr>
          <w:tab/>
        </w:r>
        <w:r w:rsidR="003271E9" w:rsidRPr="00B133BB">
          <w:rPr>
            <w:rStyle w:val="Hypertextovodkaz"/>
            <w:rFonts w:eastAsia="MS Gothic"/>
            <w:noProof/>
          </w:rPr>
          <w:t>Introduction</w:t>
        </w:r>
        <w:r w:rsidR="003271E9">
          <w:rPr>
            <w:noProof/>
            <w:webHidden/>
          </w:rPr>
          <w:tab/>
        </w:r>
        <w:r w:rsidR="003271E9">
          <w:rPr>
            <w:noProof/>
            <w:webHidden/>
          </w:rPr>
          <w:fldChar w:fldCharType="begin"/>
        </w:r>
        <w:r w:rsidR="003271E9">
          <w:rPr>
            <w:noProof/>
            <w:webHidden/>
          </w:rPr>
          <w:instrText xml:space="preserve"> PAGEREF _Toc170668888 \h </w:instrText>
        </w:r>
        <w:r w:rsidR="003271E9">
          <w:rPr>
            <w:noProof/>
            <w:webHidden/>
          </w:rPr>
        </w:r>
        <w:r w:rsidR="003271E9">
          <w:rPr>
            <w:noProof/>
            <w:webHidden/>
          </w:rPr>
          <w:fldChar w:fldCharType="separate"/>
        </w:r>
        <w:r w:rsidR="003271E9">
          <w:rPr>
            <w:noProof/>
            <w:webHidden/>
          </w:rPr>
          <w:t>4</w:t>
        </w:r>
        <w:r w:rsidR="003271E9">
          <w:rPr>
            <w:noProof/>
            <w:webHidden/>
          </w:rPr>
          <w:fldChar w:fldCharType="end"/>
        </w:r>
      </w:hyperlink>
    </w:p>
    <w:p w14:paraId="5D8F1FE2" w14:textId="3F89B7C5"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889" w:history="1">
        <w:r w:rsidRPr="00B133BB">
          <w:rPr>
            <w:rStyle w:val="Hypertextovodkaz"/>
            <w:rFonts w:eastAsia="MS Gothic"/>
            <w:noProof/>
          </w:rPr>
          <w:t>1.1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Strategy for electrical system</w:t>
        </w:r>
        <w:r>
          <w:rPr>
            <w:noProof/>
            <w:webHidden/>
          </w:rPr>
          <w:tab/>
        </w:r>
        <w:r>
          <w:rPr>
            <w:noProof/>
            <w:webHidden/>
          </w:rPr>
          <w:fldChar w:fldCharType="begin"/>
        </w:r>
        <w:r>
          <w:rPr>
            <w:noProof/>
            <w:webHidden/>
          </w:rPr>
          <w:instrText xml:space="preserve"> PAGEREF _Toc170668889 \h </w:instrText>
        </w:r>
        <w:r>
          <w:rPr>
            <w:noProof/>
            <w:webHidden/>
          </w:rPr>
        </w:r>
        <w:r>
          <w:rPr>
            <w:noProof/>
            <w:webHidden/>
          </w:rPr>
          <w:fldChar w:fldCharType="separate"/>
        </w:r>
        <w:r>
          <w:rPr>
            <w:noProof/>
            <w:webHidden/>
          </w:rPr>
          <w:t>4</w:t>
        </w:r>
        <w:r>
          <w:rPr>
            <w:noProof/>
            <w:webHidden/>
          </w:rPr>
          <w:fldChar w:fldCharType="end"/>
        </w:r>
      </w:hyperlink>
    </w:p>
    <w:p w14:paraId="56C70A3A" w14:textId="623F2B41"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890" w:history="1">
        <w:r w:rsidRPr="00B133BB">
          <w:rPr>
            <w:rStyle w:val="Hypertextovodkaz"/>
            <w:rFonts w:eastAsia="MS Gothic"/>
            <w:noProof/>
          </w:rPr>
          <w:t>1.2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General Supply limits</w:t>
        </w:r>
        <w:r>
          <w:rPr>
            <w:noProof/>
            <w:webHidden/>
          </w:rPr>
          <w:tab/>
        </w:r>
        <w:r>
          <w:rPr>
            <w:noProof/>
            <w:webHidden/>
          </w:rPr>
          <w:fldChar w:fldCharType="begin"/>
        </w:r>
        <w:r>
          <w:rPr>
            <w:noProof/>
            <w:webHidden/>
          </w:rPr>
          <w:instrText xml:space="preserve"> PAGEREF _Toc170668890 \h </w:instrText>
        </w:r>
        <w:r>
          <w:rPr>
            <w:noProof/>
            <w:webHidden/>
          </w:rPr>
        </w:r>
        <w:r>
          <w:rPr>
            <w:noProof/>
            <w:webHidden/>
          </w:rPr>
          <w:fldChar w:fldCharType="separate"/>
        </w:r>
        <w:r>
          <w:rPr>
            <w:noProof/>
            <w:webHidden/>
          </w:rPr>
          <w:t>4</w:t>
        </w:r>
        <w:r>
          <w:rPr>
            <w:noProof/>
            <w:webHidden/>
          </w:rPr>
          <w:fldChar w:fldCharType="end"/>
        </w:r>
      </w:hyperlink>
    </w:p>
    <w:p w14:paraId="2CE026D7" w14:textId="3D96D281"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891" w:history="1">
        <w:r w:rsidRPr="00B133BB">
          <w:rPr>
            <w:rStyle w:val="Hypertextovodkaz"/>
            <w:rFonts w:eastAsia="MS Gothic"/>
            <w:noProof/>
          </w:rPr>
          <w:t>1.3</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Main power supply configuration</w:t>
        </w:r>
        <w:r>
          <w:rPr>
            <w:noProof/>
            <w:webHidden/>
          </w:rPr>
          <w:tab/>
        </w:r>
        <w:r>
          <w:rPr>
            <w:noProof/>
            <w:webHidden/>
          </w:rPr>
          <w:fldChar w:fldCharType="begin"/>
        </w:r>
        <w:r>
          <w:rPr>
            <w:noProof/>
            <w:webHidden/>
          </w:rPr>
          <w:instrText xml:space="preserve"> PAGEREF _Toc170668891 \h </w:instrText>
        </w:r>
        <w:r>
          <w:rPr>
            <w:noProof/>
            <w:webHidden/>
          </w:rPr>
        </w:r>
        <w:r>
          <w:rPr>
            <w:noProof/>
            <w:webHidden/>
          </w:rPr>
          <w:fldChar w:fldCharType="separate"/>
        </w:r>
        <w:r>
          <w:rPr>
            <w:noProof/>
            <w:webHidden/>
          </w:rPr>
          <w:t>4</w:t>
        </w:r>
        <w:r>
          <w:rPr>
            <w:noProof/>
            <w:webHidden/>
          </w:rPr>
          <w:fldChar w:fldCharType="end"/>
        </w:r>
      </w:hyperlink>
    </w:p>
    <w:p w14:paraId="2E3EE2CB" w14:textId="7894B3E2"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892" w:history="1">
        <w:r w:rsidRPr="00B133BB">
          <w:rPr>
            <w:rStyle w:val="Hypertextovodkaz"/>
            <w:rFonts w:eastAsia="MS Gothic"/>
            <w:noProof/>
          </w:rPr>
          <w:t>1.4</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System operation modes</w:t>
        </w:r>
        <w:r>
          <w:rPr>
            <w:noProof/>
            <w:webHidden/>
          </w:rPr>
          <w:tab/>
        </w:r>
        <w:r>
          <w:rPr>
            <w:noProof/>
            <w:webHidden/>
          </w:rPr>
          <w:fldChar w:fldCharType="begin"/>
        </w:r>
        <w:r>
          <w:rPr>
            <w:noProof/>
            <w:webHidden/>
          </w:rPr>
          <w:instrText xml:space="preserve"> PAGEREF _Toc170668892 \h </w:instrText>
        </w:r>
        <w:r>
          <w:rPr>
            <w:noProof/>
            <w:webHidden/>
          </w:rPr>
        </w:r>
        <w:r>
          <w:rPr>
            <w:noProof/>
            <w:webHidden/>
          </w:rPr>
          <w:fldChar w:fldCharType="separate"/>
        </w:r>
        <w:r>
          <w:rPr>
            <w:noProof/>
            <w:webHidden/>
          </w:rPr>
          <w:t>6</w:t>
        </w:r>
        <w:r>
          <w:rPr>
            <w:noProof/>
            <w:webHidden/>
          </w:rPr>
          <w:fldChar w:fldCharType="end"/>
        </w:r>
      </w:hyperlink>
    </w:p>
    <w:p w14:paraId="3D8F53AC" w14:textId="02604C97" w:rsidR="003271E9" w:rsidRDefault="003271E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8893" w:history="1">
        <w:r w:rsidRPr="00B133BB">
          <w:rPr>
            <w:rStyle w:val="Hypertextovodkaz"/>
            <w:rFonts w:eastAsia="MS Gothic"/>
            <w:noProof/>
          </w:rPr>
          <w:t>2.</w:t>
        </w:r>
        <w:r>
          <w:rPr>
            <w:rFonts w:asciiTheme="minorHAnsi" w:eastAsiaTheme="minorEastAsia" w:hAnsiTheme="minorHAnsi" w:cstheme="minorBidi"/>
            <w:b w:val="0"/>
            <w:noProof/>
            <w:kern w:val="2"/>
            <w:sz w:val="22"/>
            <w:szCs w:val="22"/>
            <w:lang w:val="cs-CZ" w:eastAsia="cs-CZ"/>
            <w14:ligatures w14:val="standardContextual"/>
          </w:rPr>
          <w:tab/>
        </w:r>
        <w:r w:rsidRPr="00B133BB">
          <w:rPr>
            <w:rStyle w:val="Hypertextovodkaz"/>
            <w:rFonts w:eastAsia="MS Gothic"/>
            <w:noProof/>
          </w:rPr>
          <w:t>General Requirements</w:t>
        </w:r>
        <w:r>
          <w:rPr>
            <w:noProof/>
            <w:webHidden/>
          </w:rPr>
          <w:tab/>
        </w:r>
        <w:r>
          <w:rPr>
            <w:noProof/>
            <w:webHidden/>
          </w:rPr>
          <w:fldChar w:fldCharType="begin"/>
        </w:r>
        <w:r>
          <w:rPr>
            <w:noProof/>
            <w:webHidden/>
          </w:rPr>
          <w:instrText xml:space="preserve"> PAGEREF _Toc170668893 \h </w:instrText>
        </w:r>
        <w:r>
          <w:rPr>
            <w:noProof/>
            <w:webHidden/>
          </w:rPr>
        </w:r>
        <w:r>
          <w:rPr>
            <w:noProof/>
            <w:webHidden/>
          </w:rPr>
          <w:fldChar w:fldCharType="separate"/>
        </w:r>
        <w:r>
          <w:rPr>
            <w:noProof/>
            <w:webHidden/>
          </w:rPr>
          <w:t>7</w:t>
        </w:r>
        <w:r>
          <w:rPr>
            <w:noProof/>
            <w:webHidden/>
          </w:rPr>
          <w:fldChar w:fldCharType="end"/>
        </w:r>
      </w:hyperlink>
    </w:p>
    <w:p w14:paraId="3E89C3BA" w14:textId="514CB13C"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894" w:history="1">
        <w:r w:rsidRPr="00B133BB">
          <w:rPr>
            <w:rStyle w:val="Hypertextovodkaz"/>
            <w:rFonts w:eastAsia="MS Gothic"/>
            <w:noProof/>
          </w:rPr>
          <w:t>2.1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Standards and legislation requirements</w:t>
        </w:r>
        <w:r>
          <w:rPr>
            <w:noProof/>
            <w:webHidden/>
          </w:rPr>
          <w:tab/>
        </w:r>
        <w:r>
          <w:rPr>
            <w:noProof/>
            <w:webHidden/>
          </w:rPr>
          <w:fldChar w:fldCharType="begin"/>
        </w:r>
        <w:r>
          <w:rPr>
            <w:noProof/>
            <w:webHidden/>
          </w:rPr>
          <w:instrText xml:space="preserve"> PAGEREF _Toc170668894 \h </w:instrText>
        </w:r>
        <w:r>
          <w:rPr>
            <w:noProof/>
            <w:webHidden/>
          </w:rPr>
        </w:r>
        <w:r>
          <w:rPr>
            <w:noProof/>
            <w:webHidden/>
          </w:rPr>
          <w:fldChar w:fldCharType="separate"/>
        </w:r>
        <w:r>
          <w:rPr>
            <w:noProof/>
            <w:webHidden/>
          </w:rPr>
          <w:t>8</w:t>
        </w:r>
        <w:r>
          <w:rPr>
            <w:noProof/>
            <w:webHidden/>
          </w:rPr>
          <w:fldChar w:fldCharType="end"/>
        </w:r>
      </w:hyperlink>
    </w:p>
    <w:p w14:paraId="46269308" w14:textId="5C4A0E2D"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895" w:history="1">
        <w:r w:rsidRPr="00B133BB">
          <w:rPr>
            <w:rStyle w:val="Hypertextovodkaz"/>
            <w:rFonts w:eastAsia="MS Gothic"/>
            <w:noProof/>
          </w:rPr>
          <w:t>2.2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Electrical magnetic compatibility (EMC)</w:t>
        </w:r>
        <w:r>
          <w:rPr>
            <w:noProof/>
            <w:webHidden/>
          </w:rPr>
          <w:tab/>
        </w:r>
        <w:r>
          <w:rPr>
            <w:noProof/>
            <w:webHidden/>
          </w:rPr>
          <w:fldChar w:fldCharType="begin"/>
        </w:r>
        <w:r>
          <w:rPr>
            <w:noProof/>
            <w:webHidden/>
          </w:rPr>
          <w:instrText xml:space="preserve"> PAGEREF _Toc170668895 \h </w:instrText>
        </w:r>
        <w:r>
          <w:rPr>
            <w:noProof/>
            <w:webHidden/>
          </w:rPr>
        </w:r>
        <w:r>
          <w:rPr>
            <w:noProof/>
            <w:webHidden/>
          </w:rPr>
          <w:fldChar w:fldCharType="separate"/>
        </w:r>
        <w:r>
          <w:rPr>
            <w:noProof/>
            <w:webHidden/>
          </w:rPr>
          <w:t>10</w:t>
        </w:r>
        <w:r>
          <w:rPr>
            <w:noProof/>
            <w:webHidden/>
          </w:rPr>
          <w:fldChar w:fldCharType="end"/>
        </w:r>
      </w:hyperlink>
    </w:p>
    <w:p w14:paraId="50E3794A" w14:textId="3F101317"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896" w:history="1">
        <w:r w:rsidRPr="00B133BB">
          <w:rPr>
            <w:rStyle w:val="Hypertextovodkaz"/>
            <w:rFonts w:eastAsia="MS Gothic"/>
            <w:noProof/>
          </w:rPr>
          <w:t>2.3</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Ambient conditions</w:t>
        </w:r>
        <w:r>
          <w:rPr>
            <w:noProof/>
            <w:webHidden/>
          </w:rPr>
          <w:tab/>
        </w:r>
        <w:r>
          <w:rPr>
            <w:noProof/>
            <w:webHidden/>
          </w:rPr>
          <w:fldChar w:fldCharType="begin"/>
        </w:r>
        <w:r>
          <w:rPr>
            <w:noProof/>
            <w:webHidden/>
          </w:rPr>
          <w:instrText xml:space="preserve"> PAGEREF _Toc170668896 \h </w:instrText>
        </w:r>
        <w:r>
          <w:rPr>
            <w:noProof/>
            <w:webHidden/>
          </w:rPr>
        </w:r>
        <w:r>
          <w:rPr>
            <w:noProof/>
            <w:webHidden/>
          </w:rPr>
          <w:fldChar w:fldCharType="separate"/>
        </w:r>
        <w:r>
          <w:rPr>
            <w:noProof/>
            <w:webHidden/>
          </w:rPr>
          <w:t>10</w:t>
        </w:r>
        <w:r>
          <w:rPr>
            <w:noProof/>
            <w:webHidden/>
          </w:rPr>
          <w:fldChar w:fldCharType="end"/>
        </w:r>
      </w:hyperlink>
    </w:p>
    <w:p w14:paraId="41B0EE7D" w14:textId="5C3FA472"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897" w:history="1">
        <w:r w:rsidRPr="00B133BB">
          <w:rPr>
            <w:rStyle w:val="Hypertextovodkaz"/>
            <w:rFonts w:eastAsia="MS Gothic"/>
            <w:noProof/>
          </w:rPr>
          <w:t>2.4</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Enclosure classes</w:t>
        </w:r>
        <w:r>
          <w:rPr>
            <w:noProof/>
            <w:webHidden/>
          </w:rPr>
          <w:tab/>
        </w:r>
        <w:r>
          <w:rPr>
            <w:noProof/>
            <w:webHidden/>
          </w:rPr>
          <w:fldChar w:fldCharType="begin"/>
        </w:r>
        <w:r>
          <w:rPr>
            <w:noProof/>
            <w:webHidden/>
          </w:rPr>
          <w:instrText xml:space="preserve"> PAGEREF _Toc170668897 \h </w:instrText>
        </w:r>
        <w:r>
          <w:rPr>
            <w:noProof/>
            <w:webHidden/>
          </w:rPr>
        </w:r>
        <w:r>
          <w:rPr>
            <w:noProof/>
            <w:webHidden/>
          </w:rPr>
          <w:fldChar w:fldCharType="separate"/>
        </w:r>
        <w:r>
          <w:rPr>
            <w:noProof/>
            <w:webHidden/>
          </w:rPr>
          <w:t>11</w:t>
        </w:r>
        <w:r>
          <w:rPr>
            <w:noProof/>
            <w:webHidden/>
          </w:rPr>
          <w:fldChar w:fldCharType="end"/>
        </w:r>
      </w:hyperlink>
    </w:p>
    <w:p w14:paraId="3BBA0CC0" w14:textId="3301CD55"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898" w:history="1">
        <w:r w:rsidRPr="00B133BB">
          <w:rPr>
            <w:rStyle w:val="Hypertextovodkaz"/>
            <w:rFonts w:eastAsia="MS Gothic"/>
            <w:noProof/>
          </w:rPr>
          <w:t>2.5</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Power Supply</w:t>
        </w:r>
        <w:r>
          <w:rPr>
            <w:noProof/>
            <w:webHidden/>
          </w:rPr>
          <w:tab/>
        </w:r>
        <w:r>
          <w:rPr>
            <w:noProof/>
            <w:webHidden/>
          </w:rPr>
          <w:fldChar w:fldCharType="begin"/>
        </w:r>
        <w:r>
          <w:rPr>
            <w:noProof/>
            <w:webHidden/>
          </w:rPr>
          <w:instrText xml:space="preserve"> PAGEREF _Toc170668898 \h </w:instrText>
        </w:r>
        <w:r>
          <w:rPr>
            <w:noProof/>
            <w:webHidden/>
          </w:rPr>
        </w:r>
        <w:r>
          <w:rPr>
            <w:noProof/>
            <w:webHidden/>
          </w:rPr>
          <w:fldChar w:fldCharType="separate"/>
        </w:r>
        <w:r>
          <w:rPr>
            <w:noProof/>
            <w:webHidden/>
          </w:rPr>
          <w:t>12</w:t>
        </w:r>
        <w:r>
          <w:rPr>
            <w:noProof/>
            <w:webHidden/>
          </w:rPr>
          <w:fldChar w:fldCharType="end"/>
        </w:r>
      </w:hyperlink>
    </w:p>
    <w:p w14:paraId="6B87E555" w14:textId="78968A52"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899" w:history="1">
        <w:r w:rsidRPr="00B133BB">
          <w:rPr>
            <w:rStyle w:val="Hypertextovodkaz"/>
            <w:rFonts w:eastAsia="MS Gothic"/>
            <w:noProof/>
          </w:rPr>
          <w:t>2.6</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Location of electrical equipment</w:t>
        </w:r>
        <w:r>
          <w:rPr>
            <w:noProof/>
            <w:webHidden/>
          </w:rPr>
          <w:tab/>
        </w:r>
        <w:r>
          <w:rPr>
            <w:noProof/>
            <w:webHidden/>
          </w:rPr>
          <w:fldChar w:fldCharType="begin"/>
        </w:r>
        <w:r>
          <w:rPr>
            <w:noProof/>
            <w:webHidden/>
          </w:rPr>
          <w:instrText xml:space="preserve"> PAGEREF _Toc170668899 \h </w:instrText>
        </w:r>
        <w:r>
          <w:rPr>
            <w:noProof/>
            <w:webHidden/>
          </w:rPr>
        </w:r>
        <w:r>
          <w:rPr>
            <w:noProof/>
            <w:webHidden/>
          </w:rPr>
          <w:fldChar w:fldCharType="separate"/>
        </w:r>
        <w:r>
          <w:rPr>
            <w:noProof/>
            <w:webHidden/>
          </w:rPr>
          <w:t>13</w:t>
        </w:r>
        <w:r>
          <w:rPr>
            <w:noProof/>
            <w:webHidden/>
          </w:rPr>
          <w:fldChar w:fldCharType="end"/>
        </w:r>
      </w:hyperlink>
    </w:p>
    <w:p w14:paraId="5775E7F0" w14:textId="35626E0D"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00" w:history="1">
        <w:r w:rsidRPr="00B133BB">
          <w:rPr>
            <w:rStyle w:val="Hypertextovodkaz"/>
            <w:rFonts w:eastAsia="MS Gothic"/>
            <w:noProof/>
          </w:rPr>
          <w:t>2.7</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Interface to the grid</w:t>
        </w:r>
        <w:r>
          <w:rPr>
            <w:noProof/>
            <w:webHidden/>
          </w:rPr>
          <w:tab/>
        </w:r>
        <w:r>
          <w:rPr>
            <w:noProof/>
            <w:webHidden/>
          </w:rPr>
          <w:fldChar w:fldCharType="begin"/>
        </w:r>
        <w:r>
          <w:rPr>
            <w:noProof/>
            <w:webHidden/>
          </w:rPr>
          <w:instrText xml:space="preserve"> PAGEREF _Toc170668900 \h </w:instrText>
        </w:r>
        <w:r>
          <w:rPr>
            <w:noProof/>
            <w:webHidden/>
          </w:rPr>
        </w:r>
        <w:r>
          <w:rPr>
            <w:noProof/>
            <w:webHidden/>
          </w:rPr>
          <w:fldChar w:fldCharType="separate"/>
        </w:r>
        <w:r>
          <w:rPr>
            <w:noProof/>
            <w:webHidden/>
          </w:rPr>
          <w:t>13</w:t>
        </w:r>
        <w:r>
          <w:rPr>
            <w:noProof/>
            <w:webHidden/>
          </w:rPr>
          <w:fldChar w:fldCharType="end"/>
        </w:r>
      </w:hyperlink>
    </w:p>
    <w:p w14:paraId="614FB7FB" w14:textId="378F0B0D"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01" w:history="1">
        <w:r w:rsidRPr="00B133BB">
          <w:rPr>
            <w:rStyle w:val="Hypertextovodkaz"/>
            <w:rFonts w:eastAsia="MS Gothic"/>
            <w:noProof/>
          </w:rPr>
          <w:t>2.8</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Metering for invoicing</w:t>
        </w:r>
        <w:r>
          <w:rPr>
            <w:noProof/>
            <w:webHidden/>
          </w:rPr>
          <w:tab/>
        </w:r>
        <w:r>
          <w:rPr>
            <w:noProof/>
            <w:webHidden/>
          </w:rPr>
          <w:fldChar w:fldCharType="begin"/>
        </w:r>
        <w:r>
          <w:rPr>
            <w:noProof/>
            <w:webHidden/>
          </w:rPr>
          <w:instrText xml:space="preserve"> PAGEREF _Toc170668901 \h </w:instrText>
        </w:r>
        <w:r>
          <w:rPr>
            <w:noProof/>
            <w:webHidden/>
          </w:rPr>
        </w:r>
        <w:r>
          <w:rPr>
            <w:noProof/>
            <w:webHidden/>
          </w:rPr>
          <w:fldChar w:fldCharType="separate"/>
        </w:r>
        <w:r>
          <w:rPr>
            <w:noProof/>
            <w:webHidden/>
          </w:rPr>
          <w:t>13</w:t>
        </w:r>
        <w:r>
          <w:rPr>
            <w:noProof/>
            <w:webHidden/>
          </w:rPr>
          <w:fldChar w:fldCharType="end"/>
        </w:r>
      </w:hyperlink>
    </w:p>
    <w:p w14:paraId="4A51F133" w14:textId="15150386"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02" w:history="1">
        <w:r w:rsidRPr="00B133BB">
          <w:rPr>
            <w:rStyle w:val="Hypertextovodkaz"/>
            <w:rFonts w:eastAsia="MS Gothic"/>
            <w:noProof/>
          </w:rPr>
          <w:t>2.9</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Spare space and capacity</w:t>
        </w:r>
        <w:r>
          <w:rPr>
            <w:noProof/>
            <w:webHidden/>
          </w:rPr>
          <w:tab/>
        </w:r>
        <w:r>
          <w:rPr>
            <w:noProof/>
            <w:webHidden/>
          </w:rPr>
          <w:fldChar w:fldCharType="begin"/>
        </w:r>
        <w:r>
          <w:rPr>
            <w:noProof/>
            <w:webHidden/>
          </w:rPr>
          <w:instrText xml:space="preserve"> PAGEREF _Toc170668902 \h </w:instrText>
        </w:r>
        <w:r>
          <w:rPr>
            <w:noProof/>
            <w:webHidden/>
          </w:rPr>
        </w:r>
        <w:r>
          <w:rPr>
            <w:noProof/>
            <w:webHidden/>
          </w:rPr>
          <w:fldChar w:fldCharType="separate"/>
        </w:r>
        <w:r>
          <w:rPr>
            <w:noProof/>
            <w:webHidden/>
          </w:rPr>
          <w:t>14</w:t>
        </w:r>
        <w:r>
          <w:rPr>
            <w:noProof/>
            <w:webHidden/>
          </w:rPr>
          <w:fldChar w:fldCharType="end"/>
        </w:r>
      </w:hyperlink>
    </w:p>
    <w:p w14:paraId="449F0346" w14:textId="1F640321"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03" w:history="1">
        <w:r w:rsidRPr="00B133BB">
          <w:rPr>
            <w:rStyle w:val="Hypertextovodkaz"/>
            <w:rFonts w:eastAsia="MS Gothic"/>
            <w:noProof/>
          </w:rPr>
          <w:t>2.10</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Tools for electrical equipment</w:t>
        </w:r>
        <w:r>
          <w:rPr>
            <w:noProof/>
            <w:webHidden/>
          </w:rPr>
          <w:tab/>
        </w:r>
        <w:r>
          <w:rPr>
            <w:noProof/>
            <w:webHidden/>
          </w:rPr>
          <w:fldChar w:fldCharType="begin"/>
        </w:r>
        <w:r>
          <w:rPr>
            <w:noProof/>
            <w:webHidden/>
          </w:rPr>
          <w:instrText xml:space="preserve"> PAGEREF _Toc170668903 \h </w:instrText>
        </w:r>
        <w:r>
          <w:rPr>
            <w:noProof/>
            <w:webHidden/>
          </w:rPr>
        </w:r>
        <w:r>
          <w:rPr>
            <w:noProof/>
            <w:webHidden/>
          </w:rPr>
          <w:fldChar w:fldCharType="separate"/>
        </w:r>
        <w:r>
          <w:rPr>
            <w:noProof/>
            <w:webHidden/>
          </w:rPr>
          <w:t>14</w:t>
        </w:r>
        <w:r>
          <w:rPr>
            <w:noProof/>
            <w:webHidden/>
          </w:rPr>
          <w:fldChar w:fldCharType="end"/>
        </w:r>
      </w:hyperlink>
    </w:p>
    <w:p w14:paraId="234D74CA" w14:textId="308DDB7B"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04" w:history="1">
        <w:r w:rsidRPr="00B133BB">
          <w:rPr>
            <w:rStyle w:val="Hypertextovodkaz"/>
            <w:rFonts w:eastAsia="MS Gothic"/>
            <w:noProof/>
          </w:rPr>
          <w:t>2.11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Design, planning, engineering and documentation</w:t>
        </w:r>
        <w:r>
          <w:rPr>
            <w:noProof/>
            <w:webHidden/>
          </w:rPr>
          <w:tab/>
        </w:r>
        <w:r>
          <w:rPr>
            <w:noProof/>
            <w:webHidden/>
          </w:rPr>
          <w:fldChar w:fldCharType="begin"/>
        </w:r>
        <w:r>
          <w:rPr>
            <w:noProof/>
            <w:webHidden/>
          </w:rPr>
          <w:instrText xml:space="preserve"> PAGEREF _Toc170668904 \h </w:instrText>
        </w:r>
        <w:r>
          <w:rPr>
            <w:noProof/>
            <w:webHidden/>
          </w:rPr>
        </w:r>
        <w:r>
          <w:rPr>
            <w:noProof/>
            <w:webHidden/>
          </w:rPr>
          <w:fldChar w:fldCharType="separate"/>
        </w:r>
        <w:r>
          <w:rPr>
            <w:noProof/>
            <w:webHidden/>
          </w:rPr>
          <w:t>14</w:t>
        </w:r>
        <w:r>
          <w:rPr>
            <w:noProof/>
            <w:webHidden/>
          </w:rPr>
          <w:fldChar w:fldCharType="end"/>
        </w:r>
      </w:hyperlink>
    </w:p>
    <w:p w14:paraId="6D86337C" w14:textId="5846F8E6"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05" w:history="1">
        <w:r w:rsidRPr="00B133BB">
          <w:rPr>
            <w:rStyle w:val="Hypertextovodkaz"/>
            <w:rFonts w:eastAsia="MS Gothic"/>
            <w:noProof/>
          </w:rPr>
          <w:t>2.12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Low voltage distribution, principle</w:t>
        </w:r>
        <w:r>
          <w:rPr>
            <w:noProof/>
            <w:webHidden/>
          </w:rPr>
          <w:tab/>
        </w:r>
        <w:r>
          <w:rPr>
            <w:noProof/>
            <w:webHidden/>
          </w:rPr>
          <w:fldChar w:fldCharType="begin"/>
        </w:r>
        <w:r>
          <w:rPr>
            <w:noProof/>
            <w:webHidden/>
          </w:rPr>
          <w:instrText xml:space="preserve"> PAGEREF _Toc170668905 \h </w:instrText>
        </w:r>
        <w:r>
          <w:rPr>
            <w:noProof/>
            <w:webHidden/>
          </w:rPr>
        </w:r>
        <w:r>
          <w:rPr>
            <w:noProof/>
            <w:webHidden/>
          </w:rPr>
          <w:fldChar w:fldCharType="separate"/>
        </w:r>
        <w:r>
          <w:rPr>
            <w:noProof/>
            <w:webHidden/>
          </w:rPr>
          <w:t>16</w:t>
        </w:r>
        <w:r>
          <w:rPr>
            <w:noProof/>
            <w:webHidden/>
          </w:rPr>
          <w:fldChar w:fldCharType="end"/>
        </w:r>
      </w:hyperlink>
    </w:p>
    <w:p w14:paraId="50720E89" w14:textId="32701E30"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06" w:history="1">
        <w:r w:rsidRPr="00B133BB">
          <w:rPr>
            <w:rStyle w:val="Hypertextovodkaz"/>
            <w:rFonts w:eastAsia="MS Gothic"/>
            <w:noProof/>
          </w:rPr>
          <w:t>2.13</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System philosophy, operation and control</w:t>
        </w:r>
        <w:r>
          <w:rPr>
            <w:noProof/>
            <w:webHidden/>
          </w:rPr>
          <w:tab/>
        </w:r>
        <w:r>
          <w:rPr>
            <w:noProof/>
            <w:webHidden/>
          </w:rPr>
          <w:fldChar w:fldCharType="begin"/>
        </w:r>
        <w:r>
          <w:rPr>
            <w:noProof/>
            <w:webHidden/>
          </w:rPr>
          <w:instrText xml:space="preserve"> PAGEREF _Toc170668906 \h </w:instrText>
        </w:r>
        <w:r>
          <w:rPr>
            <w:noProof/>
            <w:webHidden/>
          </w:rPr>
        </w:r>
        <w:r>
          <w:rPr>
            <w:noProof/>
            <w:webHidden/>
          </w:rPr>
          <w:fldChar w:fldCharType="separate"/>
        </w:r>
        <w:r>
          <w:rPr>
            <w:noProof/>
            <w:webHidden/>
          </w:rPr>
          <w:t>17</w:t>
        </w:r>
        <w:r>
          <w:rPr>
            <w:noProof/>
            <w:webHidden/>
          </w:rPr>
          <w:fldChar w:fldCharType="end"/>
        </w:r>
      </w:hyperlink>
    </w:p>
    <w:p w14:paraId="42A48C97" w14:textId="520C53A7"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07" w:history="1">
        <w:r w:rsidRPr="00B133BB">
          <w:rPr>
            <w:rStyle w:val="Hypertextovodkaz"/>
            <w:rFonts w:eastAsia="MS Gothic"/>
            <w:noProof/>
          </w:rPr>
          <w:t>2.14</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Protection relays for medium voltage and high voltage</w:t>
        </w:r>
        <w:r>
          <w:rPr>
            <w:noProof/>
            <w:webHidden/>
          </w:rPr>
          <w:tab/>
        </w:r>
        <w:r>
          <w:rPr>
            <w:noProof/>
            <w:webHidden/>
          </w:rPr>
          <w:fldChar w:fldCharType="begin"/>
        </w:r>
        <w:r>
          <w:rPr>
            <w:noProof/>
            <w:webHidden/>
          </w:rPr>
          <w:instrText xml:space="preserve"> PAGEREF _Toc170668907 \h </w:instrText>
        </w:r>
        <w:r>
          <w:rPr>
            <w:noProof/>
            <w:webHidden/>
          </w:rPr>
        </w:r>
        <w:r>
          <w:rPr>
            <w:noProof/>
            <w:webHidden/>
          </w:rPr>
          <w:fldChar w:fldCharType="separate"/>
        </w:r>
        <w:r>
          <w:rPr>
            <w:noProof/>
            <w:webHidden/>
          </w:rPr>
          <w:t>18</w:t>
        </w:r>
        <w:r>
          <w:rPr>
            <w:noProof/>
            <w:webHidden/>
          </w:rPr>
          <w:fldChar w:fldCharType="end"/>
        </w:r>
      </w:hyperlink>
    </w:p>
    <w:p w14:paraId="3DB24922" w14:textId="2488E611" w:rsidR="003271E9" w:rsidRDefault="003271E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8908" w:history="1">
        <w:r w:rsidRPr="00B133BB">
          <w:rPr>
            <w:rStyle w:val="Hypertextovodkaz"/>
            <w:rFonts w:eastAsia="MS Gothic"/>
            <w:noProof/>
          </w:rPr>
          <w:t>3.</w:t>
        </w:r>
        <w:r>
          <w:rPr>
            <w:rFonts w:asciiTheme="minorHAnsi" w:eastAsiaTheme="minorEastAsia" w:hAnsiTheme="minorHAnsi" w:cstheme="minorBidi"/>
            <w:b w:val="0"/>
            <w:noProof/>
            <w:kern w:val="2"/>
            <w:sz w:val="22"/>
            <w:szCs w:val="22"/>
            <w:lang w:val="cs-CZ" w:eastAsia="cs-CZ"/>
            <w14:ligatures w14:val="standardContextual"/>
          </w:rPr>
          <w:tab/>
        </w:r>
        <w:r w:rsidRPr="00B133BB">
          <w:rPr>
            <w:rStyle w:val="Hypertextovodkaz"/>
            <w:rFonts w:eastAsia="MS Gothic"/>
            <w:noProof/>
          </w:rPr>
          <w:t>Electrical Equipment</w:t>
        </w:r>
        <w:r>
          <w:rPr>
            <w:noProof/>
            <w:webHidden/>
          </w:rPr>
          <w:tab/>
        </w:r>
        <w:r>
          <w:rPr>
            <w:noProof/>
            <w:webHidden/>
          </w:rPr>
          <w:fldChar w:fldCharType="begin"/>
        </w:r>
        <w:r>
          <w:rPr>
            <w:noProof/>
            <w:webHidden/>
          </w:rPr>
          <w:instrText xml:space="preserve"> PAGEREF _Toc170668908 \h </w:instrText>
        </w:r>
        <w:r>
          <w:rPr>
            <w:noProof/>
            <w:webHidden/>
          </w:rPr>
        </w:r>
        <w:r>
          <w:rPr>
            <w:noProof/>
            <w:webHidden/>
          </w:rPr>
          <w:fldChar w:fldCharType="separate"/>
        </w:r>
        <w:r>
          <w:rPr>
            <w:noProof/>
            <w:webHidden/>
          </w:rPr>
          <w:t>19</w:t>
        </w:r>
        <w:r>
          <w:rPr>
            <w:noProof/>
            <w:webHidden/>
          </w:rPr>
          <w:fldChar w:fldCharType="end"/>
        </w:r>
      </w:hyperlink>
    </w:p>
    <w:p w14:paraId="7BAC73BE" w14:textId="2E290580"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09" w:history="1">
        <w:r w:rsidRPr="00B133BB">
          <w:rPr>
            <w:rStyle w:val="Hypertextovodkaz"/>
            <w:rFonts w:eastAsia="MS Gothic"/>
            <w:noProof/>
          </w:rPr>
          <w:t>3.1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General</w:t>
        </w:r>
        <w:r>
          <w:rPr>
            <w:noProof/>
            <w:webHidden/>
          </w:rPr>
          <w:tab/>
        </w:r>
        <w:r>
          <w:rPr>
            <w:noProof/>
            <w:webHidden/>
          </w:rPr>
          <w:fldChar w:fldCharType="begin"/>
        </w:r>
        <w:r>
          <w:rPr>
            <w:noProof/>
            <w:webHidden/>
          </w:rPr>
          <w:instrText xml:space="preserve"> PAGEREF _Toc170668909 \h </w:instrText>
        </w:r>
        <w:r>
          <w:rPr>
            <w:noProof/>
            <w:webHidden/>
          </w:rPr>
        </w:r>
        <w:r>
          <w:rPr>
            <w:noProof/>
            <w:webHidden/>
          </w:rPr>
          <w:fldChar w:fldCharType="separate"/>
        </w:r>
        <w:r>
          <w:rPr>
            <w:noProof/>
            <w:webHidden/>
          </w:rPr>
          <w:t>19</w:t>
        </w:r>
        <w:r>
          <w:rPr>
            <w:noProof/>
            <w:webHidden/>
          </w:rPr>
          <w:fldChar w:fldCharType="end"/>
        </w:r>
      </w:hyperlink>
    </w:p>
    <w:p w14:paraId="21E12A6C" w14:textId="385213B4"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10" w:history="1">
        <w:r w:rsidRPr="00B133BB">
          <w:rPr>
            <w:rStyle w:val="Hypertextovodkaz"/>
            <w:rFonts w:eastAsia="MS Gothic"/>
            <w:noProof/>
          </w:rPr>
          <w:t>3.2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22/6.3 kV switchboard</w:t>
        </w:r>
        <w:r>
          <w:rPr>
            <w:noProof/>
            <w:webHidden/>
          </w:rPr>
          <w:tab/>
        </w:r>
        <w:r>
          <w:rPr>
            <w:noProof/>
            <w:webHidden/>
          </w:rPr>
          <w:fldChar w:fldCharType="begin"/>
        </w:r>
        <w:r>
          <w:rPr>
            <w:noProof/>
            <w:webHidden/>
          </w:rPr>
          <w:instrText xml:space="preserve"> PAGEREF _Toc170668910 \h </w:instrText>
        </w:r>
        <w:r>
          <w:rPr>
            <w:noProof/>
            <w:webHidden/>
          </w:rPr>
        </w:r>
        <w:r>
          <w:rPr>
            <w:noProof/>
            <w:webHidden/>
          </w:rPr>
          <w:fldChar w:fldCharType="separate"/>
        </w:r>
        <w:r>
          <w:rPr>
            <w:noProof/>
            <w:webHidden/>
          </w:rPr>
          <w:t>19</w:t>
        </w:r>
        <w:r>
          <w:rPr>
            <w:noProof/>
            <w:webHidden/>
          </w:rPr>
          <w:fldChar w:fldCharType="end"/>
        </w:r>
      </w:hyperlink>
    </w:p>
    <w:p w14:paraId="56254860" w14:textId="4036E923"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11" w:history="1">
        <w:r w:rsidRPr="00B133BB">
          <w:rPr>
            <w:rStyle w:val="Hypertextovodkaz"/>
            <w:rFonts w:eastAsia="MS Gothic"/>
            <w:noProof/>
          </w:rPr>
          <w:t>3.2.1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22/6.3 kV switchboards, system design</w:t>
        </w:r>
        <w:r>
          <w:rPr>
            <w:noProof/>
            <w:webHidden/>
          </w:rPr>
          <w:tab/>
        </w:r>
        <w:r>
          <w:rPr>
            <w:noProof/>
            <w:webHidden/>
          </w:rPr>
          <w:fldChar w:fldCharType="begin"/>
        </w:r>
        <w:r>
          <w:rPr>
            <w:noProof/>
            <w:webHidden/>
          </w:rPr>
          <w:instrText xml:space="preserve"> PAGEREF _Toc170668911 \h </w:instrText>
        </w:r>
        <w:r>
          <w:rPr>
            <w:noProof/>
            <w:webHidden/>
          </w:rPr>
        </w:r>
        <w:r>
          <w:rPr>
            <w:noProof/>
            <w:webHidden/>
          </w:rPr>
          <w:fldChar w:fldCharType="separate"/>
        </w:r>
        <w:r>
          <w:rPr>
            <w:noProof/>
            <w:webHidden/>
          </w:rPr>
          <w:t>19</w:t>
        </w:r>
        <w:r>
          <w:rPr>
            <w:noProof/>
            <w:webHidden/>
          </w:rPr>
          <w:fldChar w:fldCharType="end"/>
        </w:r>
      </w:hyperlink>
    </w:p>
    <w:p w14:paraId="6F566E3A" w14:textId="47170302"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12" w:history="1">
        <w:r w:rsidRPr="00B133BB">
          <w:rPr>
            <w:rStyle w:val="Hypertextovodkaz"/>
            <w:rFonts w:eastAsia="MS Gothic"/>
            <w:noProof/>
          </w:rPr>
          <w:t>3.2.2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22/6.3 kV switchboards, design</w:t>
        </w:r>
        <w:r>
          <w:rPr>
            <w:noProof/>
            <w:webHidden/>
          </w:rPr>
          <w:tab/>
        </w:r>
        <w:r>
          <w:rPr>
            <w:noProof/>
            <w:webHidden/>
          </w:rPr>
          <w:fldChar w:fldCharType="begin"/>
        </w:r>
        <w:r>
          <w:rPr>
            <w:noProof/>
            <w:webHidden/>
          </w:rPr>
          <w:instrText xml:space="preserve"> PAGEREF _Toc170668912 \h </w:instrText>
        </w:r>
        <w:r>
          <w:rPr>
            <w:noProof/>
            <w:webHidden/>
          </w:rPr>
        </w:r>
        <w:r>
          <w:rPr>
            <w:noProof/>
            <w:webHidden/>
          </w:rPr>
          <w:fldChar w:fldCharType="separate"/>
        </w:r>
        <w:r>
          <w:rPr>
            <w:noProof/>
            <w:webHidden/>
          </w:rPr>
          <w:t>19</w:t>
        </w:r>
        <w:r>
          <w:rPr>
            <w:noProof/>
            <w:webHidden/>
          </w:rPr>
          <w:fldChar w:fldCharType="end"/>
        </w:r>
      </w:hyperlink>
    </w:p>
    <w:p w14:paraId="61CFA1BA" w14:textId="03E4A1A7"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13" w:history="1">
        <w:r w:rsidRPr="00B133BB">
          <w:rPr>
            <w:rStyle w:val="Hypertextovodkaz"/>
            <w:rFonts w:eastAsia="MS Gothic"/>
            <w:noProof/>
          </w:rPr>
          <w:t>3.2.3</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22/6.3 kV switchboards, extension and interchange ability</w:t>
        </w:r>
        <w:r>
          <w:rPr>
            <w:noProof/>
            <w:webHidden/>
          </w:rPr>
          <w:tab/>
        </w:r>
        <w:r>
          <w:rPr>
            <w:noProof/>
            <w:webHidden/>
          </w:rPr>
          <w:fldChar w:fldCharType="begin"/>
        </w:r>
        <w:r>
          <w:rPr>
            <w:noProof/>
            <w:webHidden/>
          </w:rPr>
          <w:instrText xml:space="preserve"> PAGEREF _Toc170668913 \h </w:instrText>
        </w:r>
        <w:r>
          <w:rPr>
            <w:noProof/>
            <w:webHidden/>
          </w:rPr>
        </w:r>
        <w:r>
          <w:rPr>
            <w:noProof/>
            <w:webHidden/>
          </w:rPr>
          <w:fldChar w:fldCharType="separate"/>
        </w:r>
        <w:r>
          <w:rPr>
            <w:noProof/>
            <w:webHidden/>
          </w:rPr>
          <w:t>23</w:t>
        </w:r>
        <w:r>
          <w:rPr>
            <w:noProof/>
            <w:webHidden/>
          </w:rPr>
          <w:fldChar w:fldCharType="end"/>
        </w:r>
      </w:hyperlink>
    </w:p>
    <w:p w14:paraId="757C43BE" w14:textId="3E4B4377"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14" w:history="1">
        <w:r w:rsidRPr="00B133BB">
          <w:rPr>
            <w:rStyle w:val="Hypertextovodkaz"/>
            <w:rFonts w:eastAsia="MS Gothic"/>
            <w:noProof/>
          </w:rPr>
          <w:t>3.2.4</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22/6.3 kV switchboards, arc faults</w:t>
        </w:r>
        <w:r>
          <w:rPr>
            <w:noProof/>
            <w:webHidden/>
          </w:rPr>
          <w:tab/>
        </w:r>
        <w:r>
          <w:rPr>
            <w:noProof/>
            <w:webHidden/>
          </w:rPr>
          <w:fldChar w:fldCharType="begin"/>
        </w:r>
        <w:r>
          <w:rPr>
            <w:noProof/>
            <w:webHidden/>
          </w:rPr>
          <w:instrText xml:space="preserve"> PAGEREF _Toc170668914 \h </w:instrText>
        </w:r>
        <w:r>
          <w:rPr>
            <w:noProof/>
            <w:webHidden/>
          </w:rPr>
        </w:r>
        <w:r>
          <w:rPr>
            <w:noProof/>
            <w:webHidden/>
          </w:rPr>
          <w:fldChar w:fldCharType="separate"/>
        </w:r>
        <w:r>
          <w:rPr>
            <w:noProof/>
            <w:webHidden/>
          </w:rPr>
          <w:t>24</w:t>
        </w:r>
        <w:r>
          <w:rPr>
            <w:noProof/>
            <w:webHidden/>
          </w:rPr>
          <w:fldChar w:fldCharType="end"/>
        </w:r>
      </w:hyperlink>
    </w:p>
    <w:p w14:paraId="3B3FD4CC" w14:textId="57F16D9E"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15" w:history="1">
        <w:r w:rsidRPr="00B133BB">
          <w:rPr>
            <w:rStyle w:val="Hypertextovodkaz"/>
            <w:rFonts w:eastAsia="MS Gothic"/>
            <w:noProof/>
          </w:rPr>
          <w:t>3.2.5</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22/6.3 kV switchboards, earthing</w:t>
        </w:r>
        <w:r>
          <w:rPr>
            <w:noProof/>
            <w:webHidden/>
          </w:rPr>
          <w:tab/>
        </w:r>
        <w:r>
          <w:rPr>
            <w:noProof/>
            <w:webHidden/>
          </w:rPr>
          <w:fldChar w:fldCharType="begin"/>
        </w:r>
        <w:r>
          <w:rPr>
            <w:noProof/>
            <w:webHidden/>
          </w:rPr>
          <w:instrText xml:space="preserve"> PAGEREF _Toc170668915 \h </w:instrText>
        </w:r>
        <w:r>
          <w:rPr>
            <w:noProof/>
            <w:webHidden/>
          </w:rPr>
        </w:r>
        <w:r>
          <w:rPr>
            <w:noProof/>
            <w:webHidden/>
          </w:rPr>
          <w:fldChar w:fldCharType="separate"/>
        </w:r>
        <w:r>
          <w:rPr>
            <w:noProof/>
            <w:webHidden/>
          </w:rPr>
          <w:t>24</w:t>
        </w:r>
        <w:r>
          <w:rPr>
            <w:noProof/>
            <w:webHidden/>
          </w:rPr>
          <w:fldChar w:fldCharType="end"/>
        </w:r>
      </w:hyperlink>
    </w:p>
    <w:p w14:paraId="1AD36ADB" w14:textId="60BCE5C4"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16" w:history="1">
        <w:r w:rsidRPr="00B133BB">
          <w:rPr>
            <w:rStyle w:val="Hypertextovodkaz"/>
            <w:rFonts w:eastAsia="MS Gothic"/>
            <w:noProof/>
          </w:rPr>
          <w:t>3.2.6</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22/6.3 kV switchboards, Equipment Primary</w:t>
        </w:r>
        <w:r>
          <w:rPr>
            <w:noProof/>
            <w:webHidden/>
          </w:rPr>
          <w:tab/>
        </w:r>
        <w:r>
          <w:rPr>
            <w:noProof/>
            <w:webHidden/>
          </w:rPr>
          <w:fldChar w:fldCharType="begin"/>
        </w:r>
        <w:r>
          <w:rPr>
            <w:noProof/>
            <w:webHidden/>
          </w:rPr>
          <w:instrText xml:space="preserve"> PAGEREF _Toc170668916 \h </w:instrText>
        </w:r>
        <w:r>
          <w:rPr>
            <w:noProof/>
            <w:webHidden/>
          </w:rPr>
        </w:r>
        <w:r>
          <w:rPr>
            <w:noProof/>
            <w:webHidden/>
          </w:rPr>
          <w:fldChar w:fldCharType="separate"/>
        </w:r>
        <w:r>
          <w:rPr>
            <w:noProof/>
            <w:webHidden/>
          </w:rPr>
          <w:t>24</w:t>
        </w:r>
        <w:r>
          <w:rPr>
            <w:noProof/>
            <w:webHidden/>
          </w:rPr>
          <w:fldChar w:fldCharType="end"/>
        </w:r>
      </w:hyperlink>
    </w:p>
    <w:p w14:paraId="3BB717BE" w14:textId="1BCF65B1"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17" w:history="1">
        <w:r w:rsidRPr="00B133BB">
          <w:rPr>
            <w:rStyle w:val="Hypertextovodkaz"/>
            <w:rFonts w:eastAsia="MS Gothic"/>
            <w:noProof/>
          </w:rPr>
          <w:t>3.2.7</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22/6.3 kV switchboards, equipment secondary</w:t>
        </w:r>
        <w:r>
          <w:rPr>
            <w:noProof/>
            <w:webHidden/>
          </w:rPr>
          <w:tab/>
        </w:r>
        <w:r>
          <w:rPr>
            <w:noProof/>
            <w:webHidden/>
          </w:rPr>
          <w:fldChar w:fldCharType="begin"/>
        </w:r>
        <w:r>
          <w:rPr>
            <w:noProof/>
            <w:webHidden/>
          </w:rPr>
          <w:instrText xml:space="preserve"> PAGEREF _Toc170668917 \h </w:instrText>
        </w:r>
        <w:r>
          <w:rPr>
            <w:noProof/>
            <w:webHidden/>
          </w:rPr>
        </w:r>
        <w:r>
          <w:rPr>
            <w:noProof/>
            <w:webHidden/>
          </w:rPr>
          <w:fldChar w:fldCharType="separate"/>
        </w:r>
        <w:r>
          <w:rPr>
            <w:noProof/>
            <w:webHidden/>
          </w:rPr>
          <w:t>28</w:t>
        </w:r>
        <w:r>
          <w:rPr>
            <w:noProof/>
            <w:webHidden/>
          </w:rPr>
          <w:fldChar w:fldCharType="end"/>
        </w:r>
      </w:hyperlink>
    </w:p>
    <w:p w14:paraId="7A16B919" w14:textId="680F3A51"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18" w:history="1">
        <w:r w:rsidRPr="00B133BB">
          <w:rPr>
            <w:rStyle w:val="Hypertextovodkaz"/>
            <w:rFonts w:eastAsia="MS Gothic"/>
            <w:noProof/>
          </w:rPr>
          <w:t>3.2.8</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22/6.3 kV switchboards, main terminal and cables</w:t>
        </w:r>
        <w:r>
          <w:rPr>
            <w:noProof/>
            <w:webHidden/>
          </w:rPr>
          <w:tab/>
        </w:r>
        <w:r>
          <w:rPr>
            <w:noProof/>
            <w:webHidden/>
          </w:rPr>
          <w:fldChar w:fldCharType="begin"/>
        </w:r>
        <w:r>
          <w:rPr>
            <w:noProof/>
            <w:webHidden/>
          </w:rPr>
          <w:instrText xml:space="preserve"> PAGEREF _Toc170668918 \h </w:instrText>
        </w:r>
        <w:r>
          <w:rPr>
            <w:noProof/>
            <w:webHidden/>
          </w:rPr>
        </w:r>
        <w:r>
          <w:rPr>
            <w:noProof/>
            <w:webHidden/>
          </w:rPr>
          <w:fldChar w:fldCharType="separate"/>
        </w:r>
        <w:r>
          <w:rPr>
            <w:noProof/>
            <w:webHidden/>
          </w:rPr>
          <w:t>30</w:t>
        </w:r>
        <w:r>
          <w:rPr>
            <w:noProof/>
            <w:webHidden/>
          </w:rPr>
          <w:fldChar w:fldCharType="end"/>
        </w:r>
      </w:hyperlink>
    </w:p>
    <w:p w14:paraId="54C7F58F" w14:textId="21F7DC9B"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19" w:history="1">
        <w:r w:rsidRPr="00B133BB">
          <w:rPr>
            <w:rStyle w:val="Hypertextovodkaz"/>
            <w:rFonts w:eastAsia="MS Gothic"/>
            <w:noProof/>
            <w:lang w:val="en-US"/>
          </w:rPr>
          <w:t>3.2.9</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 xml:space="preserve">22/6.3 kV switchboards, </w:t>
        </w:r>
        <w:r w:rsidRPr="00B133BB">
          <w:rPr>
            <w:rStyle w:val="Hypertextovodkaz"/>
            <w:rFonts w:eastAsia="MS Gothic"/>
            <w:noProof/>
            <w:lang w:val="en-US"/>
          </w:rPr>
          <w:t>auxiliaries</w:t>
        </w:r>
        <w:r>
          <w:rPr>
            <w:noProof/>
            <w:webHidden/>
          </w:rPr>
          <w:tab/>
        </w:r>
        <w:r>
          <w:rPr>
            <w:noProof/>
            <w:webHidden/>
          </w:rPr>
          <w:fldChar w:fldCharType="begin"/>
        </w:r>
        <w:r>
          <w:rPr>
            <w:noProof/>
            <w:webHidden/>
          </w:rPr>
          <w:instrText xml:space="preserve"> PAGEREF _Toc170668919 \h </w:instrText>
        </w:r>
        <w:r>
          <w:rPr>
            <w:noProof/>
            <w:webHidden/>
          </w:rPr>
        </w:r>
        <w:r>
          <w:rPr>
            <w:noProof/>
            <w:webHidden/>
          </w:rPr>
          <w:fldChar w:fldCharType="separate"/>
        </w:r>
        <w:r>
          <w:rPr>
            <w:noProof/>
            <w:webHidden/>
          </w:rPr>
          <w:t>31</w:t>
        </w:r>
        <w:r>
          <w:rPr>
            <w:noProof/>
            <w:webHidden/>
          </w:rPr>
          <w:fldChar w:fldCharType="end"/>
        </w:r>
      </w:hyperlink>
    </w:p>
    <w:p w14:paraId="162443FF" w14:textId="06F1E04E"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20" w:history="1">
        <w:r w:rsidRPr="00B133BB">
          <w:rPr>
            <w:rStyle w:val="Hypertextovodkaz"/>
            <w:rFonts w:eastAsia="MS Gothic"/>
            <w:noProof/>
          </w:rPr>
          <w:t>3.2.10</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 xml:space="preserve">22/6.3 kV switchboards, </w:t>
        </w:r>
        <w:r w:rsidRPr="00B133BB">
          <w:rPr>
            <w:rStyle w:val="Hypertextovodkaz"/>
            <w:rFonts w:eastAsia="MS Gothic"/>
            <w:noProof/>
            <w:lang w:val="en-US"/>
          </w:rPr>
          <w:t>accessories</w:t>
        </w:r>
        <w:r>
          <w:rPr>
            <w:noProof/>
            <w:webHidden/>
          </w:rPr>
          <w:tab/>
        </w:r>
        <w:r>
          <w:rPr>
            <w:noProof/>
            <w:webHidden/>
          </w:rPr>
          <w:fldChar w:fldCharType="begin"/>
        </w:r>
        <w:r>
          <w:rPr>
            <w:noProof/>
            <w:webHidden/>
          </w:rPr>
          <w:instrText xml:space="preserve"> PAGEREF _Toc170668920 \h </w:instrText>
        </w:r>
        <w:r>
          <w:rPr>
            <w:noProof/>
            <w:webHidden/>
          </w:rPr>
        </w:r>
        <w:r>
          <w:rPr>
            <w:noProof/>
            <w:webHidden/>
          </w:rPr>
          <w:fldChar w:fldCharType="separate"/>
        </w:r>
        <w:r>
          <w:rPr>
            <w:noProof/>
            <w:webHidden/>
          </w:rPr>
          <w:t>31</w:t>
        </w:r>
        <w:r>
          <w:rPr>
            <w:noProof/>
            <w:webHidden/>
          </w:rPr>
          <w:fldChar w:fldCharType="end"/>
        </w:r>
      </w:hyperlink>
    </w:p>
    <w:p w14:paraId="08514756" w14:textId="59FF4C1A"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21" w:history="1">
        <w:r w:rsidRPr="00B133BB">
          <w:rPr>
            <w:rStyle w:val="Hypertextovodkaz"/>
            <w:rFonts w:eastAsia="MS Gothic"/>
            <w:noProof/>
          </w:rPr>
          <w:t>3.2.11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22/6.3 kV switchboards, operation and control</w:t>
        </w:r>
        <w:r>
          <w:rPr>
            <w:noProof/>
            <w:webHidden/>
          </w:rPr>
          <w:tab/>
        </w:r>
        <w:r>
          <w:rPr>
            <w:noProof/>
            <w:webHidden/>
          </w:rPr>
          <w:fldChar w:fldCharType="begin"/>
        </w:r>
        <w:r>
          <w:rPr>
            <w:noProof/>
            <w:webHidden/>
          </w:rPr>
          <w:instrText xml:space="preserve"> PAGEREF _Toc170668921 \h </w:instrText>
        </w:r>
        <w:r>
          <w:rPr>
            <w:noProof/>
            <w:webHidden/>
          </w:rPr>
        </w:r>
        <w:r>
          <w:rPr>
            <w:noProof/>
            <w:webHidden/>
          </w:rPr>
          <w:fldChar w:fldCharType="separate"/>
        </w:r>
        <w:r>
          <w:rPr>
            <w:noProof/>
            <w:webHidden/>
          </w:rPr>
          <w:t>31</w:t>
        </w:r>
        <w:r>
          <w:rPr>
            <w:noProof/>
            <w:webHidden/>
          </w:rPr>
          <w:fldChar w:fldCharType="end"/>
        </w:r>
      </w:hyperlink>
    </w:p>
    <w:p w14:paraId="312A5C79" w14:textId="2A20C5C1"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22" w:history="1">
        <w:r w:rsidRPr="00B133BB">
          <w:rPr>
            <w:rStyle w:val="Hypertextovodkaz"/>
            <w:rFonts w:eastAsia="MS Gothic"/>
            <w:noProof/>
          </w:rPr>
          <w:t>3.2.12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22/6.3 kV switchboards, labelling</w:t>
        </w:r>
        <w:r>
          <w:rPr>
            <w:noProof/>
            <w:webHidden/>
          </w:rPr>
          <w:tab/>
        </w:r>
        <w:r>
          <w:rPr>
            <w:noProof/>
            <w:webHidden/>
          </w:rPr>
          <w:fldChar w:fldCharType="begin"/>
        </w:r>
        <w:r>
          <w:rPr>
            <w:noProof/>
            <w:webHidden/>
          </w:rPr>
          <w:instrText xml:space="preserve"> PAGEREF _Toc170668922 \h </w:instrText>
        </w:r>
        <w:r>
          <w:rPr>
            <w:noProof/>
            <w:webHidden/>
          </w:rPr>
        </w:r>
        <w:r>
          <w:rPr>
            <w:noProof/>
            <w:webHidden/>
          </w:rPr>
          <w:fldChar w:fldCharType="separate"/>
        </w:r>
        <w:r>
          <w:rPr>
            <w:noProof/>
            <w:webHidden/>
          </w:rPr>
          <w:t>33</w:t>
        </w:r>
        <w:r>
          <w:rPr>
            <w:noProof/>
            <w:webHidden/>
          </w:rPr>
          <w:fldChar w:fldCharType="end"/>
        </w:r>
      </w:hyperlink>
    </w:p>
    <w:p w14:paraId="412A6A92" w14:textId="1A3C1F37"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23" w:history="1">
        <w:r w:rsidRPr="00B133BB">
          <w:rPr>
            <w:rStyle w:val="Hypertextovodkaz"/>
            <w:rFonts w:eastAsia="MS Gothic"/>
            <w:noProof/>
          </w:rPr>
          <w:t>3.2.13</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22/6.3 kV switchboards, installation</w:t>
        </w:r>
        <w:r>
          <w:rPr>
            <w:noProof/>
            <w:webHidden/>
          </w:rPr>
          <w:tab/>
        </w:r>
        <w:r>
          <w:rPr>
            <w:noProof/>
            <w:webHidden/>
          </w:rPr>
          <w:fldChar w:fldCharType="begin"/>
        </w:r>
        <w:r>
          <w:rPr>
            <w:noProof/>
            <w:webHidden/>
          </w:rPr>
          <w:instrText xml:space="preserve"> PAGEREF _Toc170668923 \h </w:instrText>
        </w:r>
        <w:r>
          <w:rPr>
            <w:noProof/>
            <w:webHidden/>
          </w:rPr>
        </w:r>
        <w:r>
          <w:rPr>
            <w:noProof/>
            <w:webHidden/>
          </w:rPr>
          <w:fldChar w:fldCharType="separate"/>
        </w:r>
        <w:r>
          <w:rPr>
            <w:noProof/>
            <w:webHidden/>
          </w:rPr>
          <w:t>34</w:t>
        </w:r>
        <w:r>
          <w:rPr>
            <w:noProof/>
            <w:webHidden/>
          </w:rPr>
          <w:fldChar w:fldCharType="end"/>
        </w:r>
      </w:hyperlink>
    </w:p>
    <w:p w14:paraId="13472A00" w14:textId="7522304E"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24" w:history="1">
        <w:r w:rsidRPr="00B133BB">
          <w:rPr>
            <w:rStyle w:val="Hypertextovodkaz"/>
            <w:rFonts w:eastAsia="MS Gothic"/>
            <w:noProof/>
          </w:rPr>
          <w:t>3.3</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Power transformer</w:t>
        </w:r>
        <w:r>
          <w:rPr>
            <w:noProof/>
            <w:webHidden/>
          </w:rPr>
          <w:tab/>
        </w:r>
        <w:r>
          <w:rPr>
            <w:noProof/>
            <w:webHidden/>
          </w:rPr>
          <w:fldChar w:fldCharType="begin"/>
        </w:r>
        <w:r>
          <w:rPr>
            <w:noProof/>
            <w:webHidden/>
          </w:rPr>
          <w:instrText xml:space="preserve"> PAGEREF _Toc170668924 \h </w:instrText>
        </w:r>
        <w:r>
          <w:rPr>
            <w:noProof/>
            <w:webHidden/>
          </w:rPr>
        </w:r>
        <w:r>
          <w:rPr>
            <w:noProof/>
            <w:webHidden/>
          </w:rPr>
          <w:fldChar w:fldCharType="separate"/>
        </w:r>
        <w:r>
          <w:rPr>
            <w:noProof/>
            <w:webHidden/>
          </w:rPr>
          <w:t>34</w:t>
        </w:r>
        <w:r>
          <w:rPr>
            <w:noProof/>
            <w:webHidden/>
          </w:rPr>
          <w:fldChar w:fldCharType="end"/>
        </w:r>
      </w:hyperlink>
    </w:p>
    <w:p w14:paraId="2C22F600" w14:textId="15F1AAFC"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25" w:history="1">
        <w:r w:rsidRPr="00B133BB">
          <w:rPr>
            <w:rStyle w:val="Hypertextovodkaz"/>
            <w:rFonts w:eastAsia="MS Gothic"/>
            <w:noProof/>
          </w:rPr>
          <w:t>3.3.1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Power transformer, introduction</w:t>
        </w:r>
        <w:r>
          <w:rPr>
            <w:noProof/>
            <w:webHidden/>
          </w:rPr>
          <w:tab/>
        </w:r>
        <w:r>
          <w:rPr>
            <w:noProof/>
            <w:webHidden/>
          </w:rPr>
          <w:fldChar w:fldCharType="begin"/>
        </w:r>
        <w:r>
          <w:rPr>
            <w:noProof/>
            <w:webHidden/>
          </w:rPr>
          <w:instrText xml:space="preserve"> PAGEREF _Toc170668925 \h </w:instrText>
        </w:r>
        <w:r>
          <w:rPr>
            <w:noProof/>
            <w:webHidden/>
          </w:rPr>
        </w:r>
        <w:r>
          <w:rPr>
            <w:noProof/>
            <w:webHidden/>
          </w:rPr>
          <w:fldChar w:fldCharType="separate"/>
        </w:r>
        <w:r>
          <w:rPr>
            <w:noProof/>
            <w:webHidden/>
          </w:rPr>
          <w:t>34</w:t>
        </w:r>
        <w:r>
          <w:rPr>
            <w:noProof/>
            <w:webHidden/>
          </w:rPr>
          <w:fldChar w:fldCharType="end"/>
        </w:r>
      </w:hyperlink>
    </w:p>
    <w:p w14:paraId="54443A16" w14:textId="7C816A61"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26" w:history="1">
        <w:r w:rsidRPr="00B133BB">
          <w:rPr>
            <w:rStyle w:val="Hypertextovodkaz"/>
            <w:rFonts w:eastAsia="MS Gothic"/>
            <w:noProof/>
          </w:rPr>
          <w:t>3.3.2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Power transformers, design</w:t>
        </w:r>
        <w:r>
          <w:rPr>
            <w:noProof/>
            <w:webHidden/>
          </w:rPr>
          <w:tab/>
        </w:r>
        <w:r>
          <w:rPr>
            <w:noProof/>
            <w:webHidden/>
          </w:rPr>
          <w:fldChar w:fldCharType="begin"/>
        </w:r>
        <w:r>
          <w:rPr>
            <w:noProof/>
            <w:webHidden/>
          </w:rPr>
          <w:instrText xml:space="preserve"> PAGEREF _Toc170668926 \h </w:instrText>
        </w:r>
        <w:r>
          <w:rPr>
            <w:noProof/>
            <w:webHidden/>
          </w:rPr>
        </w:r>
        <w:r>
          <w:rPr>
            <w:noProof/>
            <w:webHidden/>
          </w:rPr>
          <w:fldChar w:fldCharType="separate"/>
        </w:r>
        <w:r>
          <w:rPr>
            <w:noProof/>
            <w:webHidden/>
          </w:rPr>
          <w:t>34</w:t>
        </w:r>
        <w:r>
          <w:rPr>
            <w:noProof/>
            <w:webHidden/>
          </w:rPr>
          <w:fldChar w:fldCharType="end"/>
        </w:r>
      </w:hyperlink>
    </w:p>
    <w:p w14:paraId="587540E5" w14:textId="6FC45334"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27" w:history="1">
        <w:r w:rsidRPr="00B133BB">
          <w:rPr>
            <w:rStyle w:val="Hypertextovodkaz"/>
            <w:rFonts w:eastAsia="MS Gothic"/>
            <w:noProof/>
          </w:rPr>
          <w:t>3.3.3</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Power transformers, design requirements</w:t>
        </w:r>
        <w:r>
          <w:rPr>
            <w:noProof/>
            <w:webHidden/>
          </w:rPr>
          <w:tab/>
        </w:r>
        <w:r>
          <w:rPr>
            <w:noProof/>
            <w:webHidden/>
          </w:rPr>
          <w:fldChar w:fldCharType="begin"/>
        </w:r>
        <w:r>
          <w:rPr>
            <w:noProof/>
            <w:webHidden/>
          </w:rPr>
          <w:instrText xml:space="preserve"> PAGEREF _Toc170668927 \h </w:instrText>
        </w:r>
        <w:r>
          <w:rPr>
            <w:noProof/>
            <w:webHidden/>
          </w:rPr>
        </w:r>
        <w:r>
          <w:rPr>
            <w:noProof/>
            <w:webHidden/>
          </w:rPr>
          <w:fldChar w:fldCharType="separate"/>
        </w:r>
        <w:r>
          <w:rPr>
            <w:noProof/>
            <w:webHidden/>
          </w:rPr>
          <w:t>36</w:t>
        </w:r>
        <w:r>
          <w:rPr>
            <w:noProof/>
            <w:webHidden/>
          </w:rPr>
          <w:fldChar w:fldCharType="end"/>
        </w:r>
      </w:hyperlink>
    </w:p>
    <w:p w14:paraId="25478867" w14:textId="4557294E"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28" w:history="1">
        <w:r w:rsidRPr="00B133BB">
          <w:rPr>
            <w:rStyle w:val="Hypertextovodkaz"/>
            <w:rFonts w:eastAsia="MS Gothic"/>
            <w:noProof/>
          </w:rPr>
          <w:t>3.3.4</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Power transformer equipment</w:t>
        </w:r>
        <w:r>
          <w:rPr>
            <w:noProof/>
            <w:webHidden/>
          </w:rPr>
          <w:tab/>
        </w:r>
        <w:r>
          <w:rPr>
            <w:noProof/>
            <w:webHidden/>
          </w:rPr>
          <w:fldChar w:fldCharType="begin"/>
        </w:r>
        <w:r>
          <w:rPr>
            <w:noProof/>
            <w:webHidden/>
          </w:rPr>
          <w:instrText xml:space="preserve"> PAGEREF _Toc170668928 \h </w:instrText>
        </w:r>
        <w:r>
          <w:rPr>
            <w:noProof/>
            <w:webHidden/>
          </w:rPr>
        </w:r>
        <w:r>
          <w:rPr>
            <w:noProof/>
            <w:webHidden/>
          </w:rPr>
          <w:fldChar w:fldCharType="separate"/>
        </w:r>
        <w:r>
          <w:rPr>
            <w:noProof/>
            <w:webHidden/>
          </w:rPr>
          <w:t>39</w:t>
        </w:r>
        <w:r>
          <w:rPr>
            <w:noProof/>
            <w:webHidden/>
          </w:rPr>
          <w:fldChar w:fldCharType="end"/>
        </w:r>
      </w:hyperlink>
    </w:p>
    <w:p w14:paraId="4448B0E2" w14:textId="4CB9A9C6"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29" w:history="1">
        <w:r w:rsidRPr="00B133BB">
          <w:rPr>
            <w:rStyle w:val="Hypertextovodkaz"/>
            <w:rFonts w:eastAsia="MS Gothic"/>
            <w:noProof/>
          </w:rPr>
          <w:t>3.3.5</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Power transformers, marking</w:t>
        </w:r>
        <w:r>
          <w:rPr>
            <w:noProof/>
            <w:webHidden/>
          </w:rPr>
          <w:tab/>
        </w:r>
        <w:r>
          <w:rPr>
            <w:noProof/>
            <w:webHidden/>
          </w:rPr>
          <w:fldChar w:fldCharType="begin"/>
        </w:r>
        <w:r>
          <w:rPr>
            <w:noProof/>
            <w:webHidden/>
          </w:rPr>
          <w:instrText xml:space="preserve"> PAGEREF _Toc170668929 \h </w:instrText>
        </w:r>
        <w:r>
          <w:rPr>
            <w:noProof/>
            <w:webHidden/>
          </w:rPr>
        </w:r>
        <w:r>
          <w:rPr>
            <w:noProof/>
            <w:webHidden/>
          </w:rPr>
          <w:fldChar w:fldCharType="separate"/>
        </w:r>
        <w:r>
          <w:rPr>
            <w:noProof/>
            <w:webHidden/>
          </w:rPr>
          <w:t>42</w:t>
        </w:r>
        <w:r>
          <w:rPr>
            <w:noProof/>
            <w:webHidden/>
          </w:rPr>
          <w:fldChar w:fldCharType="end"/>
        </w:r>
      </w:hyperlink>
    </w:p>
    <w:p w14:paraId="33B6A34C" w14:textId="76F6D734"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30" w:history="1">
        <w:r w:rsidRPr="00B133BB">
          <w:rPr>
            <w:rStyle w:val="Hypertextovodkaz"/>
            <w:rFonts w:eastAsia="MS Gothic"/>
            <w:noProof/>
          </w:rPr>
          <w:t>3.3.6</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Power transformers, installation</w:t>
        </w:r>
        <w:r>
          <w:rPr>
            <w:noProof/>
            <w:webHidden/>
          </w:rPr>
          <w:tab/>
        </w:r>
        <w:r>
          <w:rPr>
            <w:noProof/>
            <w:webHidden/>
          </w:rPr>
          <w:fldChar w:fldCharType="begin"/>
        </w:r>
        <w:r>
          <w:rPr>
            <w:noProof/>
            <w:webHidden/>
          </w:rPr>
          <w:instrText xml:space="preserve"> PAGEREF _Toc170668930 \h </w:instrText>
        </w:r>
        <w:r>
          <w:rPr>
            <w:noProof/>
            <w:webHidden/>
          </w:rPr>
        </w:r>
        <w:r>
          <w:rPr>
            <w:noProof/>
            <w:webHidden/>
          </w:rPr>
          <w:fldChar w:fldCharType="separate"/>
        </w:r>
        <w:r>
          <w:rPr>
            <w:noProof/>
            <w:webHidden/>
          </w:rPr>
          <w:t>42</w:t>
        </w:r>
        <w:r>
          <w:rPr>
            <w:noProof/>
            <w:webHidden/>
          </w:rPr>
          <w:fldChar w:fldCharType="end"/>
        </w:r>
      </w:hyperlink>
    </w:p>
    <w:p w14:paraId="00A3623F" w14:textId="20EE27C3"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31" w:history="1">
        <w:r w:rsidRPr="00B133BB">
          <w:rPr>
            <w:rStyle w:val="Hypertextovodkaz"/>
            <w:rFonts w:eastAsia="MS Gothic"/>
            <w:noProof/>
          </w:rPr>
          <w:t>3.4</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22/6.3 kV Cables</w:t>
        </w:r>
        <w:r>
          <w:rPr>
            <w:noProof/>
            <w:webHidden/>
          </w:rPr>
          <w:tab/>
        </w:r>
        <w:r>
          <w:rPr>
            <w:noProof/>
            <w:webHidden/>
          </w:rPr>
          <w:fldChar w:fldCharType="begin"/>
        </w:r>
        <w:r>
          <w:rPr>
            <w:noProof/>
            <w:webHidden/>
          </w:rPr>
          <w:instrText xml:space="preserve"> PAGEREF _Toc170668931 \h </w:instrText>
        </w:r>
        <w:r>
          <w:rPr>
            <w:noProof/>
            <w:webHidden/>
          </w:rPr>
        </w:r>
        <w:r>
          <w:rPr>
            <w:noProof/>
            <w:webHidden/>
          </w:rPr>
          <w:fldChar w:fldCharType="separate"/>
        </w:r>
        <w:r>
          <w:rPr>
            <w:noProof/>
            <w:webHidden/>
          </w:rPr>
          <w:t>42</w:t>
        </w:r>
        <w:r>
          <w:rPr>
            <w:noProof/>
            <w:webHidden/>
          </w:rPr>
          <w:fldChar w:fldCharType="end"/>
        </w:r>
      </w:hyperlink>
    </w:p>
    <w:p w14:paraId="16FCB0E1" w14:textId="75843E8B"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32" w:history="1">
        <w:r w:rsidRPr="00B133BB">
          <w:rPr>
            <w:rStyle w:val="Hypertextovodkaz"/>
            <w:rFonts w:eastAsia="MS Gothic"/>
            <w:noProof/>
          </w:rPr>
          <w:t>3.4.1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22/6.3 kV cables, design</w:t>
        </w:r>
        <w:r>
          <w:rPr>
            <w:noProof/>
            <w:webHidden/>
          </w:rPr>
          <w:tab/>
        </w:r>
        <w:r>
          <w:rPr>
            <w:noProof/>
            <w:webHidden/>
          </w:rPr>
          <w:fldChar w:fldCharType="begin"/>
        </w:r>
        <w:r>
          <w:rPr>
            <w:noProof/>
            <w:webHidden/>
          </w:rPr>
          <w:instrText xml:space="preserve"> PAGEREF _Toc170668932 \h </w:instrText>
        </w:r>
        <w:r>
          <w:rPr>
            <w:noProof/>
            <w:webHidden/>
          </w:rPr>
        </w:r>
        <w:r>
          <w:rPr>
            <w:noProof/>
            <w:webHidden/>
          </w:rPr>
          <w:fldChar w:fldCharType="separate"/>
        </w:r>
        <w:r>
          <w:rPr>
            <w:noProof/>
            <w:webHidden/>
          </w:rPr>
          <w:t>42</w:t>
        </w:r>
        <w:r>
          <w:rPr>
            <w:noProof/>
            <w:webHidden/>
          </w:rPr>
          <w:fldChar w:fldCharType="end"/>
        </w:r>
      </w:hyperlink>
    </w:p>
    <w:p w14:paraId="771A5EBC" w14:textId="0FA95CF6"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33" w:history="1">
        <w:r w:rsidRPr="00B133BB">
          <w:rPr>
            <w:rStyle w:val="Hypertextovodkaz"/>
            <w:rFonts w:eastAsia="MS Gothic"/>
            <w:noProof/>
            <w:lang w:val="en-US"/>
          </w:rPr>
          <w:t>3.4.2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 xml:space="preserve">22/6.3 kV cables, operation and control </w:t>
        </w:r>
        <w:r w:rsidRPr="00B133BB">
          <w:rPr>
            <w:rStyle w:val="Hypertextovodkaz"/>
            <w:rFonts w:eastAsia="MS Gothic"/>
            <w:noProof/>
            <w:lang w:val="en-US"/>
          </w:rPr>
          <w:t>Protection</w:t>
        </w:r>
        <w:r>
          <w:rPr>
            <w:noProof/>
            <w:webHidden/>
          </w:rPr>
          <w:tab/>
        </w:r>
        <w:r>
          <w:rPr>
            <w:noProof/>
            <w:webHidden/>
          </w:rPr>
          <w:fldChar w:fldCharType="begin"/>
        </w:r>
        <w:r>
          <w:rPr>
            <w:noProof/>
            <w:webHidden/>
          </w:rPr>
          <w:instrText xml:space="preserve"> PAGEREF _Toc170668933 \h </w:instrText>
        </w:r>
        <w:r>
          <w:rPr>
            <w:noProof/>
            <w:webHidden/>
          </w:rPr>
        </w:r>
        <w:r>
          <w:rPr>
            <w:noProof/>
            <w:webHidden/>
          </w:rPr>
          <w:fldChar w:fldCharType="separate"/>
        </w:r>
        <w:r>
          <w:rPr>
            <w:noProof/>
            <w:webHidden/>
          </w:rPr>
          <w:t>43</w:t>
        </w:r>
        <w:r>
          <w:rPr>
            <w:noProof/>
            <w:webHidden/>
          </w:rPr>
          <w:fldChar w:fldCharType="end"/>
        </w:r>
      </w:hyperlink>
    </w:p>
    <w:p w14:paraId="49B14413" w14:textId="571D0252"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34" w:history="1">
        <w:r w:rsidRPr="00B133BB">
          <w:rPr>
            <w:rStyle w:val="Hypertextovodkaz"/>
            <w:rFonts w:eastAsia="MS Gothic"/>
            <w:noProof/>
          </w:rPr>
          <w:t>3.4.3</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22/6.3 kV cables, installation</w:t>
        </w:r>
        <w:r>
          <w:rPr>
            <w:noProof/>
            <w:webHidden/>
          </w:rPr>
          <w:tab/>
        </w:r>
        <w:r>
          <w:rPr>
            <w:noProof/>
            <w:webHidden/>
          </w:rPr>
          <w:fldChar w:fldCharType="begin"/>
        </w:r>
        <w:r>
          <w:rPr>
            <w:noProof/>
            <w:webHidden/>
          </w:rPr>
          <w:instrText xml:space="preserve"> PAGEREF _Toc170668934 \h </w:instrText>
        </w:r>
        <w:r>
          <w:rPr>
            <w:noProof/>
            <w:webHidden/>
          </w:rPr>
        </w:r>
        <w:r>
          <w:rPr>
            <w:noProof/>
            <w:webHidden/>
          </w:rPr>
          <w:fldChar w:fldCharType="separate"/>
        </w:r>
        <w:r>
          <w:rPr>
            <w:noProof/>
            <w:webHidden/>
          </w:rPr>
          <w:t>43</w:t>
        </w:r>
        <w:r>
          <w:rPr>
            <w:noProof/>
            <w:webHidden/>
          </w:rPr>
          <w:fldChar w:fldCharType="end"/>
        </w:r>
      </w:hyperlink>
    </w:p>
    <w:p w14:paraId="308D732E" w14:textId="320BC6E5"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35" w:history="1">
        <w:r w:rsidRPr="00B133BB">
          <w:rPr>
            <w:rStyle w:val="Hypertextovodkaz"/>
            <w:rFonts w:eastAsia="MS Gothic"/>
            <w:noProof/>
          </w:rPr>
          <w:t>3.5</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Distribution transformers</w:t>
        </w:r>
        <w:r>
          <w:rPr>
            <w:noProof/>
            <w:webHidden/>
          </w:rPr>
          <w:tab/>
        </w:r>
        <w:r>
          <w:rPr>
            <w:noProof/>
            <w:webHidden/>
          </w:rPr>
          <w:fldChar w:fldCharType="begin"/>
        </w:r>
        <w:r>
          <w:rPr>
            <w:noProof/>
            <w:webHidden/>
          </w:rPr>
          <w:instrText xml:space="preserve"> PAGEREF _Toc170668935 \h </w:instrText>
        </w:r>
        <w:r>
          <w:rPr>
            <w:noProof/>
            <w:webHidden/>
          </w:rPr>
        </w:r>
        <w:r>
          <w:rPr>
            <w:noProof/>
            <w:webHidden/>
          </w:rPr>
          <w:fldChar w:fldCharType="separate"/>
        </w:r>
        <w:r>
          <w:rPr>
            <w:noProof/>
            <w:webHidden/>
          </w:rPr>
          <w:t>43</w:t>
        </w:r>
        <w:r>
          <w:rPr>
            <w:noProof/>
            <w:webHidden/>
          </w:rPr>
          <w:fldChar w:fldCharType="end"/>
        </w:r>
      </w:hyperlink>
    </w:p>
    <w:p w14:paraId="3D88833A" w14:textId="4A80BF24"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36" w:history="1">
        <w:r w:rsidRPr="00B133BB">
          <w:rPr>
            <w:rStyle w:val="Hypertextovodkaz"/>
            <w:rFonts w:eastAsia="MS Gothic"/>
            <w:noProof/>
          </w:rPr>
          <w:t>3.5.1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Distribution transformers, introduction</w:t>
        </w:r>
        <w:r>
          <w:rPr>
            <w:noProof/>
            <w:webHidden/>
          </w:rPr>
          <w:tab/>
        </w:r>
        <w:r>
          <w:rPr>
            <w:noProof/>
            <w:webHidden/>
          </w:rPr>
          <w:fldChar w:fldCharType="begin"/>
        </w:r>
        <w:r>
          <w:rPr>
            <w:noProof/>
            <w:webHidden/>
          </w:rPr>
          <w:instrText xml:space="preserve"> PAGEREF _Toc170668936 \h </w:instrText>
        </w:r>
        <w:r>
          <w:rPr>
            <w:noProof/>
            <w:webHidden/>
          </w:rPr>
        </w:r>
        <w:r>
          <w:rPr>
            <w:noProof/>
            <w:webHidden/>
          </w:rPr>
          <w:fldChar w:fldCharType="separate"/>
        </w:r>
        <w:r>
          <w:rPr>
            <w:noProof/>
            <w:webHidden/>
          </w:rPr>
          <w:t>43</w:t>
        </w:r>
        <w:r>
          <w:rPr>
            <w:noProof/>
            <w:webHidden/>
          </w:rPr>
          <w:fldChar w:fldCharType="end"/>
        </w:r>
      </w:hyperlink>
    </w:p>
    <w:p w14:paraId="391F27E8" w14:textId="45435F5A"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37" w:history="1">
        <w:r w:rsidRPr="00B133BB">
          <w:rPr>
            <w:rStyle w:val="Hypertextovodkaz"/>
            <w:rFonts w:eastAsia="MS Gothic"/>
            <w:noProof/>
          </w:rPr>
          <w:t>3.5.2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Distribution transformers, design</w:t>
        </w:r>
        <w:r>
          <w:rPr>
            <w:noProof/>
            <w:webHidden/>
          </w:rPr>
          <w:tab/>
        </w:r>
        <w:r>
          <w:rPr>
            <w:noProof/>
            <w:webHidden/>
          </w:rPr>
          <w:fldChar w:fldCharType="begin"/>
        </w:r>
        <w:r>
          <w:rPr>
            <w:noProof/>
            <w:webHidden/>
          </w:rPr>
          <w:instrText xml:space="preserve"> PAGEREF _Toc170668937 \h </w:instrText>
        </w:r>
        <w:r>
          <w:rPr>
            <w:noProof/>
            <w:webHidden/>
          </w:rPr>
        </w:r>
        <w:r>
          <w:rPr>
            <w:noProof/>
            <w:webHidden/>
          </w:rPr>
          <w:fldChar w:fldCharType="separate"/>
        </w:r>
        <w:r>
          <w:rPr>
            <w:noProof/>
            <w:webHidden/>
          </w:rPr>
          <w:t>43</w:t>
        </w:r>
        <w:r>
          <w:rPr>
            <w:noProof/>
            <w:webHidden/>
          </w:rPr>
          <w:fldChar w:fldCharType="end"/>
        </w:r>
      </w:hyperlink>
    </w:p>
    <w:p w14:paraId="7B4AAEF8" w14:textId="3BFC0327"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38" w:history="1">
        <w:r w:rsidRPr="00B133BB">
          <w:rPr>
            <w:rStyle w:val="Hypertextovodkaz"/>
            <w:rFonts w:eastAsia="MS Gothic"/>
            <w:noProof/>
          </w:rPr>
          <w:t>3.5.3</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Distribution transformers, operation and control</w:t>
        </w:r>
        <w:r>
          <w:rPr>
            <w:noProof/>
            <w:webHidden/>
          </w:rPr>
          <w:tab/>
        </w:r>
        <w:r>
          <w:rPr>
            <w:noProof/>
            <w:webHidden/>
          </w:rPr>
          <w:fldChar w:fldCharType="begin"/>
        </w:r>
        <w:r>
          <w:rPr>
            <w:noProof/>
            <w:webHidden/>
          </w:rPr>
          <w:instrText xml:space="preserve"> PAGEREF _Toc170668938 \h </w:instrText>
        </w:r>
        <w:r>
          <w:rPr>
            <w:noProof/>
            <w:webHidden/>
          </w:rPr>
        </w:r>
        <w:r>
          <w:rPr>
            <w:noProof/>
            <w:webHidden/>
          </w:rPr>
          <w:fldChar w:fldCharType="separate"/>
        </w:r>
        <w:r>
          <w:rPr>
            <w:noProof/>
            <w:webHidden/>
          </w:rPr>
          <w:t>44</w:t>
        </w:r>
        <w:r>
          <w:rPr>
            <w:noProof/>
            <w:webHidden/>
          </w:rPr>
          <w:fldChar w:fldCharType="end"/>
        </w:r>
      </w:hyperlink>
    </w:p>
    <w:p w14:paraId="7B274911" w14:textId="57E5E3FB"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39" w:history="1">
        <w:r w:rsidRPr="00B133BB">
          <w:rPr>
            <w:rStyle w:val="Hypertextovodkaz"/>
            <w:rFonts w:eastAsia="MS Gothic"/>
            <w:noProof/>
          </w:rPr>
          <w:t>3.5.4</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Distribution transformers, auxiliaries</w:t>
        </w:r>
        <w:r>
          <w:rPr>
            <w:noProof/>
            <w:webHidden/>
          </w:rPr>
          <w:tab/>
        </w:r>
        <w:r>
          <w:rPr>
            <w:noProof/>
            <w:webHidden/>
          </w:rPr>
          <w:fldChar w:fldCharType="begin"/>
        </w:r>
        <w:r>
          <w:rPr>
            <w:noProof/>
            <w:webHidden/>
          </w:rPr>
          <w:instrText xml:space="preserve"> PAGEREF _Toc170668939 \h </w:instrText>
        </w:r>
        <w:r>
          <w:rPr>
            <w:noProof/>
            <w:webHidden/>
          </w:rPr>
        </w:r>
        <w:r>
          <w:rPr>
            <w:noProof/>
            <w:webHidden/>
          </w:rPr>
          <w:fldChar w:fldCharType="separate"/>
        </w:r>
        <w:r>
          <w:rPr>
            <w:noProof/>
            <w:webHidden/>
          </w:rPr>
          <w:t>44</w:t>
        </w:r>
        <w:r>
          <w:rPr>
            <w:noProof/>
            <w:webHidden/>
          </w:rPr>
          <w:fldChar w:fldCharType="end"/>
        </w:r>
      </w:hyperlink>
    </w:p>
    <w:p w14:paraId="2D2AFD73" w14:textId="048A4D47"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40" w:history="1">
        <w:r w:rsidRPr="00B133BB">
          <w:rPr>
            <w:rStyle w:val="Hypertextovodkaz"/>
            <w:rFonts w:eastAsia="MS Gothic"/>
            <w:noProof/>
          </w:rPr>
          <w:t>3.5.5</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Distribution transformers, labelling and identification</w:t>
        </w:r>
        <w:r>
          <w:rPr>
            <w:noProof/>
            <w:webHidden/>
          </w:rPr>
          <w:tab/>
        </w:r>
        <w:r>
          <w:rPr>
            <w:noProof/>
            <w:webHidden/>
          </w:rPr>
          <w:fldChar w:fldCharType="begin"/>
        </w:r>
        <w:r>
          <w:rPr>
            <w:noProof/>
            <w:webHidden/>
          </w:rPr>
          <w:instrText xml:space="preserve"> PAGEREF _Toc170668940 \h </w:instrText>
        </w:r>
        <w:r>
          <w:rPr>
            <w:noProof/>
            <w:webHidden/>
          </w:rPr>
        </w:r>
        <w:r>
          <w:rPr>
            <w:noProof/>
            <w:webHidden/>
          </w:rPr>
          <w:fldChar w:fldCharType="separate"/>
        </w:r>
        <w:r>
          <w:rPr>
            <w:noProof/>
            <w:webHidden/>
          </w:rPr>
          <w:t>44</w:t>
        </w:r>
        <w:r>
          <w:rPr>
            <w:noProof/>
            <w:webHidden/>
          </w:rPr>
          <w:fldChar w:fldCharType="end"/>
        </w:r>
      </w:hyperlink>
    </w:p>
    <w:p w14:paraId="6549EA62" w14:textId="51CF9573"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41" w:history="1">
        <w:r w:rsidRPr="00B133BB">
          <w:rPr>
            <w:rStyle w:val="Hypertextovodkaz"/>
            <w:rFonts w:eastAsia="MS Gothic"/>
            <w:noProof/>
          </w:rPr>
          <w:t>3.5.6</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Distribution transformers, installation</w:t>
        </w:r>
        <w:r>
          <w:rPr>
            <w:noProof/>
            <w:webHidden/>
          </w:rPr>
          <w:tab/>
        </w:r>
        <w:r>
          <w:rPr>
            <w:noProof/>
            <w:webHidden/>
          </w:rPr>
          <w:fldChar w:fldCharType="begin"/>
        </w:r>
        <w:r>
          <w:rPr>
            <w:noProof/>
            <w:webHidden/>
          </w:rPr>
          <w:instrText xml:space="preserve"> PAGEREF _Toc170668941 \h </w:instrText>
        </w:r>
        <w:r>
          <w:rPr>
            <w:noProof/>
            <w:webHidden/>
          </w:rPr>
        </w:r>
        <w:r>
          <w:rPr>
            <w:noProof/>
            <w:webHidden/>
          </w:rPr>
          <w:fldChar w:fldCharType="separate"/>
        </w:r>
        <w:r>
          <w:rPr>
            <w:noProof/>
            <w:webHidden/>
          </w:rPr>
          <w:t>44</w:t>
        </w:r>
        <w:r>
          <w:rPr>
            <w:noProof/>
            <w:webHidden/>
          </w:rPr>
          <w:fldChar w:fldCharType="end"/>
        </w:r>
      </w:hyperlink>
    </w:p>
    <w:p w14:paraId="5FB1A7FD" w14:textId="5EE6BED5"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42" w:history="1">
        <w:r w:rsidRPr="00B133BB">
          <w:rPr>
            <w:rStyle w:val="Hypertextovodkaz"/>
            <w:rFonts w:eastAsia="MS Gothic"/>
            <w:noProof/>
          </w:rPr>
          <w:t>3.6</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Bus ducts</w:t>
        </w:r>
        <w:r>
          <w:rPr>
            <w:noProof/>
            <w:webHidden/>
          </w:rPr>
          <w:tab/>
        </w:r>
        <w:r>
          <w:rPr>
            <w:noProof/>
            <w:webHidden/>
          </w:rPr>
          <w:fldChar w:fldCharType="begin"/>
        </w:r>
        <w:r>
          <w:rPr>
            <w:noProof/>
            <w:webHidden/>
          </w:rPr>
          <w:instrText xml:space="preserve"> PAGEREF _Toc170668942 \h </w:instrText>
        </w:r>
        <w:r>
          <w:rPr>
            <w:noProof/>
            <w:webHidden/>
          </w:rPr>
        </w:r>
        <w:r>
          <w:rPr>
            <w:noProof/>
            <w:webHidden/>
          </w:rPr>
          <w:fldChar w:fldCharType="separate"/>
        </w:r>
        <w:r>
          <w:rPr>
            <w:noProof/>
            <w:webHidden/>
          </w:rPr>
          <w:t>45</w:t>
        </w:r>
        <w:r>
          <w:rPr>
            <w:noProof/>
            <w:webHidden/>
          </w:rPr>
          <w:fldChar w:fldCharType="end"/>
        </w:r>
      </w:hyperlink>
    </w:p>
    <w:p w14:paraId="3D866E73" w14:textId="293D7055"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43" w:history="1">
        <w:r w:rsidRPr="00B133BB">
          <w:rPr>
            <w:rStyle w:val="Hypertextovodkaz"/>
            <w:rFonts w:eastAsia="MS Gothic"/>
            <w:noProof/>
          </w:rPr>
          <w:t>3.6.1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Bus ducts, introduction</w:t>
        </w:r>
        <w:r>
          <w:rPr>
            <w:noProof/>
            <w:webHidden/>
          </w:rPr>
          <w:tab/>
        </w:r>
        <w:r>
          <w:rPr>
            <w:noProof/>
            <w:webHidden/>
          </w:rPr>
          <w:fldChar w:fldCharType="begin"/>
        </w:r>
        <w:r>
          <w:rPr>
            <w:noProof/>
            <w:webHidden/>
          </w:rPr>
          <w:instrText xml:space="preserve"> PAGEREF _Toc170668943 \h </w:instrText>
        </w:r>
        <w:r>
          <w:rPr>
            <w:noProof/>
            <w:webHidden/>
          </w:rPr>
        </w:r>
        <w:r>
          <w:rPr>
            <w:noProof/>
            <w:webHidden/>
          </w:rPr>
          <w:fldChar w:fldCharType="separate"/>
        </w:r>
        <w:r>
          <w:rPr>
            <w:noProof/>
            <w:webHidden/>
          </w:rPr>
          <w:t>45</w:t>
        </w:r>
        <w:r>
          <w:rPr>
            <w:noProof/>
            <w:webHidden/>
          </w:rPr>
          <w:fldChar w:fldCharType="end"/>
        </w:r>
      </w:hyperlink>
    </w:p>
    <w:p w14:paraId="69480DF0" w14:textId="3A5CF4B6"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44" w:history="1">
        <w:r w:rsidRPr="00B133BB">
          <w:rPr>
            <w:rStyle w:val="Hypertextovodkaz"/>
            <w:rFonts w:eastAsia="MS Gothic"/>
            <w:noProof/>
          </w:rPr>
          <w:t>3.6.2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Bus ducts, design</w:t>
        </w:r>
        <w:r>
          <w:rPr>
            <w:noProof/>
            <w:webHidden/>
          </w:rPr>
          <w:tab/>
        </w:r>
        <w:r>
          <w:rPr>
            <w:noProof/>
            <w:webHidden/>
          </w:rPr>
          <w:fldChar w:fldCharType="begin"/>
        </w:r>
        <w:r>
          <w:rPr>
            <w:noProof/>
            <w:webHidden/>
          </w:rPr>
          <w:instrText xml:space="preserve"> PAGEREF _Toc170668944 \h </w:instrText>
        </w:r>
        <w:r>
          <w:rPr>
            <w:noProof/>
            <w:webHidden/>
          </w:rPr>
        </w:r>
        <w:r>
          <w:rPr>
            <w:noProof/>
            <w:webHidden/>
          </w:rPr>
          <w:fldChar w:fldCharType="separate"/>
        </w:r>
        <w:r>
          <w:rPr>
            <w:noProof/>
            <w:webHidden/>
          </w:rPr>
          <w:t>45</w:t>
        </w:r>
        <w:r>
          <w:rPr>
            <w:noProof/>
            <w:webHidden/>
          </w:rPr>
          <w:fldChar w:fldCharType="end"/>
        </w:r>
      </w:hyperlink>
    </w:p>
    <w:p w14:paraId="0C4B9A11" w14:textId="6D1EEB0D"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45" w:history="1">
        <w:r w:rsidRPr="00B133BB">
          <w:rPr>
            <w:rStyle w:val="Hypertextovodkaz"/>
            <w:rFonts w:eastAsia="MS Gothic"/>
            <w:noProof/>
          </w:rPr>
          <w:t>3.7</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400 V emergency generator system</w:t>
        </w:r>
        <w:r>
          <w:rPr>
            <w:noProof/>
            <w:webHidden/>
          </w:rPr>
          <w:tab/>
        </w:r>
        <w:r>
          <w:rPr>
            <w:noProof/>
            <w:webHidden/>
          </w:rPr>
          <w:fldChar w:fldCharType="begin"/>
        </w:r>
        <w:r>
          <w:rPr>
            <w:noProof/>
            <w:webHidden/>
          </w:rPr>
          <w:instrText xml:space="preserve"> PAGEREF _Toc170668945 \h </w:instrText>
        </w:r>
        <w:r>
          <w:rPr>
            <w:noProof/>
            <w:webHidden/>
          </w:rPr>
        </w:r>
        <w:r>
          <w:rPr>
            <w:noProof/>
            <w:webHidden/>
          </w:rPr>
          <w:fldChar w:fldCharType="separate"/>
        </w:r>
        <w:r>
          <w:rPr>
            <w:noProof/>
            <w:webHidden/>
          </w:rPr>
          <w:t>45</w:t>
        </w:r>
        <w:r>
          <w:rPr>
            <w:noProof/>
            <w:webHidden/>
          </w:rPr>
          <w:fldChar w:fldCharType="end"/>
        </w:r>
      </w:hyperlink>
    </w:p>
    <w:p w14:paraId="4B62248A" w14:textId="17981CEC"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46" w:history="1">
        <w:r w:rsidRPr="00B133BB">
          <w:rPr>
            <w:rStyle w:val="Hypertextovodkaz"/>
            <w:rFonts w:eastAsia="MS Gothic"/>
            <w:noProof/>
          </w:rPr>
          <w:t>3.7.1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Emergency generator system, introduction</w:t>
        </w:r>
        <w:r>
          <w:rPr>
            <w:noProof/>
            <w:webHidden/>
          </w:rPr>
          <w:tab/>
        </w:r>
        <w:r>
          <w:rPr>
            <w:noProof/>
            <w:webHidden/>
          </w:rPr>
          <w:fldChar w:fldCharType="begin"/>
        </w:r>
        <w:r>
          <w:rPr>
            <w:noProof/>
            <w:webHidden/>
          </w:rPr>
          <w:instrText xml:space="preserve"> PAGEREF _Toc170668946 \h </w:instrText>
        </w:r>
        <w:r>
          <w:rPr>
            <w:noProof/>
            <w:webHidden/>
          </w:rPr>
        </w:r>
        <w:r>
          <w:rPr>
            <w:noProof/>
            <w:webHidden/>
          </w:rPr>
          <w:fldChar w:fldCharType="separate"/>
        </w:r>
        <w:r>
          <w:rPr>
            <w:noProof/>
            <w:webHidden/>
          </w:rPr>
          <w:t>45</w:t>
        </w:r>
        <w:r>
          <w:rPr>
            <w:noProof/>
            <w:webHidden/>
          </w:rPr>
          <w:fldChar w:fldCharType="end"/>
        </w:r>
      </w:hyperlink>
    </w:p>
    <w:p w14:paraId="0F209BFA" w14:textId="25B559B6"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47" w:history="1">
        <w:r w:rsidRPr="00B133BB">
          <w:rPr>
            <w:rStyle w:val="Hypertextovodkaz"/>
            <w:rFonts w:eastAsia="MS Gothic"/>
            <w:noProof/>
          </w:rPr>
          <w:t>3.7.2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Emergency generator system, design</w:t>
        </w:r>
        <w:r>
          <w:rPr>
            <w:noProof/>
            <w:webHidden/>
          </w:rPr>
          <w:tab/>
        </w:r>
        <w:r>
          <w:rPr>
            <w:noProof/>
            <w:webHidden/>
          </w:rPr>
          <w:fldChar w:fldCharType="begin"/>
        </w:r>
        <w:r>
          <w:rPr>
            <w:noProof/>
            <w:webHidden/>
          </w:rPr>
          <w:instrText xml:space="preserve"> PAGEREF _Toc170668947 \h </w:instrText>
        </w:r>
        <w:r>
          <w:rPr>
            <w:noProof/>
            <w:webHidden/>
          </w:rPr>
        </w:r>
        <w:r>
          <w:rPr>
            <w:noProof/>
            <w:webHidden/>
          </w:rPr>
          <w:fldChar w:fldCharType="separate"/>
        </w:r>
        <w:r>
          <w:rPr>
            <w:noProof/>
            <w:webHidden/>
          </w:rPr>
          <w:t>45</w:t>
        </w:r>
        <w:r>
          <w:rPr>
            <w:noProof/>
            <w:webHidden/>
          </w:rPr>
          <w:fldChar w:fldCharType="end"/>
        </w:r>
      </w:hyperlink>
    </w:p>
    <w:p w14:paraId="710C7120" w14:textId="73A4825B"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48" w:history="1">
        <w:r w:rsidRPr="00B133BB">
          <w:rPr>
            <w:rStyle w:val="Hypertextovodkaz"/>
            <w:rFonts w:eastAsia="MS Gothic"/>
            <w:noProof/>
          </w:rPr>
          <w:t>3.7.3</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Emergency generator system, auxiliary equipment</w:t>
        </w:r>
        <w:r>
          <w:rPr>
            <w:noProof/>
            <w:webHidden/>
          </w:rPr>
          <w:tab/>
        </w:r>
        <w:r>
          <w:rPr>
            <w:noProof/>
            <w:webHidden/>
          </w:rPr>
          <w:fldChar w:fldCharType="begin"/>
        </w:r>
        <w:r>
          <w:rPr>
            <w:noProof/>
            <w:webHidden/>
          </w:rPr>
          <w:instrText xml:space="preserve"> PAGEREF _Toc170668948 \h </w:instrText>
        </w:r>
        <w:r>
          <w:rPr>
            <w:noProof/>
            <w:webHidden/>
          </w:rPr>
        </w:r>
        <w:r>
          <w:rPr>
            <w:noProof/>
            <w:webHidden/>
          </w:rPr>
          <w:fldChar w:fldCharType="separate"/>
        </w:r>
        <w:r>
          <w:rPr>
            <w:noProof/>
            <w:webHidden/>
          </w:rPr>
          <w:t>48</w:t>
        </w:r>
        <w:r>
          <w:rPr>
            <w:noProof/>
            <w:webHidden/>
          </w:rPr>
          <w:fldChar w:fldCharType="end"/>
        </w:r>
      </w:hyperlink>
    </w:p>
    <w:p w14:paraId="055CD862" w14:textId="2CCCA901"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49" w:history="1">
        <w:r w:rsidRPr="00B133BB">
          <w:rPr>
            <w:rStyle w:val="Hypertextovodkaz"/>
            <w:rFonts w:eastAsia="MS Gothic"/>
            <w:noProof/>
          </w:rPr>
          <w:t>3.7.4</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Emergency generator system, labelling and identification</w:t>
        </w:r>
        <w:r>
          <w:rPr>
            <w:noProof/>
            <w:webHidden/>
          </w:rPr>
          <w:tab/>
        </w:r>
        <w:r>
          <w:rPr>
            <w:noProof/>
            <w:webHidden/>
          </w:rPr>
          <w:fldChar w:fldCharType="begin"/>
        </w:r>
        <w:r>
          <w:rPr>
            <w:noProof/>
            <w:webHidden/>
          </w:rPr>
          <w:instrText xml:space="preserve"> PAGEREF _Toc170668949 \h </w:instrText>
        </w:r>
        <w:r>
          <w:rPr>
            <w:noProof/>
            <w:webHidden/>
          </w:rPr>
        </w:r>
        <w:r>
          <w:rPr>
            <w:noProof/>
            <w:webHidden/>
          </w:rPr>
          <w:fldChar w:fldCharType="separate"/>
        </w:r>
        <w:r>
          <w:rPr>
            <w:noProof/>
            <w:webHidden/>
          </w:rPr>
          <w:t>49</w:t>
        </w:r>
        <w:r>
          <w:rPr>
            <w:noProof/>
            <w:webHidden/>
          </w:rPr>
          <w:fldChar w:fldCharType="end"/>
        </w:r>
      </w:hyperlink>
    </w:p>
    <w:p w14:paraId="55E5CF8A" w14:textId="38CF8BF3"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50" w:history="1">
        <w:r w:rsidRPr="00B133BB">
          <w:rPr>
            <w:rStyle w:val="Hypertextovodkaz"/>
            <w:rFonts w:eastAsia="MS Gothic"/>
            <w:noProof/>
          </w:rPr>
          <w:t>3.7.5</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Emergency generator system, operation and control</w:t>
        </w:r>
        <w:r>
          <w:rPr>
            <w:noProof/>
            <w:webHidden/>
          </w:rPr>
          <w:tab/>
        </w:r>
        <w:r>
          <w:rPr>
            <w:noProof/>
            <w:webHidden/>
          </w:rPr>
          <w:fldChar w:fldCharType="begin"/>
        </w:r>
        <w:r>
          <w:rPr>
            <w:noProof/>
            <w:webHidden/>
          </w:rPr>
          <w:instrText xml:space="preserve"> PAGEREF _Toc170668950 \h </w:instrText>
        </w:r>
        <w:r>
          <w:rPr>
            <w:noProof/>
            <w:webHidden/>
          </w:rPr>
        </w:r>
        <w:r>
          <w:rPr>
            <w:noProof/>
            <w:webHidden/>
          </w:rPr>
          <w:fldChar w:fldCharType="separate"/>
        </w:r>
        <w:r>
          <w:rPr>
            <w:noProof/>
            <w:webHidden/>
          </w:rPr>
          <w:t>50</w:t>
        </w:r>
        <w:r>
          <w:rPr>
            <w:noProof/>
            <w:webHidden/>
          </w:rPr>
          <w:fldChar w:fldCharType="end"/>
        </w:r>
      </w:hyperlink>
    </w:p>
    <w:p w14:paraId="6C57B3DA" w14:textId="2F034AA3"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51" w:history="1">
        <w:r w:rsidRPr="00B133BB">
          <w:rPr>
            <w:rStyle w:val="Hypertextovodkaz"/>
            <w:rFonts w:eastAsia="MS Gothic"/>
            <w:noProof/>
          </w:rPr>
          <w:t>3.7.6</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Emergency generator system, installation</w:t>
        </w:r>
        <w:r>
          <w:rPr>
            <w:noProof/>
            <w:webHidden/>
          </w:rPr>
          <w:tab/>
        </w:r>
        <w:r>
          <w:rPr>
            <w:noProof/>
            <w:webHidden/>
          </w:rPr>
          <w:fldChar w:fldCharType="begin"/>
        </w:r>
        <w:r>
          <w:rPr>
            <w:noProof/>
            <w:webHidden/>
          </w:rPr>
          <w:instrText xml:space="preserve"> PAGEREF _Toc170668951 \h </w:instrText>
        </w:r>
        <w:r>
          <w:rPr>
            <w:noProof/>
            <w:webHidden/>
          </w:rPr>
        </w:r>
        <w:r>
          <w:rPr>
            <w:noProof/>
            <w:webHidden/>
          </w:rPr>
          <w:fldChar w:fldCharType="separate"/>
        </w:r>
        <w:r>
          <w:rPr>
            <w:noProof/>
            <w:webHidden/>
          </w:rPr>
          <w:t>50</w:t>
        </w:r>
        <w:r>
          <w:rPr>
            <w:noProof/>
            <w:webHidden/>
          </w:rPr>
          <w:fldChar w:fldCharType="end"/>
        </w:r>
      </w:hyperlink>
    </w:p>
    <w:p w14:paraId="7B9BA069" w14:textId="1D5333D6"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52" w:history="1">
        <w:r w:rsidRPr="00B133BB">
          <w:rPr>
            <w:rStyle w:val="Hypertextovodkaz"/>
            <w:rFonts w:eastAsia="MS Gothic"/>
            <w:noProof/>
          </w:rPr>
          <w:t>3.8</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400/230 V safe power supply</w:t>
        </w:r>
        <w:r>
          <w:rPr>
            <w:noProof/>
            <w:webHidden/>
          </w:rPr>
          <w:tab/>
        </w:r>
        <w:r>
          <w:rPr>
            <w:noProof/>
            <w:webHidden/>
          </w:rPr>
          <w:fldChar w:fldCharType="begin"/>
        </w:r>
        <w:r>
          <w:rPr>
            <w:noProof/>
            <w:webHidden/>
          </w:rPr>
          <w:instrText xml:space="preserve"> PAGEREF _Toc170668952 \h </w:instrText>
        </w:r>
        <w:r>
          <w:rPr>
            <w:noProof/>
            <w:webHidden/>
          </w:rPr>
        </w:r>
        <w:r>
          <w:rPr>
            <w:noProof/>
            <w:webHidden/>
          </w:rPr>
          <w:fldChar w:fldCharType="separate"/>
        </w:r>
        <w:r>
          <w:rPr>
            <w:noProof/>
            <w:webHidden/>
          </w:rPr>
          <w:t>51</w:t>
        </w:r>
        <w:r>
          <w:rPr>
            <w:noProof/>
            <w:webHidden/>
          </w:rPr>
          <w:fldChar w:fldCharType="end"/>
        </w:r>
      </w:hyperlink>
    </w:p>
    <w:p w14:paraId="1C65E3D8" w14:textId="3D41D0A3"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53" w:history="1">
        <w:r w:rsidRPr="00B133BB">
          <w:rPr>
            <w:rStyle w:val="Hypertextovodkaz"/>
            <w:rFonts w:eastAsia="MS Gothic"/>
            <w:noProof/>
          </w:rPr>
          <w:t>3.8.1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Safe power supply, introduction</w:t>
        </w:r>
        <w:r>
          <w:rPr>
            <w:noProof/>
            <w:webHidden/>
          </w:rPr>
          <w:tab/>
        </w:r>
        <w:r>
          <w:rPr>
            <w:noProof/>
            <w:webHidden/>
          </w:rPr>
          <w:fldChar w:fldCharType="begin"/>
        </w:r>
        <w:r>
          <w:rPr>
            <w:noProof/>
            <w:webHidden/>
          </w:rPr>
          <w:instrText xml:space="preserve"> PAGEREF _Toc170668953 \h </w:instrText>
        </w:r>
        <w:r>
          <w:rPr>
            <w:noProof/>
            <w:webHidden/>
          </w:rPr>
        </w:r>
        <w:r>
          <w:rPr>
            <w:noProof/>
            <w:webHidden/>
          </w:rPr>
          <w:fldChar w:fldCharType="separate"/>
        </w:r>
        <w:r>
          <w:rPr>
            <w:noProof/>
            <w:webHidden/>
          </w:rPr>
          <w:t>51</w:t>
        </w:r>
        <w:r>
          <w:rPr>
            <w:noProof/>
            <w:webHidden/>
          </w:rPr>
          <w:fldChar w:fldCharType="end"/>
        </w:r>
      </w:hyperlink>
    </w:p>
    <w:p w14:paraId="0BE28726" w14:textId="2317CACF"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54" w:history="1">
        <w:r w:rsidRPr="00B133BB">
          <w:rPr>
            <w:rStyle w:val="Hypertextovodkaz"/>
            <w:rFonts w:eastAsia="MS Gothic"/>
            <w:noProof/>
          </w:rPr>
          <w:t>3.8.2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Safe power supply, design</w:t>
        </w:r>
        <w:r>
          <w:rPr>
            <w:noProof/>
            <w:webHidden/>
          </w:rPr>
          <w:tab/>
        </w:r>
        <w:r>
          <w:rPr>
            <w:noProof/>
            <w:webHidden/>
          </w:rPr>
          <w:fldChar w:fldCharType="begin"/>
        </w:r>
        <w:r>
          <w:rPr>
            <w:noProof/>
            <w:webHidden/>
          </w:rPr>
          <w:instrText xml:space="preserve"> PAGEREF _Toc170668954 \h </w:instrText>
        </w:r>
        <w:r>
          <w:rPr>
            <w:noProof/>
            <w:webHidden/>
          </w:rPr>
        </w:r>
        <w:r>
          <w:rPr>
            <w:noProof/>
            <w:webHidden/>
          </w:rPr>
          <w:fldChar w:fldCharType="separate"/>
        </w:r>
        <w:r>
          <w:rPr>
            <w:noProof/>
            <w:webHidden/>
          </w:rPr>
          <w:t>51</w:t>
        </w:r>
        <w:r>
          <w:rPr>
            <w:noProof/>
            <w:webHidden/>
          </w:rPr>
          <w:fldChar w:fldCharType="end"/>
        </w:r>
      </w:hyperlink>
    </w:p>
    <w:p w14:paraId="0C6780B1" w14:textId="41BE605C"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55" w:history="1">
        <w:r w:rsidRPr="00B133BB">
          <w:rPr>
            <w:rStyle w:val="Hypertextovodkaz"/>
            <w:rFonts w:eastAsia="MS Gothic"/>
            <w:noProof/>
          </w:rPr>
          <w:t>3.8.3</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Safe power supply, equipment</w:t>
        </w:r>
        <w:r>
          <w:rPr>
            <w:noProof/>
            <w:webHidden/>
          </w:rPr>
          <w:tab/>
        </w:r>
        <w:r>
          <w:rPr>
            <w:noProof/>
            <w:webHidden/>
          </w:rPr>
          <w:fldChar w:fldCharType="begin"/>
        </w:r>
        <w:r>
          <w:rPr>
            <w:noProof/>
            <w:webHidden/>
          </w:rPr>
          <w:instrText xml:space="preserve"> PAGEREF _Toc170668955 \h </w:instrText>
        </w:r>
        <w:r>
          <w:rPr>
            <w:noProof/>
            <w:webHidden/>
          </w:rPr>
        </w:r>
        <w:r>
          <w:rPr>
            <w:noProof/>
            <w:webHidden/>
          </w:rPr>
          <w:fldChar w:fldCharType="separate"/>
        </w:r>
        <w:r>
          <w:rPr>
            <w:noProof/>
            <w:webHidden/>
          </w:rPr>
          <w:t>52</w:t>
        </w:r>
        <w:r>
          <w:rPr>
            <w:noProof/>
            <w:webHidden/>
          </w:rPr>
          <w:fldChar w:fldCharType="end"/>
        </w:r>
      </w:hyperlink>
    </w:p>
    <w:p w14:paraId="79C0CF81" w14:textId="085369A2"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56" w:history="1">
        <w:r w:rsidRPr="00B133BB">
          <w:rPr>
            <w:rStyle w:val="Hypertextovodkaz"/>
            <w:rFonts w:eastAsia="MS Gothic"/>
            <w:noProof/>
          </w:rPr>
          <w:t>3.8.4</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Safe power supply, operation and control</w:t>
        </w:r>
        <w:r>
          <w:rPr>
            <w:noProof/>
            <w:webHidden/>
          </w:rPr>
          <w:tab/>
        </w:r>
        <w:r>
          <w:rPr>
            <w:noProof/>
            <w:webHidden/>
          </w:rPr>
          <w:fldChar w:fldCharType="begin"/>
        </w:r>
        <w:r>
          <w:rPr>
            <w:noProof/>
            <w:webHidden/>
          </w:rPr>
          <w:instrText xml:space="preserve"> PAGEREF _Toc170668956 \h </w:instrText>
        </w:r>
        <w:r>
          <w:rPr>
            <w:noProof/>
            <w:webHidden/>
          </w:rPr>
        </w:r>
        <w:r>
          <w:rPr>
            <w:noProof/>
            <w:webHidden/>
          </w:rPr>
          <w:fldChar w:fldCharType="separate"/>
        </w:r>
        <w:r>
          <w:rPr>
            <w:noProof/>
            <w:webHidden/>
          </w:rPr>
          <w:t>52</w:t>
        </w:r>
        <w:r>
          <w:rPr>
            <w:noProof/>
            <w:webHidden/>
          </w:rPr>
          <w:fldChar w:fldCharType="end"/>
        </w:r>
      </w:hyperlink>
    </w:p>
    <w:p w14:paraId="74E57375" w14:textId="06BC4B92"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57" w:history="1">
        <w:r w:rsidRPr="00B133BB">
          <w:rPr>
            <w:rStyle w:val="Hypertextovodkaz"/>
            <w:rFonts w:eastAsia="MS Gothic"/>
            <w:noProof/>
          </w:rPr>
          <w:t>3.8.5</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Safe power supply, 400 V / 230 V AC distribution switchboard</w:t>
        </w:r>
        <w:r>
          <w:rPr>
            <w:noProof/>
            <w:webHidden/>
          </w:rPr>
          <w:tab/>
        </w:r>
        <w:r>
          <w:rPr>
            <w:noProof/>
            <w:webHidden/>
          </w:rPr>
          <w:fldChar w:fldCharType="begin"/>
        </w:r>
        <w:r>
          <w:rPr>
            <w:noProof/>
            <w:webHidden/>
          </w:rPr>
          <w:instrText xml:space="preserve"> PAGEREF _Toc170668957 \h </w:instrText>
        </w:r>
        <w:r>
          <w:rPr>
            <w:noProof/>
            <w:webHidden/>
          </w:rPr>
        </w:r>
        <w:r>
          <w:rPr>
            <w:noProof/>
            <w:webHidden/>
          </w:rPr>
          <w:fldChar w:fldCharType="separate"/>
        </w:r>
        <w:r>
          <w:rPr>
            <w:noProof/>
            <w:webHidden/>
          </w:rPr>
          <w:t>52</w:t>
        </w:r>
        <w:r>
          <w:rPr>
            <w:noProof/>
            <w:webHidden/>
          </w:rPr>
          <w:fldChar w:fldCharType="end"/>
        </w:r>
      </w:hyperlink>
    </w:p>
    <w:p w14:paraId="218B496A" w14:textId="07FFD38F"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58" w:history="1">
        <w:r w:rsidRPr="00B133BB">
          <w:rPr>
            <w:rStyle w:val="Hypertextovodkaz"/>
            <w:rFonts w:eastAsia="MS Gothic"/>
            <w:noProof/>
          </w:rPr>
          <w:t>3.8.6</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Safe power supply, installation</w:t>
        </w:r>
        <w:r>
          <w:rPr>
            <w:noProof/>
            <w:webHidden/>
          </w:rPr>
          <w:tab/>
        </w:r>
        <w:r>
          <w:rPr>
            <w:noProof/>
            <w:webHidden/>
          </w:rPr>
          <w:fldChar w:fldCharType="begin"/>
        </w:r>
        <w:r>
          <w:rPr>
            <w:noProof/>
            <w:webHidden/>
          </w:rPr>
          <w:instrText xml:space="preserve"> PAGEREF _Toc170668958 \h </w:instrText>
        </w:r>
        <w:r>
          <w:rPr>
            <w:noProof/>
            <w:webHidden/>
          </w:rPr>
        </w:r>
        <w:r>
          <w:rPr>
            <w:noProof/>
            <w:webHidden/>
          </w:rPr>
          <w:fldChar w:fldCharType="separate"/>
        </w:r>
        <w:r>
          <w:rPr>
            <w:noProof/>
            <w:webHidden/>
          </w:rPr>
          <w:t>53</w:t>
        </w:r>
        <w:r>
          <w:rPr>
            <w:noProof/>
            <w:webHidden/>
          </w:rPr>
          <w:fldChar w:fldCharType="end"/>
        </w:r>
      </w:hyperlink>
    </w:p>
    <w:p w14:paraId="778C2F5C" w14:textId="31A7DFFE"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59" w:history="1">
        <w:r w:rsidRPr="00B133BB">
          <w:rPr>
            <w:rStyle w:val="Hypertextovodkaz"/>
            <w:rFonts w:eastAsia="MS Gothic"/>
            <w:noProof/>
          </w:rPr>
          <w:t>3.9</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Low voltage switchboards, design</w:t>
        </w:r>
        <w:r>
          <w:rPr>
            <w:noProof/>
            <w:webHidden/>
          </w:rPr>
          <w:tab/>
        </w:r>
        <w:r>
          <w:rPr>
            <w:noProof/>
            <w:webHidden/>
          </w:rPr>
          <w:fldChar w:fldCharType="begin"/>
        </w:r>
        <w:r>
          <w:rPr>
            <w:noProof/>
            <w:webHidden/>
          </w:rPr>
          <w:instrText xml:space="preserve"> PAGEREF _Toc170668959 \h </w:instrText>
        </w:r>
        <w:r>
          <w:rPr>
            <w:noProof/>
            <w:webHidden/>
          </w:rPr>
        </w:r>
        <w:r>
          <w:rPr>
            <w:noProof/>
            <w:webHidden/>
          </w:rPr>
          <w:fldChar w:fldCharType="separate"/>
        </w:r>
        <w:r>
          <w:rPr>
            <w:noProof/>
            <w:webHidden/>
          </w:rPr>
          <w:t>53</w:t>
        </w:r>
        <w:r>
          <w:rPr>
            <w:noProof/>
            <w:webHidden/>
          </w:rPr>
          <w:fldChar w:fldCharType="end"/>
        </w:r>
      </w:hyperlink>
    </w:p>
    <w:p w14:paraId="5801E40A" w14:textId="6E005AAF"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60" w:history="1">
        <w:r w:rsidRPr="00B133BB">
          <w:rPr>
            <w:rStyle w:val="Hypertextovodkaz"/>
            <w:rFonts w:eastAsia="MS Gothic"/>
            <w:noProof/>
          </w:rPr>
          <w:t>3.9.1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Low voltage switchboards, design requirements</w:t>
        </w:r>
        <w:r>
          <w:rPr>
            <w:noProof/>
            <w:webHidden/>
          </w:rPr>
          <w:tab/>
        </w:r>
        <w:r>
          <w:rPr>
            <w:noProof/>
            <w:webHidden/>
          </w:rPr>
          <w:fldChar w:fldCharType="begin"/>
        </w:r>
        <w:r>
          <w:rPr>
            <w:noProof/>
            <w:webHidden/>
          </w:rPr>
          <w:instrText xml:space="preserve"> PAGEREF _Toc170668960 \h </w:instrText>
        </w:r>
        <w:r>
          <w:rPr>
            <w:noProof/>
            <w:webHidden/>
          </w:rPr>
        </w:r>
        <w:r>
          <w:rPr>
            <w:noProof/>
            <w:webHidden/>
          </w:rPr>
          <w:fldChar w:fldCharType="separate"/>
        </w:r>
        <w:r>
          <w:rPr>
            <w:noProof/>
            <w:webHidden/>
          </w:rPr>
          <w:t>54</w:t>
        </w:r>
        <w:r>
          <w:rPr>
            <w:noProof/>
            <w:webHidden/>
          </w:rPr>
          <w:fldChar w:fldCharType="end"/>
        </w:r>
      </w:hyperlink>
    </w:p>
    <w:p w14:paraId="5B964B24" w14:textId="75613F2B"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61" w:history="1">
        <w:r w:rsidRPr="00B133BB">
          <w:rPr>
            <w:rStyle w:val="Hypertextovodkaz"/>
            <w:rFonts w:eastAsia="MS Gothic"/>
            <w:noProof/>
          </w:rPr>
          <w:t>3.9.2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Low voltage switchboards, equipment</w:t>
        </w:r>
        <w:r>
          <w:rPr>
            <w:noProof/>
            <w:webHidden/>
          </w:rPr>
          <w:tab/>
        </w:r>
        <w:r>
          <w:rPr>
            <w:noProof/>
            <w:webHidden/>
          </w:rPr>
          <w:fldChar w:fldCharType="begin"/>
        </w:r>
        <w:r>
          <w:rPr>
            <w:noProof/>
            <w:webHidden/>
          </w:rPr>
          <w:instrText xml:space="preserve"> PAGEREF _Toc170668961 \h </w:instrText>
        </w:r>
        <w:r>
          <w:rPr>
            <w:noProof/>
            <w:webHidden/>
          </w:rPr>
        </w:r>
        <w:r>
          <w:rPr>
            <w:noProof/>
            <w:webHidden/>
          </w:rPr>
          <w:fldChar w:fldCharType="separate"/>
        </w:r>
        <w:r>
          <w:rPr>
            <w:noProof/>
            <w:webHidden/>
          </w:rPr>
          <w:t>55</w:t>
        </w:r>
        <w:r>
          <w:rPr>
            <w:noProof/>
            <w:webHidden/>
          </w:rPr>
          <w:fldChar w:fldCharType="end"/>
        </w:r>
      </w:hyperlink>
    </w:p>
    <w:p w14:paraId="2FCD996B" w14:textId="100A6953"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62" w:history="1">
        <w:r w:rsidRPr="00B133BB">
          <w:rPr>
            <w:rStyle w:val="Hypertextovodkaz"/>
            <w:rFonts w:eastAsia="MS Gothic"/>
            <w:noProof/>
          </w:rPr>
          <w:t>3.9.3</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Low voltage switchboards, internal wiring</w:t>
        </w:r>
        <w:r>
          <w:rPr>
            <w:noProof/>
            <w:webHidden/>
          </w:rPr>
          <w:tab/>
        </w:r>
        <w:r>
          <w:rPr>
            <w:noProof/>
            <w:webHidden/>
          </w:rPr>
          <w:fldChar w:fldCharType="begin"/>
        </w:r>
        <w:r>
          <w:rPr>
            <w:noProof/>
            <w:webHidden/>
          </w:rPr>
          <w:instrText xml:space="preserve"> PAGEREF _Toc170668962 \h </w:instrText>
        </w:r>
        <w:r>
          <w:rPr>
            <w:noProof/>
            <w:webHidden/>
          </w:rPr>
        </w:r>
        <w:r>
          <w:rPr>
            <w:noProof/>
            <w:webHidden/>
          </w:rPr>
          <w:fldChar w:fldCharType="separate"/>
        </w:r>
        <w:r>
          <w:rPr>
            <w:noProof/>
            <w:webHidden/>
          </w:rPr>
          <w:t>56</w:t>
        </w:r>
        <w:r>
          <w:rPr>
            <w:noProof/>
            <w:webHidden/>
          </w:rPr>
          <w:fldChar w:fldCharType="end"/>
        </w:r>
      </w:hyperlink>
    </w:p>
    <w:p w14:paraId="7D836294" w14:textId="4F3C9EF0"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63" w:history="1">
        <w:r w:rsidRPr="00B133BB">
          <w:rPr>
            <w:rStyle w:val="Hypertextovodkaz"/>
            <w:rFonts w:eastAsia="MS Gothic"/>
            <w:noProof/>
          </w:rPr>
          <w:t>3.9.4</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Low voltage switchboards, cable termination</w:t>
        </w:r>
        <w:r>
          <w:rPr>
            <w:noProof/>
            <w:webHidden/>
          </w:rPr>
          <w:tab/>
        </w:r>
        <w:r>
          <w:rPr>
            <w:noProof/>
            <w:webHidden/>
          </w:rPr>
          <w:fldChar w:fldCharType="begin"/>
        </w:r>
        <w:r>
          <w:rPr>
            <w:noProof/>
            <w:webHidden/>
          </w:rPr>
          <w:instrText xml:space="preserve"> PAGEREF _Toc170668963 \h </w:instrText>
        </w:r>
        <w:r>
          <w:rPr>
            <w:noProof/>
            <w:webHidden/>
          </w:rPr>
        </w:r>
        <w:r>
          <w:rPr>
            <w:noProof/>
            <w:webHidden/>
          </w:rPr>
          <w:fldChar w:fldCharType="separate"/>
        </w:r>
        <w:r>
          <w:rPr>
            <w:noProof/>
            <w:webHidden/>
          </w:rPr>
          <w:t>56</w:t>
        </w:r>
        <w:r>
          <w:rPr>
            <w:noProof/>
            <w:webHidden/>
          </w:rPr>
          <w:fldChar w:fldCharType="end"/>
        </w:r>
      </w:hyperlink>
    </w:p>
    <w:p w14:paraId="3469B743" w14:textId="5C10DF7D"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64" w:history="1">
        <w:r w:rsidRPr="00B133BB">
          <w:rPr>
            <w:rStyle w:val="Hypertextovodkaz"/>
            <w:rFonts w:eastAsia="MS Gothic"/>
            <w:noProof/>
          </w:rPr>
          <w:t>3.9.5</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Low voltage switchboards, labelling and identification</w:t>
        </w:r>
        <w:r>
          <w:rPr>
            <w:noProof/>
            <w:webHidden/>
          </w:rPr>
          <w:tab/>
        </w:r>
        <w:r>
          <w:rPr>
            <w:noProof/>
            <w:webHidden/>
          </w:rPr>
          <w:fldChar w:fldCharType="begin"/>
        </w:r>
        <w:r>
          <w:rPr>
            <w:noProof/>
            <w:webHidden/>
          </w:rPr>
          <w:instrText xml:space="preserve"> PAGEREF _Toc170668964 \h </w:instrText>
        </w:r>
        <w:r>
          <w:rPr>
            <w:noProof/>
            <w:webHidden/>
          </w:rPr>
        </w:r>
        <w:r>
          <w:rPr>
            <w:noProof/>
            <w:webHidden/>
          </w:rPr>
          <w:fldChar w:fldCharType="separate"/>
        </w:r>
        <w:r>
          <w:rPr>
            <w:noProof/>
            <w:webHidden/>
          </w:rPr>
          <w:t>56</w:t>
        </w:r>
        <w:r>
          <w:rPr>
            <w:noProof/>
            <w:webHidden/>
          </w:rPr>
          <w:fldChar w:fldCharType="end"/>
        </w:r>
      </w:hyperlink>
    </w:p>
    <w:p w14:paraId="56A8439B" w14:textId="078969A5"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65" w:history="1">
        <w:r w:rsidRPr="00B133BB">
          <w:rPr>
            <w:rStyle w:val="Hypertextovodkaz"/>
            <w:rFonts w:eastAsia="MS Gothic"/>
            <w:noProof/>
          </w:rPr>
          <w:t>3.9.6</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Low voltage switchboards, installation</w:t>
        </w:r>
        <w:r>
          <w:rPr>
            <w:noProof/>
            <w:webHidden/>
          </w:rPr>
          <w:tab/>
        </w:r>
        <w:r>
          <w:rPr>
            <w:noProof/>
            <w:webHidden/>
          </w:rPr>
          <w:fldChar w:fldCharType="begin"/>
        </w:r>
        <w:r>
          <w:rPr>
            <w:noProof/>
            <w:webHidden/>
          </w:rPr>
          <w:instrText xml:space="preserve"> PAGEREF _Toc170668965 \h </w:instrText>
        </w:r>
        <w:r>
          <w:rPr>
            <w:noProof/>
            <w:webHidden/>
          </w:rPr>
        </w:r>
        <w:r>
          <w:rPr>
            <w:noProof/>
            <w:webHidden/>
          </w:rPr>
          <w:fldChar w:fldCharType="separate"/>
        </w:r>
        <w:r>
          <w:rPr>
            <w:noProof/>
            <w:webHidden/>
          </w:rPr>
          <w:t>56</w:t>
        </w:r>
        <w:r>
          <w:rPr>
            <w:noProof/>
            <w:webHidden/>
          </w:rPr>
          <w:fldChar w:fldCharType="end"/>
        </w:r>
      </w:hyperlink>
    </w:p>
    <w:p w14:paraId="103668FA" w14:textId="10B6A156"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66" w:history="1">
        <w:r w:rsidRPr="00B133BB">
          <w:rPr>
            <w:rStyle w:val="Hypertextovodkaz"/>
            <w:rFonts w:eastAsia="MS Gothic"/>
            <w:noProof/>
          </w:rPr>
          <w:t>3.10</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400 V AC, MDB and MCC switchboards</w:t>
        </w:r>
        <w:r>
          <w:rPr>
            <w:noProof/>
            <w:webHidden/>
          </w:rPr>
          <w:tab/>
        </w:r>
        <w:r>
          <w:rPr>
            <w:noProof/>
            <w:webHidden/>
          </w:rPr>
          <w:fldChar w:fldCharType="begin"/>
        </w:r>
        <w:r>
          <w:rPr>
            <w:noProof/>
            <w:webHidden/>
          </w:rPr>
          <w:instrText xml:space="preserve"> PAGEREF _Toc170668966 \h </w:instrText>
        </w:r>
        <w:r>
          <w:rPr>
            <w:noProof/>
            <w:webHidden/>
          </w:rPr>
        </w:r>
        <w:r>
          <w:rPr>
            <w:noProof/>
            <w:webHidden/>
          </w:rPr>
          <w:fldChar w:fldCharType="separate"/>
        </w:r>
        <w:r>
          <w:rPr>
            <w:noProof/>
            <w:webHidden/>
          </w:rPr>
          <w:t>57</w:t>
        </w:r>
        <w:r>
          <w:rPr>
            <w:noProof/>
            <w:webHidden/>
          </w:rPr>
          <w:fldChar w:fldCharType="end"/>
        </w:r>
      </w:hyperlink>
    </w:p>
    <w:p w14:paraId="1266063B" w14:textId="2AAFF093"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67" w:history="1">
        <w:r w:rsidRPr="00B133BB">
          <w:rPr>
            <w:rStyle w:val="Hypertextovodkaz"/>
            <w:rFonts w:eastAsia="MS Gothic"/>
            <w:noProof/>
          </w:rPr>
          <w:t>3.10.1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400 V AC, MDB and MCC Switchboards, design</w:t>
        </w:r>
        <w:r>
          <w:rPr>
            <w:noProof/>
            <w:webHidden/>
          </w:rPr>
          <w:tab/>
        </w:r>
        <w:r>
          <w:rPr>
            <w:noProof/>
            <w:webHidden/>
          </w:rPr>
          <w:fldChar w:fldCharType="begin"/>
        </w:r>
        <w:r>
          <w:rPr>
            <w:noProof/>
            <w:webHidden/>
          </w:rPr>
          <w:instrText xml:space="preserve"> PAGEREF _Toc170668967 \h </w:instrText>
        </w:r>
        <w:r>
          <w:rPr>
            <w:noProof/>
            <w:webHidden/>
          </w:rPr>
        </w:r>
        <w:r>
          <w:rPr>
            <w:noProof/>
            <w:webHidden/>
          </w:rPr>
          <w:fldChar w:fldCharType="separate"/>
        </w:r>
        <w:r>
          <w:rPr>
            <w:noProof/>
            <w:webHidden/>
          </w:rPr>
          <w:t>57</w:t>
        </w:r>
        <w:r>
          <w:rPr>
            <w:noProof/>
            <w:webHidden/>
          </w:rPr>
          <w:fldChar w:fldCharType="end"/>
        </w:r>
      </w:hyperlink>
    </w:p>
    <w:p w14:paraId="6F09BCE1" w14:textId="66E7B895"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68" w:history="1">
        <w:r w:rsidRPr="00B133BB">
          <w:rPr>
            <w:rStyle w:val="Hypertextovodkaz"/>
            <w:rFonts w:eastAsia="MS Gothic"/>
            <w:noProof/>
          </w:rPr>
          <w:t>3.10.2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400 V AC, MDB and MCC switchboards, equipment</w:t>
        </w:r>
        <w:r>
          <w:rPr>
            <w:noProof/>
            <w:webHidden/>
          </w:rPr>
          <w:tab/>
        </w:r>
        <w:r>
          <w:rPr>
            <w:noProof/>
            <w:webHidden/>
          </w:rPr>
          <w:fldChar w:fldCharType="begin"/>
        </w:r>
        <w:r>
          <w:rPr>
            <w:noProof/>
            <w:webHidden/>
          </w:rPr>
          <w:instrText xml:space="preserve"> PAGEREF _Toc170668968 \h </w:instrText>
        </w:r>
        <w:r>
          <w:rPr>
            <w:noProof/>
            <w:webHidden/>
          </w:rPr>
        </w:r>
        <w:r>
          <w:rPr>
            <w:noProof/>
            <w:webHidden/>
          </w:rPr>
          <w:fldChar w:fldCharType="separate"/>
        </w:r>
        <w:r>
          <w:rPr>
            <w:noProof/>
            <w:webHidden/>
          </w:rPr>
          <w:t>57</w:t>
        </w:r>
        <w:r>
          <w:rPr>
            <w:noProof/>
            <w:webHidden/>
          </w:rPr>
          <w:fldChar w:fldCharType="end"/>
        </w:r>
      </w:hyperlink>
    </w:p>
    <w:p w14:paraId="639FED76" w14:textId="2E366BCB"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69" w:history="1">
        <w:r w:rsidRPr="00B133BB">
          <w:rPr>
            <w:rStyle w:val="Hypertextovodkaz"/>
            <w:rFonts w:eastAsia="MS Gothic"/>
            <w:noProof/>
          </w:rPr>
          <w:t>3.10.3</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400 V, MDB and MCC switchboards, operation and control</w:t>
        </w:r>
        <w:r>
          <w:rPr>
            <w:noProof/>
            <w:webHidden/>
          </w:rPr>
          <w:tab/>
        </w:r>
        <w:r>
          <w:rPr>
            <w:noProof/>
            <w:webHidden/>
          </w:rPr>
          <w:fldChar w:fldCharType="begin"/>
        </w:r>
        <w:r>
          <w:rPr>
            <w:noProof/>
            <w:webHidden/>
          </w:rPr>
          <w:instrText xml:space="preserve"> PAGEREF _Toc170668969 \h </w:instrText>
        </w:r>
        <w:r>
          <w:rPr>
            <w:noProof/>
            <w:webHidden/>
          </w:rPr>
        </w:r>
        <w:r>
          <w:rPr>
            <w:noProof/>
            <w:webHidden/>
          </w:rPr>
          <w:fldChar w:fldCharType="separate"/>
        </w:r>
        <w:r>
          <w:rPr>
            <w:noProof/>
            <w:webHidden/>
          </w:rPr>
          <w:t>58</w:t>
        </w:r>
        <w:r>
          <w:rPr>
            <w:noProof/>
            <w:webHidden/>
          </w:rPr>
          <w:fldChar w:fldCharType="end"/>
        </w:r>
      </w:hyperlink>
    </w:p>
    <w:p w14:paraId="0965AD19" w14:textId="4B37039B"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70" w:history="1">
        <w:r w:rsidRPr="00B133BB">
          <w:rPr>
            <w:rStyle w:val="Hypertextovodkaz"/>
            <w:rFonts w:eastAsia="MS Gothic"/>
            <w:noProof/>
          </w:rPr>
          <w:t>3.10.4</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400/230 V AC, ACC switchboards, design</w:t>
        </w:r>
        <w:r>
          <w:rPr>
            <w:noProof/>
            <w:webHidden/>
          </w:rPr>
          <w:tab/>
        </w:r>
        <w:r>
          <w:rPr>
            <w:noProof/>
            <w:webHidden/>
          </w:rPr>
          <w:fldChar w:fldCharType="begin"/>
        </w:r>
        <w:r>
          <w:rPr>
            <w:noProof/>
            <w:webHidden/>
          </w:rPr>
          <w:instrText xml:space="preserve"> PAGEREF _Toc170668970 \h </w:instrText>
        </w:r>
        <w:r>
          <w:rPr>
            <w:noProof/>
            <w:webHidden/>
          </w:rPr>
        </w:r>
        <w:r>
          <w:rPr>
            <w:noProof/>
            <w:webHidden/>
          </w:rPr>
          <w:fldChar w:fldCharType="separate"/>
        </w:r>
        <w:r>
          <w:rPr>
            <w:noProof/>
            <w:webHidden/>
          </w:rPr>
          <w:t>58</w:t>
        </w:r>
        <w:r>
          <w:rPr>
            <w:noProof/>
            <w:webHidden/>
          </w:rPr>
          <w:fldChar w:fldCharType="end"/>
        </w:r>
      </w:hyperlink>
    </w:p>
    <w:p w14:paraId="1CAE5AC5" w14:textId="7DBA60F1"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71" w:history="1">
        <w:r w:rsidRPr="00B133BB">
          <w:rPr>
            <w:rStyle w:val="Hypertextovodkaz"/>
            <w:rFonts w:eastAsia="MS Gothic"/>
            <w:noProof/>
          </w:rPr>
          <w:t>3.10.5</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400/230 V AC, ACC switchboards, equipment</w:t>
        </w:r>
        <w:r>
          <w:rPr>
            <w:noProof/>
            <w:webHidden/>
          </w:rPr>
          <w:tab/>
        </w:r>
        <w:r>
          <w:rPr>
            <w:noProof/>
            <w:webHidden/>
          </w:rPr>
          <w:fldChar w:fldCharType="begin"/>
        </w:r>
        <w:r>
          <w:rPr>
            <w:noProof/>
            <w:webHidden/>
          </w:rPr>
          <w:instrText xml:space="preserve"> PAGEREF _Toc170668971 \h </w:instrText>
        </w:r>
        <w:r>
          <w:rPr>
            <w:noProof/>
            <w:webHidden/>
          </w:rPr>
        </w:r>
        <w:r>
          <w:rPr>
            <w:noProof/>
            <w:webHidden/>
          </w:rPr>
          <w:fldChar w:fldCharType="separate"/>
        </w:r>
        <w:r>
          <w:rPr>
            <w:noProof/>
            <w:webHidden/>
          </w:rPr>
          <w:t>58</w:t>
        </w:r>
        <w:r>
          <w:rPr>
            <w:noProof/>
            <w:webHidden/>
          </w:rPr>
          <w:fldChar w:fldCharType="end"/>
        </w:r>
      </w:hyperlink>
    </w:p>
    <w:p w14:paraId="67DD045E" w14:textId="69008379"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72" w:history="1">
        <w:r w:rsidRPr="00B133BB">
          <w:rPr>
            <w:rStyle w:val="Hypertextovodkaz"/>
            <w:rFonts w:eastAsia="MS Gothic"/>
            <w:noProof/>
          </w:rPr>
          <w:t>3.10.6</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400/230 V AC, ACC switchboards, operation and control</w:t>
        </w:r>
        <w:r>
          <w:rPr>
            <w:noProof/>
            <w:webHidden/>
          </w:rPr>
          <w:tab/>
        </w:r>
        <w:r>
          <w:rPr>
            <w:noProof/>
            <w:webHidden/>
          </w:rPr>
          <w:fldChar w:fldCharType="begin"/>
        </w:r>
        <w:r>
          <w:rPr>
            <w:noProof/>
            <w:webHidden/>
          </w:rPr>
          <w:instrText xml:space="preserve"> PAGEREF _Toc170668972 \h </w:instrText>
        </w:r>
        <w:r>
          <w:rPr>
            <w:noProof/>
            <w:webHidden/>
          </w:rPr>
        </w:r>
        <w:r>
          <w:rPr>
            <w:noProof/>
            <w:webHidden/>
          </w:rPr>
          <w:fldChar w:fldCharType="separate"/>
        </w:r>
        <w:r>
          <w:rPr>
            <w:noProof/>
            <w:webHidden/>
          </w:rPr>
          <w:t>59</w:t>
        </w:r>
        <w:r>
          <w:rPr>
            <w:noProof/>
            <w:webHidden/>
          </w:rPr>
          <w:fldChar w:fldCharType="end"/>
        </w:r>
      </w:hyperlink>
    </w:p>
    <w:p w14:paraId="24FD6AF5" w14:textId="050D677C"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73" w:history="1">
        <w:r w:rsidRPr="00B133BB">
          <w:rPr>
            <w:rStyle w:val="Hypertextovodkaz"/>
            <w:rFonts w:eastAsia="MS Gothic"/>
            <w:noProof/>
          </w:rPr>
          <w:t>3.10.7</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Frequency converters, design</w:t>
        </w:r>
        <w:r>
          <w:rPr>
            <w:noProof/>
            <w:webHidden/>
          </w:rPr>
          <w:tab/>
        </w:r>
        <w:r>
          <w:rPr>
            <w:noProof/>
            <w:webHidden/>
          </w:rPr>
          <w:fldChar w:fldCharType="begin"/>
        </w:r>
        <w:r>
          <w:rPr>
            <w:noProof/>
            <w:webHidden/>
          </w:rPr>
          <w:instrText xml:space="preserve"> PAGEREF _Toc170668973 \h </w:instrText>
        </w:r>
        <w:r>
          <w:rPr>
            <w:noProof/>
            <w:webHidden/>
          </w:rPr>
        </w:r>
        <w:r>
          <w:rPr>
            <w:noProof/>
            <w:webHidden/>
          </w:rPr>
          <w:fldChar w:fldCharType="separate"/>
        </w:r>
        <w:r>
          <w:rPr>
            <w:noProof/>
            <w:webHidden/>
          </w:rPr>
          <w:t>59</w:t>
        </w:r>
        <w:r>
          <w:rPr>
            <w:noProof/>
            <w:webHidden/>
          </w:rPr>
          <w:fldChar w:fldCharType="end"/>
        </w:r>
      </w:hyperlink>
    </w:p>
    <w:p w14:paraId="28FD068E" w14:textId="37BBE84B"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74" w:history="1">
        <w:r w:rsidRPr="00B133BB">
          <w:rPr>
            <w:rStyle w:val="Hypertextovodkaz"/>
            <w:rFonts w:eastAsia="MS Gothic"/>
            <w:noProof/>
          </w:rPr>
          <w:t>3.10.8</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Frequency converters, operation and control</w:t>
        </w:r>
        <w:r>
          <w:rPr>
            <w:noProof/>
            <w:webHidden/>
          </w:rPr>
          <w:tab/>
        </w:r>
        <w:r>
          <w:rPr>
            <w:noProof/>
            <w:webHidden/>
          </w:rPr>
          <w:fldChar w:fldCharType="begin"/>
        </w:r>
        <w:r>
          <w:rPr>
            <w:noProof/>
            <w:webHidden/>
          </w:rPr>
          <w:instrText xml:space="preserve"> PAGEREF _Toc170668974 \h </w:instrText>
        </w:r>
        <w:r>
          <w:rPr>
            <w:noProof/>
            <w:webHidden/>
          </w:rPr>
        </w:r>
        <w:r>
          <w:rPr>
            <w:noProof/>
            <w:webHidden/>
          </w:rPr>
          <w:fldChar w:fldCharType="separate"/>
        </w:r>
        <w:r>
          <w:rPr>
            <w:noProof/>
            <w:webHidden/>
          </w:rPr>
          <w:t>59</w:t>
        </w:r>
        <w:r>
          <w:rPr>
            <w:noProof/>
            <w:webHidden/>
          </w:rPr>
          <w:fldChar w:fldCharType="end"/>
        </w:r>
      </w:hyperlink>
    </w:p>
    <w:p w14:paraId="0DF14F5A" w14:textId="10EF6B10"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75" w:history="1">
        <w:r w:rsidRPr="00B133BB">
          <w:rPr>
            <w:rStyle w:val="Hypertextovodkaz"/>
            <w:rFonts w:eastAsia="MS Gothic"/>
            <w:noProof/>
          </w:rPr>
          <w:t>3.10.9</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Frequency converters, installation</w:t>
        </w:r>
        <w:r>
          <w:rPr>
            <w:noProof/>
            <w:webHidden/>
          </w:rPr>
          <w:tab/>
        </w:r>
        <w:r>
          <w:rPr>
            <w:noProof/>
            <w:webHidden/>
          </w:rPr>
          <w:fldChar w:fldCharType="begin"/>
        </w:r>
        <w:r>
          <w:rPr>
            <w:noProof/>
            <w:webHidden/>
          </w:rPr>
          <w:instrText xml:space="preserve"> PAGEREF _Toc170668975 \h </w:instrText>
        </w:r>
        <w:r>
          <w:rPr>
            <w:noProof/>
            <w:webHidden/>
          </w:rPr>
        </w:r>
        <w:r>
          <w:rPr>
            <w:noProof/>
            <w:webHidden/>
          </w:rPr>
          <w:fldChar w:fldCharType="separate"/>
        </w:r>
        <w:r>
          <w:rPr>
            <w:noProof/>
            <w:webHidden/>
          </w:rPr>
          <w:t>60</w:t>
        </w:r>
        <w:r>
          <w:rPr>
            <w:noProof/>
            <w:webHidden/>
          </w:rPr>
          <w:fldChar w:fldCharType="end"/>
        </w:r>
      </w:hyperlink>
    </w:p>
    <w:p w14:paraId="7D7DFA65" w14:textId="09BF338D"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76" w:history="1">
        <w:r w:rsidRPr="00B133BB">
          <w:rPr>
            <w:rStyle w:val="Hypertextovodkaz"/>
            <w:rFonts w:eastAsia="MS Gothic"/>
            <w:noProof/>
          </w:rPr>
          <w:t>3.10.10</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Electrical motors, design</w:t>
        </w:r>
        <w:r>
          <w:rPr>
            <w:noProof/>
            <w:webHidden/>
          </w:rPr>
          <w:tab/>
        </w:r>
        <w:r>
          <w:rPr>
            <w:noProof/>
            <w:webHidden/>
          </w:rPr>
          <w:fldChar w:fldCharType="begin"/>
        </w:r>
        <w:r>
          <w:rPr>
            <w:noProof/>
            <w:webHidden/>
          </w:rPr>
          <w:instrText xml:space="preserve"> PAGEREF _Toc170668976 \h </w:instrText>
        </w:r>
        <w:r>
          <w:rPr>
            <w:noProof/>
            <w:webHidden/>
          </w:rPr>
        </w:r>
        <w:r>
          <w:rPr>
            <w:noProof/>
            <w:webHidden/>
          </w:rPr>
          <w:fldChar w:fldCharType="separate"/>
        </w:r>
        <w:r>
          <w:rPr>
            <w:noProof/>
            <w:webHidden/>
          </w:rPr>
          <w:t>60</w:t>
        </w:r>
        <w:r>
          <w:rPr>
            <w:noProof/>
            <w:webHidden/>
          </w:rPr>
          <w:fldChar w:fldCharType="end"/>
        </w:r>
      </w:hyperlink>
    </w:p>
    <w:p w14:paraId="64FBF890" w14:textId="2ED1632D"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77" w:history="1">
        <w:r w:rsidRPr="00B133BB">
          <w:rPr>
            <w:rStyle w:val="Hypertextovodkaz"/>
            <w:rFonts w:eastAsia="MS Gothic"/>
            <w:noProof/>
          </w:rPr>
          <w:t>3.10.11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Electrical motors, protection</w:t>
        </w:r>
        <w:r>
          <w:rPr>
            <w:noProof/>
            <w:webHidden/>
          </w:rPr>
          <w:tab/>
        </w:r>
        <w:r>
          <w:rPr>
            <w:noProof/>
            <w:webHidden/>
          </w:rPr>
          <w:fldChar w:fldCharType="begin"/>
        </w:r>
        <w:r>
          <w:rPr>
            <w:noProof/>
            <w:webHidden/>
          </w:rPr>
          <w:instrText xml:space="preserve"> PAGEREF _Toc170668977 \h </w:instrText>
        </w:r>
        <w:r>
          <w:rPr>
            <w:noProof/>
            <w:webHidden/>
          </w:rPr>
        </w:r>
        <w:r>
          <w:rPr>
            <w:noProof/>
            <w:webHidden/>
          </w:rPr>
          <w:fldChar w:fldCharType="separate"/>
        </w:r>
        <w:r>
          <w:rPr>
            <w:noProof/>
            <w:webHidden/>
          </w:rPr>
          <w:t>61</w:t>
        </w:r>
        <w:r>
          <w:rPr>
            <w:noProof/>
            <w:webHidden/>
          </w:rPr>
          <w:fldChar w:fldCharType="end"/>
        </w:r>
      </w:hyperlink>
    </w:p>
    <w:p w14:paraId="317BA087" w14:textId="5D294B56"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78" w:history="1">
        <w:r w:rsidRPr="00B133BB">
          <w:rPr>
            <w:rStyle w:val="Hypertextovodkaz"/>
            <w:rFonts w:eastAsia="MS Gothic"/>
            <w:noProof/>
          </w:rPr>
          <w:t>3.10.12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Electrical motors and drives, design</w:t>
        </w:r>
        <w:r>
          <w:rPr>
            <w:noProof/>
            <w:webHidden/>
          </w:rPr>
          <w:tab/>
        </w:r>
        <w:r>
          <w:rPr>
            <w:noProof/>
            <w:webHidden/>
          </w:rPr>
          <w:fldChar w:fldCharType="begin"/>
        </w:r>
        <w:r>
          <w:rPr>
            <w:noProof/>
            <w:webHidden/>
          </w:rPr>
          <w:instrText xml:space="preserve"> PAGEREF _Toc170668978 \h </w:instrText>
        </w:r>
        <w:r>
          <w:rPr>
            <w:noProof/>
            <w:webHidden/>
          </w:rPr>
        </w:r>
        <w:r>
          <w:rPr>
            <w:noProof/>
            <w:webHidden/>
          </w:rPr>
          <w:fldChar w:fldCharType="separate"/>
        </w:r>
        <w:r>
          <w:rPr>
            <w:noProof/>
            <w:webHidden/>
          </w:rPr>
          <w:t>61</w:t>
        </w:r>
        <w:r>
          <w:rPr>
            <w:noProof/>
            <w:webHidden/>
          </w:rPr>
          <w:fldChar w:fldCharType="end"/>
        </w:r>
      </w:hyperlink>
    </w:p>
    <w:p w14:paraId="6ECA2A51" w14:textId="7270D63A"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79" w:history="1">
        <w:r w:rsidRPr="00B133BB">
          <w:rPr>
            <w:rStyle w:val="Hypertextovodkaz"/>
            <w:rFonts w:eastAsia="MS Gothic"/>
            <w:noProof/>
          </w:rPr>
          <w:t>3.10.13</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Cable routing, design</w:t>
        </w:r>
        <w:r>
          <w:rPr>
            <w:noProof/>
            <w:webHidden/>
          </w:rPr>
          <w:tab/>
        </w:r>
        <w:r>
          <w:rPr>
            <w:noProof/>
            <w:webHidden/>
          </w:rPr>
          <w:fldChar w:fldCharType="begin"/>
        </w:r>
        <w:r>
          <w:rPr>
            <w:noProof/>
            <w:webHidden/>
          </w:rPr>
          <w:instrText xml:space="preserve"> PAGEREF _Toc170668979 \h </w:instrText>
        </w:r>
        <w:r>
          <w:rPr>
            <w:noProof/>
            <w:webHidden/>
          </w:rPr>
        </w:r>
        <w:r>
          <w:rPr>
            <w:noProof/>
            <w:webHidden/>
          </w:rPr>
          <w:fldChar w:fldCharType="separate"/>
        </w:r>
        <w:r>
          <w:rPr>
            <w:noProof/>
            <w:webHidden/>
          </w:rPr>
          <w:t>61</w:t>
        </w:r>
        <w:r>
          <w:rPr>
            <w:noProof/>
            <w:webHidden/>
          </w:rPr>
          <w:fldChar w:fldCharType="end"/>
        </w:r>
      </w:hyperlink>
    </w:p>
    <w:p w14:paraId="5CC64602" w14:textId="68C51707"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80" w:history="1">
        <w:r w:rsidRPr="00B133BB">
          <w:rPr>
            <w:rStyle w:val="Hypertextovodkaz"/>
            <w:rFonts w:eastAsia="MS Gothic"/>
            <w:noProof/>
          </w:rPr>
          <w:t>3.10.14</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Cable routing, cable penetrations</w:t>
        </w:r>
        <w:r>
          <w:rPr>
            <w:noProof/>
            <w:webHidden/>
          </w:rPr>
          <w:tab/>
        </w:r>
        <w:r>
          <w:rPr>
            <w:noProof/>
            <w:webHidden/>
          </w:rPr>
          <w:fldChar w:fldCharType="begin"/>
        </w:r>
        <w:r>
          <w:rPr>
            <w:noProof/>
            <w:webHidden/>
          </w:rPr>
          <w:instrText xml:space="preserve"> PAGEREF _Toc170668980 \h </w:instrText>
        </w:r>
        <w:r>
          <w:rPr>
            <w:noProof/>
            <w:webHidden/>
          </w:rPr>
        </w:r>
        <w:r>
          <w:rPr>
            <w:noProof/>
            <w:webHidden/>
          </w:rPr>
          <w:fldChar w:fldCharType="separate"/>
        </w:r>
        <w:r>
          <w:rPr>
            <w:noProof/>
            <w:webHidden/>
          </w:rPr>
          <w:t>62</w:t>
        </w:r>
        <w:r>
          <w:rPr>
            <w:noProof/>
            <w:webHidden/>
          </w:rPr>
          <w:fldChar w:fldCharType="end"/>
        </w:r>
      </w:hyperlink>
    </w:p>
    <w:p w14:paraId="3D7899D0" w14:textId="29B120ED"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81" w:history="1">
        <w:r w:rsidRPr="00B133BB">
          <w:rPr>
            <w:rStyle w:val="Hypertextovodkaz"/>
            <w:rFonts w:eastAsia="MS Gothic"/>
            <w:noProof/>
          </w:rPr>
          <w:t>3.11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Cables, equipment</w:t>
        </w:r>
        <w:r>
          <w:rPr>
            <w:noProof/>
            <w:webHidden/>
          </w:rPr>
          <w:tab/>
        </w:r>
        <w:r>
          <w:rPr>
            <w:noProof/>
            <w:webHidden/>
          </w:rPr>
          <w:fldChar w:fldCharType="begin"/>
        </w:r>
        <w:r>
          <w:rPr>
            <w:noProof/>
            <w:webHidden/>
          </w:rPr>
          <w:instrText xml:space="preserve"> PAGEREF _Toc170668981 \h </w:instrText>
        </w:r>
        <w:r>
          <w:rPr>
            <w:noProof/>
            <w:webHidden/>
          </w:rPr>
        </w:r>
        <w:r>
          <w:rPr>
            <w:noProof/>
            <w:webHidden/>
          </w:rPr>
          <w:fldChar w:fldCharType="separate"/>
        </w:r>
        <w:r>
          <w:rPr>
            <w:noProof/>
            <w:webHidden/>
          </w:rPr>
          <w:t>62</w:t>
        </w:r>
        <w:r>
          <w:rPr>
            <w:noProof/>
            <w:webHidden/>
          </w:rPr>
          <w:fldChar w:fldCharType="end"/>
        </w:r>
      </w:hyperlink>
    </w:p>
    <w:p w14:paraId="56B1874B" w14:textId="7AF8E67D"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82" w:history="1">
        <w:r w:rsidRPr="00B133BB">
          <w:rPr>
            <w:rStyle w:val="Hypertextovodkaz"/>
            <w:rFonts w:eastAsia="MS Gothic"/>
            <w:noProof/>
          </w:rPr>
          <w:t>3.11.1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Cables, installation</w:t>
        </w:r>
        <w:r>
          <w:rPr>
            <w:noProof/>
            <w:webHidden/>
          </w:rPr>
          <w:tab/>
        </w:r>
        <w:r>
          <w:rPr>
            <w:noProof/>
            <w:webHidden/>
          </w:rPr>
          <w:fldChar w:fldCharType="begin"/>
        </w:r>
        <w:r>
          <w:rPr>
            <w:noProof/>
            <w:webHidden/>
          </w:rPr>
          <w:instrText xml:space="preserve"> PAGEREF _Toc170668982 \h </w:instrText>
        </w:r>
        <w:r>
          <w:rPr>
            <w:noProof/>
            <w:webHidden/>
          </w:rPr>
        </w:r>
        <w:r>
          <w:rPr>
            <w:noProof/>
            <w:webHidden/>
          </w:rPr>
          <w:fldChar w:fldCharType="separate"/>
        </w:r>
        <w:r>
          <w:rPr>
            <w:noProof/>
            <w:webHidden/>
          </w:rPr>
          <w:t>63</w:t>
        </w:r>
        <w:r>
          <w:rPr>
            <w:noProof/>
            <w:webHidden/>
          </w:rPr>
          <w:fldChar w:fldCharType="end"/>
        </w:r>
      </w:hyperlink>
    </w:p>
    <w:p w14:paraId="73A03411" w14:textId="186C9E0B"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83" w:history="1">
        <w:r w:rsidRPr="00B133BB">
          <w:rPr>
            <w:rStyle w:val="Hypertextovodkaz"/>
            <w:rFonts w:eastAsia="MS Gothic"/>
            <w:noProof/>
          </w:rPr>
          <w:t>3.11.2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Cables, fixing</w:t>
        </w:r>
        <w:r>
          <w:rPr>
            <w:noProof/>
            <w:webHidden/>
          </w:rPr>
          <w:tab/>
        </w:r>
        <w:r>
          <w:rPr>
            <w:noProof/>
            <w:webHidden/>
          </w:rPr>
          <w:fldChar w:fldCharType="begin"/>
        </w:r>
        <w:r>
          <w:rPr>
            <w:noProof/>
            <w:webHidden/>
          </w:rPr>
          <w:instrText xml:space="preserve"> PAGEREF _Toc170668983 \h </w:instrText>
        </w:r>
        <w:r>
          <w:rPr>
            <w:noProof/>
            <w:webHidden/>
          </w:rPr>
        </w:r>
        <w:r>
          <w:rPr>
            <w:noProof/>
            <w:webHidden/>
          </w:rPr>
          <w:fldChar w:fldCharType="separate"/>
        </w:r>
        <w:r>
          <w:rPr>
            <w:noProof/>
            <w:webHidden/>
          </w:rPr>
          <w:t>64</w:t>
        </w:r>
        <w:r>
          <w:rPr>
            <w:noProof/>
            <w:webHidden/>
          </w:rPr>
          <w:fldChar w:fldCharType="end"/>
        </w:r>
      </w:hyperlink>
    </w:p>
    <w:p w14:paraId="63FA58A0" w14:textId="5FF01E48"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84" w:history="1">
        <w:r w:rsidRPr="00B133BB">
          <w:rPr>
            <w:rStyle w:val="Hypertextovodkaz"/>
            <w:rFonts w:eastAsia="MS Gothic"/>
            <w:noProof/>
          </w:rPr>
          <w:t>3.11.3</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Cables, termination</w:t>
        </w:r>
        <w:r>
          <w:rPr>
            <w:noProof/>
            <w:webHidden/>
          </w:rPr>
          <w:tab/>
        </w:r>
        <w:r>
          <w:rPr>
            <w:noProof/>
            <w:webHidden/>
          </w:rPr>
          <w:fldChar w:fldCharType="begin"/>
        </w:r>
        <w:r>
          <w:rPr>
            <w:noProof/>
            <w:webHidden/>
          </w:rPr>
          <w:instrText xml:space="preserve"> PAGEREF _Toc170668984 \h </w:instrText>
        </w:r>
        <w:r>
          <w:rPr>
            <w:noProof/>
            <w:webHidden/>
          </w:rPr>
        </w:r>
        <w:r>
          <w:rPr>
            <w:noProof/>
            <w:webHidden/>
          </w:rPr>
          <w:fldChar w:fldCharType="separate"/>
        </w:r>
        <w:r>
          <w:rPr>
            <w:noProof/>
            <w:webHidden/>
          </w:rPr>
          <w:t>64</w:t>
        </w:r>
        <w:r>
          <w:rPr>
            <w:noProof/>
            <w:webHidden/>
          </w:rPr>
          <w:fldChar w:fldCharType="end"/>
        </w:r>
      </w:hyperlink>
    </w:p>
    <w:p w14:paraId="1626D40F" w14:textId="7CC95414"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85" w:history="1">
        <w:r w:rsidRPr="00B133BB">
          <w:rPr>
            <w:rStyle w:val="Hypertextovodkaz"/>
            <w:rFonts w:eastAsia="MS Gothic"/>
            <w:noProof/>
          </w:rPr>
          <w:t>3.11.4</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Cables, labelling</w:t>
        </w:r>
        <w:r>
          <w:rPr>
            <w:noProof/>
            <w:webHidden/>
          </w:rPr>
          <w:tab/>
        </w:r>
        <w:r>
          <w:rPr>
            <w:noProof/>
            <w:webHidden/>
          </w:rPr>
          <w:fldChar w:fldCharType="begin"/>
        </w:r>
        <w:r>
          <w:rPr>
            <w:noProof/>
            <w:webHidden/>
          </w:rPr>
          <w:instrText xml:space="preserve"> PAGEREF _Toc170668985 \h </w:instrText>
        </w:r>
        <w:r>
          <w:rPr>
            <w:noProof/>
            <w:webHidden/>
          </w:rPr>
        </w:r>
        <w:r>
          <w:rPr>
            <w:noProof/>
            <w:webHidden/>
          </w:rPr>
          <w:fldChar w:fldCharType="separate"/>
        </w:r>
        <w:r>
          <w:rPr>
            <w:noProof/>
            <w:webHidden/>
          </w:rPr>
          <w:t>64</w:t>
        </w:r>
        <w:r>
          <w:rPr>
            <w:noProof/>
            <w:webHidden/>
          </w:rPr>
          <w:fldChar w:fldCharType="end"/>
        </w:r>
      </w:hyperlink>
    </w:p>
    <w:p w14:paraId="6AA2066F" w14:textId="6C8067D7"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86" w:history="1">
        <w:r w:rsidRPr="00B133BB">
          <w:rPr>
            <w:rStyle w:val="Hypertextovodkaz"/>
            <w:rFonts w:eastAsia="MS Gothic"/>
            <w:noProof/>
          </w:rPr>
          <w:t>3.12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Earth system</w:t>
        </w:r>
        <w:r>
          <w:rPr>
            <w:noProof/>
            <w:webHidden/>
          </w:rPr>
          <w:tab/>
        </w:r>
        <w:r>
          <w:rPr>
            <w:noProof/>
            <w:webHidden/>
          </w:rPr>
          <w:fldChar w:fldCharType="begin"/>
        </w:r>
        <w:r>
          <w:rPr>
            <w:noProof/>
            <w:webHidden/>
          </w:rPr>
          <w:instrText xml:space="preserve"> PAGEREF _Toc170668986 \h </w:instrText>
        </w:r>
        <w:r>
          <w:rPr>
            <w:noProof/>
            <w:webHidden/>
          </w:rPr>
        </w:r>
        <w:r>
          <w:rPr>
            <w:noProof/>
            <w:webHidden/>
          </w:rPr>
          <w:fldChar w:fldCharType="separate"/>
        </w:r>
        <w:r>
          <w:rPr>
            <w:noProof/>
            <w:webHidden/>
          </w:rPr>
          <w:t>65</w:t>
        </w:r>
        <w:r>
          <w:rPr>
            <w:noProof/>
            <w:webHidden/>
          </w:rPr>
          <w:fldChar w:fldCharType="end"/>
        </w:r>
      </w:hyperlink>
    </w:p>
    <w:p w14:paraId="64DDB8FF" w14:textId="0B43251A"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87" w:history="1">
        <w:r w:rsidRPr="00B133BB">
          <w:rPr>
            <w:rStyle w:val="Hypertextovodkaz"/>
            <w:rFonts w:eastAsia="MS Gothic"/>
            <w:noProof/>
          </w:rPr>
          <w:t>3.12.1</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Earth system, primary earthing (MEB)</w:t>
        </w:r>
        <w:r>
          <w:rPr>
            <w:noProof/>
            <w:webHidden/>
          </w:rPr>
          <w:tab/>
        </w:r>
        <w:r>
          <w:rPr>
            <w:noProof/>
            <w:webHidden/>
          </w:rPr>
          <w:fldChar w:fldCharType="begin"/>
        </w:r>
        <w:r>
          <w:rPr>
            <w:noProof/>
            <w:webHidden/>
          </w:rPr>
          <w:instrText xml:space="preserve"> PAGEREF _Toc170668987 \h </w:instrText>
        </w:r>
        <w:r>
          <w:rPr>
            <w:noProof/>
            <w:webHidden/>
          </w:rPr>
        </w:r>
        <w:r>
          <w:rPr>
            <w:noProof/>
            <w:webHidden/>
          </w:rPr>
          <w:fldChar w:fldCharType="separate"/>
        </w:r>
        <w:r>
          <w:rPr>
            <w:noProof/>
            <w:webHidden/>
          </w:rPr>
          <w:t>65</w:t>
        </w:r>
        <w:r>
          <w:rPr>
            <w:noProof/>
            <w:webHidden/>
          </w:rPr>
          <w:fldChar w:fldCharType="end"/>
        </w:r>
      </w:hyperlink>
    </w:p>
    <w:p w14:paraId="290F0553" w14:textId="09029831"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88" w:history="1">
        <w:r w:rsidRPr="00B133BB">
          <w:rPr>
            <w:rStyle w:val="Hypertextovodkaz"/>
            <w:rFonts w:eastAsia="MS Gothic"/>
            <w:noProof/>
          </w:rPr>
          <w:t>3.12.2</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Earth system, main earthing rail (MER)</w:t>
        </w:r>
        <w:r>
          <w:rPr>
            <w:noProof/>
            <w:webHidden/>
          </w:rPr>
          <w:tab/>
        </w:r>
        <w:r>
          <w:rPr>
            <w:noProof/>
            <w:webHidden/>
          </w:rPr>
          <w:fldChar w:fldCharType="begin"/>
        </w:r>
        <w:r>
          <w:rPr>
            <w:noProof/>
            <w:webHidden/>
          </w:rPr>
          <w:instrText xml:space="preserve"> PAGEREF _Toc170668988 \h </w:instrText>
        </w:r>
        <w:r>
          <w:rPr>
            <w:noProof/>
            <w:webHidden/>
          </w:rPr>
        </w:r>
        <w:r>
          <w:rPr>
            <w:noProof/>
            <w:webHidden/>
          </w:rPr>
          <w:fldChar w:fldCharType="separate"/>
        </w:r>
        <w:r>
          <w:rPr>
            <w:noProof/>
            <w:webHidden/>
          </w:rPr>
          <w:t>65</w:t>
        </w:r>
        <w:r>
          <w:rPr>
            <w:noProof/>
            <w:webHidden/>
          </w:rPr>
          <w:fldChar w:fldCharType="end"/>
        </w:r>
      </w:hyperlink>
    </w:p>
    <w:p w14:paraId="404C1034" w14:textId="78DB5F9C"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89" w:history="1">
        <w:r w:rsidRPr="00B133BB">
          <w:rPr>
            <w:rStyle w:val="Hypertextovodkaz"/>
            <w:rFonts w:eastAsia="MS Gothic"/>
            <w:noProof/>
          </w:rPr>
          <w:t>3.12.3</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Earth system, protective conductor (PE)</w:t>
        </w:r>
        <w:r>
          <w:rPr>
            <w:noProof/>
            <w:webHidden/>
          </w:rPr>
          <w:tab/>
        </w:r>
        <w:r>
          <w:rPr>
            <w:noProof/>
            <w:webHidden/>
          </w:rPr>
          <w:fldChar w:fldCharType="begin"/>
        </w:r>
        <w:r>
          <w:rPr>
            <w:noProof/>
            <w:webHidden/>
          </w:rPr>
          <w:instrText xml:space="preserve"> PAGEREF _Toc170668989 \h </w:instrText>
        </w:r>
        <w:r>
          <w:rPr>
            <w:noProof/>
            <w:webHidden/>
          </w:rPr>
        </w:r>
        <w:r>
          <w:rPr>
            <w:noProof/>
            <w:webHidden/>
          </w:rPr>
          <w:fldChar w:fldCharType="separate"/>
        </w:r>
        <w:r>
          <w:rPr>
            <w:noProof/>
            <w:webHidden/>
          </w:rPr>
          <w:t>65</w:t>
        </w:r>
        <w:r>
          <w:rPr>
            <w:noProof/>
            <w:webHidden/>
          </w:rPr>
          <w:fldChar w:fldCharType="end"/>
        </w:r>
      </w:hyperlink>
    </w:p>
    <w:p w14:paraId="41166692" w14:textId="008333B4"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90" w:history="1">
        <w:r w:rsidRPr="00B133BB">
          <w:rPr>
            <w:rStyle w:val="Hypertextovodkaz"/>
            <w:rFonts w:eastAsia="MS Gothic"/>
            <w:noProof/>
          </w:rPr>
          <w:t>3.12.4</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Earth system, equipotential bonding</w:t>
        </w:r>
        <w:r>
          <w:rPr>
            <w:noProof/>
            <w:webHidden/>
          </w:rPr>
          <w:tab/>
        </w:r>
        <w:r>
          <w:rPr>
            <w:noProof/>
            <w:webHidden/>
          </w:rPr>
          <w:fldChar w:fldCharType="begin"/>
        </w:r>
        <w:r>
          <w:rPr>
            <w:noProof/>
            <w:webHidden/>
          </w:rPr>
          <w:instrText xml:space="preserve"> PAGEREF _Toc170668990 \h </w:instrText>
        </w:r>
        <w:r>
          <w:rPr>
            <w:noProof/>
            <w:webHidden/>
          </w:rPr>
        </w:r>
        <w:r>
          <w:rPr>
            <w:noProof/>
            <w:webHidden/>
          </w:rPr>
          <w:fldChar w:fldCharType="separate"/>
        </w:r>
        <w:r>
          <w:rPr>
            <w:noProof/>
            <w:webHidden/>
          </w:rPr>
          <w:t>65</w:t>
        </w:r>
        <w:r>
          <w:rPr>
            <w:noProof/>
            <w:webHidden/>
          </w:rPr>
          <w:fldChar w:fldCharType="end"/>
        </w:r>
      </w:hyperlink>
    </w:p>
    <w:p w14:paraId="1369B40D" w14:textId="16B0AE5C" w:rsidR="003271E9" w:rsidRDefault="003271E9">
      <w:pPr>
        <w:pStyle w:val="Obsah3"/>
        <w:rPr>
          <w:rFonts w:asciiTheme="minorHAnsi" w:eastAsiaTheme="minorEastAsia" w:hAnsiTheme="minorHAnsi" w:cstheme="minorBidi"/>
          <w:noProof/>
          <w:kern w:val="2"/>
          <w:sz w:val="22"/>
          <w:szCs w:val="22"/>
          <w:lang w:val="cs-CZ" w:eastAsia="cs-CZ"/>
          <w14:ligatures w14:val="standardContextual"/>
        </w:rPr>
      </w:pPr>
      <w:hyperlink w:anchor="_Toc170668991" w:history="1">
        <w:r w:rsidRPr="00B133BB">
          <w:rPr>
            <w:rStyle w:val="Hypertextovodkaz"/>
            <w:rFonts w:eastAsia="MS Gothic"/>
            <w:noProof/>
          </w:rPr>
          <w:t>3.12.5</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Earth system, test of earthing</w:t>
        </w:r>
        <w:r>
          <w:rPr>
            <w:noProof/>
            <w:webHidden/>
          </w:rPr>
          <w:tab/>
        </w:r>
        <w:r>
          <w:rPr>
            <w:noProof/>
            <w:webHidden/>
          </w:rPr>
          <w:fldChar w:fldCharType="begin"/>
        </w:r>
        <w:r>
          <w:rPr>
            <w:noProof/>
            <w:webHidden/>
          </w:rPr>
          <w:instrText xml:space="preserve"> PAGEREF _Toc170668991 \h </w:instrText>
        </w:r>
        <w:r>
          <w:rPr>
            <w:noProof/>
            <w:webHidden/>
          </w:rPr>
        </w:r>
        <w:r>
          <w:rPr>
            <w:noProof/>
            <w:webHidden/>
          </w:rPr>
          <w:fldChar w:fldCharType="separate"/>
        </w:r>
        <w:r>
          <w:rPr>
            <w:noProof/>
            <w:webHidden/>
          </w:rPr>
          <w:t>66</w:t>
        </w:r>
        <w:r>
          <w:rPr>
            <w:noProof/>
            <w:webHidden/>
          </w:rPr>
          <w:fldChar w:fldCharType="end"/>
        </w:r>
      </w:hyperlink>
    </w:p>
    <w:p w14:paraId="592D155D" w14:textId="67A453B8"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92" w:history="1">
        <w:r w:rsidRPr="00B133BB">
          <w:rPr>
            <w:rStyle w:val="Hypertextovodkaz"/>
            <w:rFonts w:eastAsia="MS Gothic"/>
            <w:noProof/>
          </w:rPr>
          <w:t>3.13</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Local operation panel</w:t>
        </w:r>
        <w:r>
          <w:rPr>
            <w:noProof/>
            <w:webHidden/>
          </w:rPr>
          <w:tab/>
        </w:r>
        <w:r>
          <w:rPr>
            <w:noProof/>
            <w:webHidden/>
          </w:rPr>
          <w:fldChar w:fldCharType="begin"/>
        </w:r>
        <w:r>
          <w:rPr>
            <w:noProof/>
            <w:webHidden/>
          </w:rPr>
          <w:instrText xml:space="preserve"> PAGEREF _Toc170668992 \h </w:instrText>
        </w:r>
        <w:r>
          <w:rPr>
            <w:noProof/>
            <w:webHidden/>
          </w:rPr>
        </w:r>
        <w:r>
          <w:rPr>
            <w:noProof/>
            <w:webHidden/>
          </w:rPr>
          <w:fldChar w:fldCharType="separate"/>
        </w:r>
        <w:r>
          <w:rPr>
            <w:noProof/>
            <w:webHidden/>
          </w:rPr>
          <w:t>67</w:t>
        </w:r>
        <w:r>
          <w:rPr>
            <w:noProof/>
            <w:webHidden/>
          </w:rPr>
          <w:fldChar w:fldCharType="end"/>
        </w:r>
      </w:hyperlink>
    </w:p>
    <w:p w14:paraId="319964EE" w14:textId="387CFC61"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93" w:history="1">
        <w:r w:rsidRPr="00B133BB">
          <w:rPr>
            <w:rStyle w:val="Hypertextovodkaz"/>
            <w:rFonts w:eastAsia="MS Gothic"/>
            <w:noProof/>
          </w:rPr>
          <w:t>3.14</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Emergency stop switches</w:t>
        </w:r>
        <w:r>
          <w:rPr>
            <w:noProof/>
            <w:webHidden/>
          </w:rPr>
          <w:tab/>
        </w:r>
        <w:r>
          <w:rPr>
            <w:noProof/>
            <w:webHidden/>
          </w:rPr>
          <w:fldChar w:fldCharType="begin"/>
        </w:r>
        <w:r>
          <w:rPr>
            <w:noProof/>
            <w:webHidden/>
          </w:rPr>
          <w:instrText xml:space="preserve"> PAGEREF _Toc170668993 \h </w:instrText>
        </w:r>
        <w:r>
          <w:rPr>
            <w:noProof/>
            <w:webHidden/>
          </w:rPr>
        </w:r>
        <w:r>
          <w:rPr>
            <w:noProof/>
            <w:webHidden/>
          </w:rPr>
          <w:fldChar w:fldCharType="separate"/>
        </w:r>
        <w:r>
          <w:rPr>
            <w:noProof/>
            <w:webHidden/>
          </w:rPr>
          <w:t>67</w:t>
        </w:r>
        <w:r>
          <w:rPr>
            <w:noProof/>
            <w:webHidden/>
          </w:rPr>
          <w:fldChar w:fldCharType="end"/>
        </w:r>
      </w:hyperlink>
    </w:p>
    <w:p w14:paraId="64C1D7A0" w14:textId="39BAC2FD"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94" w:history="1">
        <w:r w:rsidRPr="00B133BB">
          <w:rPr>
            <w:rStyle w:val="Hypertextovodkaz"/>
            <w:rFonts w:eastAsia="MS Gothic"/>
            <w:noProof/>
          </w:rPr>
          <w:t>3.15</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Local safety work switches</w:t>
        </w:r>
        <w:r>
          <w:rPr>
            <w:noProof/>
            <w:webHidden/>
          </w:rPr>
          <w:tab/>
        </w:r>
        <w:r>
          <w:rPr>
            <w:noProof/>
            <w:webHidden/>
          </w:rPr>
          <w:fldChar w:fldCharType="begin"/>
        </w:r>
        <w:r>
          <w:rPr>
            <w:noProof/>
            <w:webHidden/>
          </w:rPr>
          <w:instrText xml:space="preserve"> PAGEREF _Toc170668994 \h </w:instrText>
        </w:r>
        <w:r>
          <w:rPr>
            <w:noProof/>
            <w:webHidden/>
          </w:rPr>
        </w:r>
        <w:r>
          <w:rPr>
            <w:noProof/>
            <w:webHidden/>
          </w:rPr>
          <w:fldChar w:fldCharType="separate"/>
        </w:r>
        <w:r>
          <w:rPr>
            <w:noProof/>
            <w:webHidden/>
          </w:rPr>
          <w:t>67</w:t>
        </w:r>
        <w:r>
          <w:rPr>
            <w:noProof/>
            <w:webHidden/>
          </w:rPr>
          <w:fldChar w:fldCharType="end"/>
        </w:r>
      </w:hyperlink>
    </w:p>
    <w:p w14:paraId="7B79F4CE" w14:textId="6791ACB0"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95" w:history="1">
        <w:r w:rsidRPr="00B133BB">
          <w:rPr>
            <w:rStyle w:val="Hypertextovodkaz"/>
            <w:rFonts w:eastAsia="MS Gothic"/>
            <w:noProof/>
          </w:rPr>
          <w:t>3.16</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Local safety work switches for plug connected equipment</w:t>
        </w:r>
        <w:r>
          <w:rPr>
            <w:noProof/>
            <w:webHidden/>
          </w:rPr>
          <w:tab/>
        </w:r>
        <w:r>
          <w:rPr>
            <w:noProof/>
            <w:webHidden/>
          </w:rPr>
          <w:fldChar w:fldCharType="begin"/>
        </w:r>
        <w:r>
          <w:rPr>
            <w:noProof/>
            <w:webHidden/>
          </w:rPr>
          <w:instrText xml:space="preserve"> PAGEREF _Toc170668995 \h </w:instrText>
        </w:r>
        <w:r>
          <w:rPr>
            <w:noProof/>
            <w:webHidden/>
          </w:rPr>
        </w:r>
        <w:r>
          <w:rPr>
            <w:noProof/>
            <w:webHidden/>
          </w:rPr>
          <w:fldChar w:fldCharType="separate"/>
        </w:r>
        <w:r>
          <w:rPr>
            <w:noProof/>
            <w:webHidden/>
          </w:rPr>
          <w:t>67</w:t>
        </w:r>
        <w:r>
          <w:rPr>
            <w:noProof/>
            <w:webHidden/>
          </w:rPr>
          <w:fldChar w:fldCharType="end"/>
        </w:r>
      </w:hyperlink>
    </w:p>
    <w:p w14:paraId="10B18151" w14:textId="6720F246" w:rsidR="003271E9" w:rsidRDefault="003271E9">
      <w:pPr>
        <w:pStyle w:val="Obsah2"/>
        <w:rPr>
          <w:rFonts w:asciiTheme="minorHAnsi" w:eastAsiaTheme="minorEastAsia" w:hAnsiTheme="minorHAnsi" w:cstheme="minorBidi"/>
          <w:noProof/>
          <w:kern w:val="2"/>
          <w:sz w:val="22"/>
          <w:szCs w:val="22"/>
          <w:lang w:val="cs-CZ" w:eastAsia="cs-CZ"/>
          <w14:ligatures w14:val="standardContextual"/>
        </w:rPr>
      </w:pPr>
      <w:hyperlink w:anchor="_Toc170668996" w:history="1">
        <w:r w:rsidRPr="00B133BB">
          <w:rPr>
            <w:rStyle w:val="Hypertextovodkaz"/>
            <w:rFonts w:eastAsia="MS Gothic"/>
            <w:noProof/>
          </w:rPr>
          <w:t>3.17</w:t>
        </w:r>
        <w:r>
          <w:rPr>
            <w:rFonts w:asciiTheme="minorHAnsi" w:eastAsiaTheme="minorEastAsia" w:hAnsiTheme="minorHAnsi" w:cstheme="minorBidi"/>
            <w:noProof/>
            <w:kern w:val="2"/>
            <w:sz w:val="22"/>
            <w:szCs w:val="22"/>
            <w:lang w:val="cs-CZ" w:eastAsia="cs-CZ"/>
            <w14:ligatures w14:val="standardContextual"/>
          </w:rPr>
          <w:tab/>
        </w:r>
        <w:r w:rsidRPr="00B133BB">
          <w:rPr>
            <w:rStyle w:val="Hypertextovodkaz"/>
            <w:rFonts w:eastAsia="MS Gothic"/>
            <w:noProof/>
          </w:rPr>
          <w:t>Plugs for instruments</w:t>
        </w:r>
        <w:r>
          <w:rPr>
            <w:noProof/>
            <w:webHidden/>
          </w:rPr>
          <w:tab/>
        </w:r>
        <w:r>
          <w:rPr>
            <w:noProof/>
            <w:webHidden/>
          </w:rPr>
          <w:fldChar w:fldCharType="begin"/>
        </w:r>
        <w:r>
          <w:rPr>
            <w:noProof/>
            <w:webHidden/>
          </w:rPr>
          <w:instrText xml:space="preserve"> PAGEREF _Toc170668996 \h </w:instrText>
        </w:r>
        <w:r>
          <w:rPr>
            <w:noProof/>
            <w:webHidden/>
          </w:rPr>
        </w:r>
        <w:r>
          <w:rPr>
            <w:noProof/>
            <w:webHidden/>
          </w:rPr>
          <w:fldChar w:fldCharType="separate"/>
        </w:r>
        <w:r>
          <w:rPr>
            <w:noProof/>
            <w:webHidden/>
          </w:rPr>
          <w:t>68</w:t>
        </w:r>
        <w:r>
          <w:rPr>
            <w:noProof/>
            <w:webHidden/>
          </w:rPr>
          <w:fldChar w:fldCharType="end"/>
        </w:r>
      </w:hyperlink>
    </w:p>
    <w:p w14:paraId="04BACB48" w14:textId="38FF97D8" w:rsidR="003271E9" w:rsidRDefault="003271E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8997" w:history="1">
        <w:r w:rsidRPr="00B133BB">
          <w:rPr>
            <w:rStyle w:val="Hypertextovodkaz"/>
            <w:rFonts w:eastAsia="MS Gothic"/>
            <w:noProof/>
          </w:rPr>
          <w:t>4.</w:t>
        </w:r>
        <w:r>
          <w:rPr>
            <w:rFonts w:asciiTheme="minorHAnsi" w:eastAsiaTheme="minorEastAsia" w:hAnsiTheme="minorHAnsi" w:cstheme="minorBidi"/>
            <w:b w:val="0"/>
            <w:noProof/>
            <w:kern w:val="2"/>
            <w:sz w:val="22"/>
            <w:szCs w:val="22"/>
            <w:lang w:val="cs-CZ" w:eastAsia="cs-CZ"/>
            <w14:ligatures w14:val="standardContextual"/>
          </w:rPr>
          <w:tab/>
        </w:r>
        <w:r w:rsidRPr="00B133BB">
          <w:rPr>
            <w:rStyle w:val="Hypertextovodkaz"/>
            <w:rFonts w:eastAsia="MS Gothic"/>
            <w:noProof/>
          </w:rPr>
          <w:t>Factory Acceptance Tests (FAT)</w:t>
        </w:r>
        <w:r>
          <w:rPr>
            <w:noProof/>
            <w:webHidden/>
          </w:rPr>
          <w:tab/>
        </w:r>
        <w:r>
          <w:rPr>
            <w:noProof/>
            <w:webHidden/>
          </w:rPr>
          <w:fldChar w:fldCharType="begin"/>
        </w:r>
        <w:r>
          <w:rPr>
            <w:noProof/>
            <w:webHidden/>
          </w:rPr>
          <w:instrText xml:space="preserve"> PAGEREF _Toc170668997 \h </w:instrText>
        </w:r>
        <w:r>
          <w:rPr>
            <w:noProof/>
            <w:webHidden/>
          </w:rPr>
        </w:r>
        <w:r>
          <w:rPr>
            <w:noProof/>
            <w:webHidden/>
          </w:rPr>
          <w:fldChar w:fldCharType="separate"/>
        </w:r>
        <w:r>
          <w:rPr>
            <w:noProof/>
            <w:webHidden/>
          </w:rPr>
          <w:t>68</w:t>
        </w:r>
        <w:r>
          <w:rPr>
            <w:noProof/>
            <w:webHidden/>
          </w:rPr>
          <w:fldChar w:fldCharType="end"/>
        </w:r>
      </w:hyperlink>
    </w:p>
    <w:p w14:paraId="0D154E3E" w14:textId="065438A3" w:rsidR="003271E9" w:rsidRDefault="003271E9">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8998" w:history="1">
        <w:r w:rsidRPr="00B133BB">
          <w:rPr>
            <w:rStyle w:val="Hypertextovodkaz"/>
            <w:rFonts w:eastAsia="MS Gothic"/>
            <w:noProof/>
          </w:rPr>
          <w:t>5.</w:t>
        </w:r>
        <w:r>
          <w:rPr>
            <w:rFonts w:asciiTheme="minorHAnsi" w:eastAsiaTheme="minorEastAsia" w:hAnsiTheme="minorHAnsi" w:cstheme="minorBidi"/>
            <w:b w:val="0"/>
            <w:noProof/>
            <w:kern w:val="2"/>
            <w:sz w:val="22"/>
            <w:szCs w:val="22"/>
            <w:lang w:val="cs-CZ" w:eastAsia="cs-CZ"/>
            <w14:ligatures w14:val="standardContextual"/>
          </w:rPr>
          <w:tab/>
        </w:r>
        <w:r w:rsidRPr="00B133BB">
          <w:rPr>
            <w:rStyle w:val="Hypertextovodkaz"/>
            <w:rFonts w:eastAsia="MS Gothic"/>
            <w:noProof/>
          </w:rPr>
          <w:t>Site Acceptance Tests (SAT)</w:t>
        </w:r>
        <w:r>
          <w:rPr>
            <w:noProof/>
            <w:webHidden/>
          </w:rPr>
          <w:tab/>
        </w:r>
        <w:r>
          <w:rPr>
            <w:noProof/>
            <w:webHidden/>
          </w:rPr>
          <w:fldChar w:fldCharType="begin"/>
        </w:r>
        <w:r>
          <w:rPr>
            <w:noProof/>
            <w:webHidden/>
          </w:rPr>
          <w:instrText xml:space="preserve"> PAGEREF _Toc170668998 \h </w:instrText>
        </w:r>
        <w:r>
          <w:rPr>
            <w:noProof/>
            <w:webHidden/>
          </w:rPr>
        </w:r>
        <w:r>
          <w:rPr>
            <w:noProof/>
            <w:webHidden/>
          </w:rPr>
          <w:fldChar w:fldCharType="separate"/>
        </w:r>
        <w:r>
          <w:rPr>
            <w:noProof/>
            <w:webHidden/>
          </w:rPr>
          <w:t>68</w:t>
        </w:r>
        <w:r>
          <w:rPr>
            <w:noProof/>
            <w:webHidden/>
          </w:rPr>
          <w:fldChar w:fldCharType="end"/>
        </w:r>
      </w:hyperlink>
    </w:p>
    <w:p w14:paraId="1B52D43B" w14:textId="05676623" w:rsidR="00EF693F" w:rsidRPr="00F6749F" w:rsidRDefault="00EF693F" w:rsidP="00936B38">
      <w:pPr>
        <w:sectPr w:rsidR="00EF693F" w:rsidRPr="00F6749F"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F6749F">
        <w:fldChar w:fldCharType="end"/>
      </w:r>
      <w:bookmarkEnd w:id="65"/>
    </w:p>
    <w:p w14:paraId="53A489AA" w14:textId="77777777" w:rsidR="006873C2" w:rsidRPr="00F6749F" w:rsidRDefault="006873C2" w:rsidP="006873C2">
      <w:pPr>
        <w:pStyle w:val="Nadpis1"/>
        <w:rPr>
          <w:lang w:val="en-GB"/>
        </w:rPr>
      </w:pPr>
      <w:bookmarkStart w:id="72" w:name="_Toc533428"/>
      <w:bookmarkStart w:id="73" w:name="_Toc42952364"/>
      <w:bookmarkStart w:id="74" w:name="_Toc170668888"/>
      <w:r w:rsidRPr="00F6749F">
        <w:rPr>
          <w:lang w:val="en-GB"/>
        </w:rPr>
        <w:lastRenderedPageBreak/>
        <w:t>Introduction</w:t>
      </w:r>
      <w:bookmarkEnd w:id="72"/>
      <w:bookmarkEnd w:id="73"/>
      <w:bookmarkEnd w:id="74"/>
    </w:p>
    <w:p w14:paraId="6A421B5E" w14:textId="77777777" w:rsidR="006873C2" w:rsidRPr="00F6749F" w:rsidRDefault="006873C2" w:rsidP="006873C2">
      <w:r w:rsidRPr="00F6749F">
        <w:t xml:space="preserve">This technical specification describes the basic minimum requirements of all electrical equipment for the </w:t>
      </w:r>
      <w:r w:rsidR="00941BFE">
        <w:t>LineLine</w:t>
      </w:r>
      <w:r w:rsidRPr="00F6749F">
        <w:t>.</w:t>
      </w:r>
    </w:p>
    <w:p w14:paraId="0520D279" w14:textId="77777777" w:rsidR="006873C2" w:rsidRPr="00F6749F" w:rsidRDefault="006873C2" w:rsidP="006873C2"/>
    <w:p w14:paraId="57371FF5" w14:textId="77777777" w:rsidR="006873C2" w:rsidRPr="00F6749F" w:rsidRDefault="006873C2" w:rsidP="006873C2">
      <w:r w:rsidRPr="00F6749F">
        <w:t xml:space="preserve">The electrical equipment consists of individual electrical components as well as complete systems and interconnections. The principal configuration of the main power supply is shown in </w:t>
      </w:r>
      <w:r w:rsidR="00941BFE">
        <w:t>a</w:t>
      </w:r>
      <w:r w:rsidRPr="00F6749F">
        <w:t>ppendix A</w:t>
      </w:r>
      <w:r w:rsidR="00130B46" w:rsidRPr="00F6749F">
        <w:t>16</w:t>
      </w:r>
      <w:r w:rsidRPr="00F6749F">
        <w:t xml:space="preserve"> </w:t>
      </w:r>
      <w:r w:rsidR="00130B46" w:rsidRPr="00F6749F">
        <w:rPr>
          <w:i/>
        </w:rPr>
        <w:t>Concept Diagrams for Electrical System (Single line diagram)</w:t>
      </w:r>
      <w:r w:rsidRPr="00F6749F">
        <w:t>.</w:t>
      </w:r>
    </w:p>
    <w:p w14:paraId="78D1D616" w14:textId="77777777" w:rsidR="006873C2" w:rsidRPr="00F6749F" w:rsidRDefault="006873C2" w:rsidP="006873C2"/>
    <w:p w14:paraId="250F1343" w14:textId="77777777" w:rsidR="006873C2" w:rsidRPr="00F6749F" w:rsidRDefault="006873C2" w:rsidP="006873C2">
      <w:r w:rsidRPr="00F6749F">
        <w:t>This is not a stand-alone document. The content of this specification shall be seen in the context of the</w:t>
      </w:r>
      <w:r w:rsidR="00941BFE">
        <w:t xml:space="preserve"> Contract and</w:t>
      </w:r>
      <w:r w:rsidRPr="00F6749F">
        <w:t xml:space="preserve"> remaining part of the Part III </w:t>
      </w:r>
      <w:r w:rsidRPr="00F6749F">
        <w:rPr>
          <w:i/>
        </w:rPr>
        <w:t>Employer’s Requirements</w:t>
      </w:r>
      <w:r w:rsidRPr="00F6749F">
        <w:t xml:space="preserve">. Refer to </w:t>
      </w:r>
      <w:r w:rsidR="00941BFE">
        <w:t>a</w:t>
      </w:r>
      <w:r w:rsidRPr="00F6749F">
        <w:t xml:space="preserve">ppendix A7 for technical specifications for the Control and Monitoring System (CMS). </w:t>
      </w:r>
      <w:r w:rsidR="00941BFE">
        <w:t>a</w:t>
      </w:r>
      <w:r w:rsidRPr="00F6749F">
        <w:t xml:space="preserve">ppendix A7 </w:t>
      </w:r>
      <w:r w:rsidRPr="00F6749F">
        <w:rPr>
          <w:i/>
        </w:rPr>
        <w:t>Technical Specifications for Control and Monitoring System (CMS)</w:t>
      </w:r>
      <w:r w:rsidRPr="00F6749F">
        <w:t xml:space="preserve"> is subordinate to this chapter.</w:t>
      </w:r>
    </w:p>
    <w:p w14:paraId="4E62C230" w14:textId="77777777" w:rsidR="006873C2" w:rsidRPr="00F6749F" w:rsidRDefault="006873C2" w:rsidP="006873C2">
      <w:pPr>
        <w:pStyle w:val="Nadpis2"/>
        <w:rPr>
          <w:lang w:val="en-GB"/>
        </w:rPr>
      </w:pPr>
      <w:bookmarkStart w:id="75" w:name="_Toc533429"/>
      <w:bookmarkStart w:id="76" w:name="_Toc42952365"/>
      <w:bookmarkStart w:id="77" w:name="_Toc170668889"/>
      <w:r w:rsidRPr="00F6749F">
        <w:rPr>
          <w:lang w:val="en-GB"/>
        </w:rPr>
        <w:t>Strategy for electrical system</w:t>
      </w:r>
      <w:bookmarkEnd w:id="75"/>
      <w:bookmarkEnd w:id="76"/>
      <w:bookmarkEnd w:id="77"/>
    </w:p>
    <w:p w14:paraId="3DC084E7" w14:textId="77777777" w:rsidR="006873C2" w:rsidRPr="00F6749F" w:rsidRDefault="006873C2" w:rsidP="006873C2"/>
    <w:p w14:paraId="1DB7671D" w14:textId="4A0B930A" w:rsidR="006873C2" w:rsidRPr="00F6749F" w:rsidRDefault="00034E93" w:rsidP="006873C2">
      <w:r w:rsidRPr="00F6749F">
        <w:t>I</w:t>
      </w:r>
      <w:r w:rsidR="006873C2" w:rsidRPr="00F6749F">
        <w:t>t is important to ensure an identical design and construction of the Electrical system and the CMS system, standardised and of the same product and type</w:t>
      </w:r>
      <w:r w:rsidR="009D305C" w:rsidRPr="00F6749F">
        <w:t xml:space="preserve"> for the entire </w:t>
      </w:r>
      <w:r w:rsidR="00941BFE">
        <w:t>Line</w:t>
      </w:r>
      <w:r w:rsidR="009D305C" w:rsidRPr="00F6749F">
        <w:t>.</w:t>
      </w:r>
      <w:r w:rsidR="00C14404">
        <w:t xml:space="preserve"> </w:t>
      </w:r>
      <w:r w:rsidR="00C14404" w:rsidRPr="00C14404">
        <w:t>The electrical system (i.e. transformer, substations, switchboards, etc.) will be centrally located to the maximum extent possible in the designated areas of the new electrical substations within the buildings of the Line.</w:t>
      </w:r>
    </w:p>
    <w:p w14:paraId="1FFB8B2B" w14:textId="77777777" w:rsidR="006873C2" w:rsidRPr="00F6749F" w:rsidRDefault="006873C2" w:rsidP="006873C2">
      <w:pPr>
        <w:pStyle w:val="Nadpis2"/>
        <w:rPr>
          <w:lang w:val="en-GB"/>
        </w:rPr>
      </w:pPr>
      <w:bookmarkStart w:id="78" w:name="_Toc533431"/>
      <w:bookmarkStart w:id="79" w:name="_Toc42952366"/>
      <w:bookmarkStart w:id="80" w:name="_Toc170668890"/>
      <w:r w:rsidRPr="00F6749F">
        <w:rPr>
          <w:lang w:val="en-GB"/>
        </w:rPr>
        <w:t>General Supply limits</w:t>
      </w:r>
      <w:bookmarkEnd w:id="78"/>
      <w:bookmarkEnd w:id="79"/>
      <w:bookmarkEnd w:id="80"/>
    </w:p>
    <w:p w14:paraId="1016BCFA" w14:textId="77777777" w:rsidR="006873C2" w:rsidRPr="00F6749F" w:rsidRDefault="006873C2" w:rsidP="006873C2"/>
    <w:p w14:paraId="535C79D1" w14:textId="77777777" w:rsidR="006873C2" w:rsidRPr="00F6749F" w:rsidRDefault="006873C2" w:rsidP="006873C2">
      <w:r w:rsidRPr="00F6749F">
        <w:t xml:space="preserve">Electrical supply limits are shown on the concept diagram for the electrical system in </w:t>
      </w:r>
      <w:r w:rsidR="00941BFE">
        <w:t>a</w:t>
      </w:r>
      <w:r w:rsidRPr="00F6749F">
        <w:t xml:space="preserve">ppendix </w:t>
      </w:r>
      <w:r w:rsidR="00311235" w:rsidRPr="00F6749F">
        <w:t>A16</w:t>
      </w:r>
      <w:r w:rsidRPr="00F6749F">
        <w:t xml:space="preserve"> </w:t>
      </w:r>
      <w:r w:rsidR="00311235" w:rsidRPr="00F6749F">
        <w:rPr>
          <w:i/>
        </w:rPr>
        <w:t>Concept Diagrams for Electrical System (Single line diagram)</w:t>
      </w:r>
      <w:r w:rsidRPr="00F6749F">
        <w:t>.</w:t>
      </w:r>
    </w:p>
    <w:p w14:paraId="1DBA2D35" w14:textId="77777777" w:rsidR="006873C2" w:rsidRPr="00F6749F" w:rsidRDefault="006873C2" w:rsidP="006873C2"/>
    <w:p w14:paraId="0A64FB69" w14:textId="77777777" w:rsidR="006873C2" w:rsidRPr="0042331F" w:rsidRDefault="006873C2" w:rsidP="006873C2">
      <w:pPr>
        <w:rPr>
          <w:b/>
          <w:bCs/>
        </w:rPr>
      </w:pPr>
      <w:r w:rsidRPr="0042331F">
        <w:rPr>
          <w:b/>
          <w:bCs/>
        </w:rPr>
        <w:t>Electrical connections:</w:t>
      </w:r>
    </w:p>
    <w:p w14:paraId="5F0DA49D" w14:textId="77777777" w:rsidR="006873C2" w:rsidRPr="00F6749F" w:rsidRDefault="006873C2" w:rsidP="006873C2">
      <w:r w:rsidRPr="00F6749F">
        <w:t xml:space="preserve">The termination points of the Contract Object are in general terms indicated and marked by dashed lines on the main power supply configuration in </w:t>
      </w:r>
      <w:r w:rsidR="00941BFE">
        <w:t>a</w:t>
      </w:r>
      <w:r w:rsidR="00311235" w:rsidRPr="00F6749F">
        <w:t xml:space="preserve">ppendix A16 </w:t>
      </w:r>
      <w:r w:rsidR="00311235" w:rsidRPr="00F6749F">
        <w:rPr>
          <w:i/>
        </w:rPr>
        <w:t>Concept Diagrams for Electrical System (Single line diagram)</w:t>
      </w:r>
      <w:r w:rsidR="00311235" w:rsidRPr="00F6749F">
        <w:t>.</w:t>
      </w:r>
      <w:r w:rsidR="00591F70">
        <w:t xml:space="preserve"> </w:t>
      </w:r>
      <w:r w:rsidRPr="00F6749F">
        <w:t xml:space="preserve">Further reference is also made to </w:t>
      </w:r>
      <w:r w:rsidR="00941BFE">
        <w:t>a</w:t>
      </w:r>
      <w:r w:rsidRPr="00F6749F">
        <w:t xml:space="preserve">ppendices A1 </w:t>
      </w:r>
      <w:r w:rsidR="00311235" w:rsidRPr="00F6749F">
        <w:rPr>
          <w:i/>
        </w:rPr>
        <w:t xml:space="preserve">Overall Scope of </w:t>
      </w:r>
      <w:r w:rsidR="00941BFE">
        <w:rPr>
          <w:i/>
        </w:rPr>
        <w:t>Contract Object</w:t>
      </w:r>
      <w:r w:rsidR="00311235" w:rsidRPr="00F6749F">
        <w:rPr>
          <w:i/>
        </w:rPr>
        <w:t xml:space="preserve"> </w:t>
      </w:r>
      <w:r w:rsidRPr="00F6749F">
        <w:t>and A1</w:t>
      </w:r>
      <w:r w:rsidR="00A407B1" w:rsidRPr="00F6749F">
        <w:t>8</w:t>
      </w:r>
      <w:r w:rsidRPr="00F6749F">
        <w:t xml:space="preserve"> </w:t>
      </w:r>
      <w:r w:rsidRPr="00F6749F">
        <w:rPr>
          <w:i/>
        </w:rPr>
        <w:t>Limits of Supply</w:t>
      </w:r>
      <w:r w:rsidRPr="00F6749F">
        <w:t>.</w:t>
      </w:r>
    </w:p>
    <w:p w14:paraId="29710117" w14:textId="77777777" w:rsidR="006873C2" w:rsidRPr="00F6749F" w:rsidRDefault="006873C2" w:rsidP="006873C2"/>
    <w:p w14:paraId="6F4391F7" w14:textId="77777777" w:rsidR="006873C2" w:rsidRPr="0042331F" w:rsidRDefault="006873C2" w:rsidP="006873C2">
      <w:pPr>
        <w:rPr>
          <w:b/>
          <w:bCs/>
        </w:rPr>
      </w:pPr>
      <w:r w:rsidRPr="0042331F">
        <w:rPr>
          <w:b/>
          <w:bCs/>
        </w:rPr>
        <w:t>CMS:</w:t>
      </w:r>
    </w:p>
    <w:p w14:paraId="0E439CEE" w14:textId="77777777" w:rsidR="006873C2" w:rsidRPr="00F6749F" w:rsidRDefault="006873C2" w:rsidP="006873C2">
      <w:r w:rsidRPr="00F6749F">
        <w:t xml:space="preserve">The termination points of the Contract Object are in general terms indicated and marked by dashed lines on the drawing in </w:t>
      </w:r>
      <w:r w:rsidR="00941BFE">
        <w:t>a</w:t>
      </w:r>
      <w:r w:rsidRPr="00F6749F">
        <w:t>ppendix A1</w:t>
      </w:r>
      <w:r w:rsidR="00A407B1" w:rsidRPr="00F6749F">
        <w:t>7</w:t>
      </w:r>
      <w:r w:rsidRPr="00F6749F">
        <w:t xml:space="preserve"> </w:t>
      </w:r>
      <w:r w:rsidR="00A407B1" w:rsidRPr="00F6749F">
        <w:rPr>
          <w:i/>
        </w:rPr>
        <w:t>Concept Diagram for Automation (CMS Topology)</w:t>
      </w:r>
      <w:r w:rsidRPr="00F6749F">
        <w:t>.</w:t>
      </w:r>
    </w:p>
    <w:p w14:paraId="52E81506" w14:textId="77777777" w:rsidR="006873C2" w:rsidRPr="00F6749F" w:rsidRDefault="006873C2" w:rsidP="006873C2">
      <w:r w:rsidRPr="00F6749F">
        <w:t xml:space="preserve">Further reference is also made to </w:t>
      </w:r>
      <w:r w:rsidR="00941BFE">
        <w:t>a</w:t>
      </w:r>
      <w:r w:rsidRPr="00F6749F">
        <w:t>ppendix 1</w:t>
      </w:r>
      <w:r w:rsidR="00A407B1" w:rsidRPr="00F6749F">
        <w:t>8</w:t>
      </w:r>
      <w:r w:rsidRPr="00F6749F">
        <w:t xml:space="preserve"> </w:t>
      </w:r>
      <w:r w:rsidRPr="00F6749F">
        <w:rPr>
          <w:i/>
        </w:rPr>
        <w:t>Limits of Supply</w:t>
      </w:r>
      <w:r w:rsidRPr="00F6749F">
        <w:t>.</w:t>
      </w:r>
    </w:p>
    <w:p w14:paraId="2C7B7AB8" w14:textId="77777777" w:rsidR="006873C2" w:rsidRPr="00F6749F" w:rsidRDefault="006873C2" w:rsidP="006873C2">
      <w:pPr>
        <w:pStyle w:val="Nadpis2"/>
        <w:rPr>
          <w:lang w:val="en-GB"/>
        </w:rPr>
      </w:pPr>
      <w:bookmarkStart w:id="81" w:name="_Toc533432"/>
      <w:bookmarkStart w:id="82" w:name="_Toc42952367"/>
      <w:bookmarkStart w:id="83" w:name="_Toc170668891"/>
      <w:r w:rsidRPr="00F6749F">
        <w:rPr>
          <w:lang w:val="en-GB"/>
        </w:rPr>
        <w:t>Main power supply configuration</w:t>
      </w:r>
      <w:bookmarkEnd w:id="81"/>
      <w:bookmarkEnd w:id="82"/>
      <w:bookmarkEnd w:id="83"/>
    </w:p>
    <w:p w14:paraId="181FC222" w14:textId="77777777" w:rsidR="006873C2" w:rsidRPr="00F6749F" w:rsidRDefault="006873C2" w:rsidP="006873C2"/>
    <w:p w14:paraId="15674B4D" w14:textId="77777777" w:rsidR="006873C2" w:rsidRPr="00F6749F" w:rsidRDefault="006873C2" w:rsidP="006873C2">
      <w:r w:rsidRPr="00F6749F">
        <w:t xml:space="preserve">The principal configurations of the main power supplies are shown in </w:t>
      </w:r>
      <w:r w:rsidR="00941BFE">
        <w:t>a</w:t>
      </w:r>
      <w:r w:rsidRPr="00F6749F">
        <w:t>ppendix A1</w:t>
      </w:r>
      <w:r w:rsidR="00A407B1" w:rsidRPr="00F6749F">
        <w:t>6</w:t>
      </w:r>
      <w:r w:rsidRPr="00F6749F">
        <w:t xml:space="preserve"> </w:t>
      </w:r>
      <w:r w:rsidR="00A407B1" w:rsidRPr="00F6749F">
        <w:rPr>
          <w:i/>
        </w:rPr>
        <w:t xml:space="preserve">Concept Diagrams for Electrical System (Single </w:t>
      </w:r>
      <w:r w:rsidR="00AB2BEF">
        <w:rPr>
          <w:i/>
        </w:rPr>
        <w:t>L</w:t>
      </w:r>
      <w:r w:rsidR="00A407B1" w:rsidRPr="00F6749F">
        <w:rPr>
          <w:i/>
        </w:rPr>
        <w:t xml:space="preserve">ine </w:t>
      </w:r>
      <w:r w:rsidR="00AB2BEF">
        <w:rPr>
          <w:i/>
        </w:rPr>
        <w:t>D</w:t>
      </w:r>
      <w:r w:rsidR="00A407B1" w:rsidRPr="00F6749F">
        <w:rPr>
          <w:i/>
        </w:rPr>
        <w:t>iagram)</w:t>
      </w:r>
      <w:r w:rsidRPr="00F6749F">
        <w:rPr>
          <w:i/>
        </w:rPr>
        <w:t>.</w:t>
      </w:r>
    </w:p>
    <w:p w14:paraId="36C07E3F" w14:textId="77777777" w:rsidR="006873C2" w:rsidRPr="00F6749F" w:rsidRDefault="006873C2" w:rsidP="006873C2"/>
    <w:p w14:paraId="11B81659" w14:textId="77777777" w:rsidR="006873C2" w:rsidRPr="00F6749F" w:rsidRDefault="006873C2" w:rsidP="006873C2">
      <w:r w:rsidRPr="00F6749F">
        <w:t>The configuration drawing indicates the main principles of the power distribution and shall only be regarded as a principle and guidance for tendering.</w:t>
      </w:r>
    </w:p>
    <w:p w14:paraId="5E3E178B" w14:textId="77777777" w:rsidR="006873C2" w:rsidRPr="00F6749F" w:rsidRDefault="006873C2" w:rsidP="006873C2"/>
    <w:p w14:paraId="0F1A06B7" w14:textId="77777777" w:rsidR="006873C2" w:rsidRPr="00F6749F" w:rsidRDefault="006873C2" w:rsidP="006873C2">
      <w:r w:rsidRPr="00F6749F">
        <w:t>The following abbreviations are generally used:</w:t>
      </w:r>
    </w:p>
    <w:p w14:paraId="74805E70" w14:textId="77777777" w:rsidR="006873C2" w:rsidRPr="00F6749F" w:rsidRDefault="006873C2" w:rsidP="006873C2"/>
    <w:p w14:paraId="7BB3E539" w14:textId="77777777" w:rsidR="006873C2" w:rsidRPr="00F6749F" w:rsidRDefault="006873C2" w:rsidP="00AD34C9">
      <w:pPr>
        <w:pStyle w:val="Odstavecseseznamem"/>
        <w:numPr>
          <w:ilvl w:val="0"/>
          <w:numId w:val="21"/>
        </w:numPr>
      </w:pPr>
      <w:r w:rsidRPr="00F6749F">
        <w:t>MDB = Main Distribution Board</w:t>
      </w:r>
    </w:p>
    <w:p w14:paraId="3F6DA355" w14:textId="77777777" w:rsidR="006873C2" w:rsidRPr="00F6749F" w:rsidRDefault="006873C2" w:rsidP="00AD34C9">
      <w:pPr>
        <w:pStyle w:val="Odstavecseseznamem"/>
        <w:numPr>
          <w:ilvl w:val="0"/>
          <w:numId w:val="21"/>
        </w:numPr>
      </w:pPr>
      <w:r w:rsidRPr="00F6749F">
        <w:t>MCC = Motor Control Centre</w:t>
      </w:r>
    </w:p>
    <w:p w14:paraId="6C1FD5CF" w14:textId="77777777" w:rsidR="006873C2" w:rsidRPr="00F6749F" w:rsidRDefault="006873C2" w:rsidP="00AD34C9">
      <w:pPr>
        <w:pStyle w:val="Odstavecseseznamem"/>
        <w:numPr>
          <w:ilvl w:val="0"/>
          <w:numId w:val="21"/>
        </w:numPr>
      </w:pPr>
      <w:r w:rsidRPr="00F6749F">
        <w:t>ACC = Auxiliary Control Centre</w:t>
      </w:r>
    </w:p>
    <w:p w14:paraId="1C5A4F8D" w14:textId="77777777" w:rsidR="006873C2" w:rsidRDefault="006873C2" w:rsidP="00AD34C9">
      <w:pPr>
        <w:pStyle w:val="Odstavecseseznamem"/>
        <w:numPr>
          <w:ilvl w:val="0"/>
          <w:numId w:val="21"/>
        </w:numPr>
      </w:pPr>
      <w:r w:rsidRPr="00F6749F">
        <w:t>UPS = Uninterruptible Power System</w:t>
      </w:r>
    </w:p>
    <w:p w14:paraId="4FAA96AF" w14:textId="77777777" w:rsidR="00591F70" w:rsidRPr="00F6749F" w:rsidRDefault="00591F70" w:rsidP="00AD34C9">
      <w:pPr>
        <w:pStyle w:val="Odstavecseseznamem"/>
        <w:numPr>
          <w:ilvl w:val="0"/>
          <w:numId w:val="21"/>
        </w:numPr>
      </w:pPr>
      <w:r>
        <w:lastRenderedPageBreak/>
        <w:t>SLD = Single Line Diagram</w:t>
      </w:r>
    </w:p>
    <w:p w14:paraId="5E6395D5" w14:textId="77777777" w:rsidR="006873C2" w:rsidRPr="00F6749F" w:rsidRDefault="006873C2" w:rsidP="006873C2"/>
    <w:p w14:paraId="2D77F98D" w14:textId="77777777" w:rsidR="00BF6825" w:rsidRPr="00F6749F" w:rsidRDefault="00BF6825" w:rsidP="006873C2"/>
    <w:p w14:paraId="6EAD62A6" w14:textId="77777777" w:rsidR="0027232E" w:rsidRPr="00517B13" w:rsidRDefault="00BF6825" w:rsidP="00BF6825">
      <w:bookmarkStart w:id="84" w:name="_Hlk40429699"/>
      <w:r w:rsidRPr="00517B13">
        <w:t xml:space="preserve">The </w:t>
      </w:r>
      <w:r w:rsidR="00941BFE" w:rsidRPr="00517B13">
        <w:t>Line</w:t>
      </w:r>
      <w:r w:rsidR="00055876" w:rsidRPr="00517B13">
        <w:t xml:space="preserve"> (Line K1)</w:t>
      </w:r>
      <w:r w:rsidRPr="00517B13">
        <w:t xml:space="preserve"> will be connected to the existing medium voltage switchboard R2 (22 kV), where the </w:t>
      </w:r>
      <w:r w:rsidR="005E2C80" w:rsidRPr="00517B13">
        <w:t>C</w:t>
      </w:r>
      <w:r w:rsidRPr="00517B13">
        <w:t>ontractor must extend the R2 Switchboard</w:t>
      </w:r>
      <w:r w:rsidR="00B23604" w:rsidRPr="00517B13">
        <w:t xml:space="preserve"> part WA4</w:t>
      </w:r>
      <w:r w:rsidRPr="00517B13">
        <w:t xml:space="preserve"> with two sections, each with a Circuit Breaker and protection equipment, for supplying a Power transformer</w:t>
      </w:r>
      <w:r w:rsidR="00320489" w:rsidRPr="00517B13">
        <w:t xml:space="preserve"> T24</w:t>
      </w:r>
      <w:r w:rsidRPr="00517B13">
        <w:t xml:space="preserve"> for normal operation and </w:t>
      </w:r>
      <w:r w:rsidR="009D305C" w:rsidRPr="00517B13">
        <w:t xml:space="preserve">for </w:t>
      </w:r>
      <w:r w:rsidRPr="00517B13">
        <w:t xml:space="preserve">supplying a </w:t>
      </w:r>
      <w:r w:rsidR="00320489" w:rsidRPr="00517B13">
        <w:t xml:space="preserve">redundant </w:t>
      </w:r>
      <w:r w:rsidRPr="00517B13">
        <w:t xml:space="preserve">Power transformer </w:t>
      </w:r>
      <w:r w:rsidR="00320489" w:rsidRPr="00517B13">
        <w:t xml:space="preserve">T25 </w:t>
      </w:r>
      <w:r w:rsidRPr="00517B13">
        <w:t xml:space="preserve">for </w:t>
      </w:r>
      <w:r w:rsidR="00320489" w:rsidRPr="00517B13">
        <w:t>normal operation (2x100%)</w:t>
      </w:r>
      <w:r w:rsidRPr="00517B13">
        <w:t xml:space="preserve">. </w:t>
      </w:r>
    </w:p>
    <w:p w14:paraId="0CAE5EA3" w14:textId="77777777" w:rsidR="00171F5A" w:rsidRPr="00517B13" w:rsidRDefault="00171F5A" w:rsidP="00BF6825"/>
    <w:p w14:paraId="18714F16" w14:textId="77777777" w:rsidR="00171F5A" w:rsidRPr="00F6749F" w:rsidRDefault="00171F5A" w:rsidP="00171F5A">
      <w:pPr>
        <w:rPr>
          <w:color w:val="000000"/>
        </w:rPr>
      </w:pPr>
      <w:r w:rsidRPr="00F6749F">
        <w:t xml:space="preserve">The </w:t>
      </w:r>
      <w:r w:rsidR="00EA1A96">
        <w:t>s</w:t>
      </w:r>
      <w:r w:rsidRPr="00F6749F">
        <w:t xml:space="preserve">ingle line diagram of the </w:t>
      </w:r>
      <w:r w:rsidR="00941BFE">
        <w:t>E</w:t>
      </w:r>
      <w:r w:rsidRPr="00F6749F">
        <w:t>xisting</w:t>
      </w:r>
      <w:r w:rsidR="00941BFE">
        <w:t xml:space="preserve"> facility</w:t>
      </w:r>
      <w:r w:rsidRPr="00F6749F">
        <w:t xml:space="preserve"> </w:t>
      </w:r>
      <w:r w:rsidR="00EA1A96">
        <w:t>is</w:t>
      </w:r>
      <w:r w:rsidRPr="00F6749F">
        <w:t xml:space="preserve"> shown in </w:t>
      </w:r>
      <w:r w:rsidR="00941BFE">
        <w:rPr>
          <w:color w:val="000000"/>
        </w:rPr>
        <w:t>a</w:t>
      </w:r>
      <w:r w:rsidRPr="004B291E">
        <w:rPr>
          <w:color w:val="000000"/>
        </w:rPr>
        <w:t>ppendix E</w:t>
      </w:r>
      <w:r w:rsidR="003606FD" w:rsidRPr="004B291E">
        <w:rPr>
          <w:color w:val="000000"/>
        </w:rPr>
        <w:t>5</w:t>
      </w:r>
      <w:r w:rsidRPr="004B291E">
        <w:rPr>
          <w:i/>
          <w:iCs/>
          <w:color w:val="000000"/>
        </w:rPr>
        <w:t xml:space="preserve"> </w:t>
      </w:r>
      <w:r w:rsidR="003606FD" w:rsidRPr="00880453">
        <w:rPr>
          <w:i/>
          <w:iCs/>
          <w:color w:val="000000"/>
        </w:rPr>
        <w:t>S</w:t>
      </w:r>
      <w:r w:rsidR="003606FD" w:rsidRPr="003606FD">
        <w:rPr>
          <w:i/>
          <w:iCs/>
          <w:color w:val="000000"/>
        </w:rPr>
        <w:t xml:space="preserve">ingle Line Diagram for Employer’s Existing </w:t>
      </w:r>
      <w:r w:rsidR="00941BFE">
        <w:rPr>
          <w:i/>
          <w:iCs/>
          <w:color w:val="000000"/>
        </w:rPr>
        <w:t>Line</w:t>
      </w:r>
      <w:r w:rsidRPr="00F6749F">
        <w:rPr>
          <w:color w:val="000000"/>
        </w:rPr>
        <w:t>, where R2 WA4 switchboard is highlighted</w:t>
      </w:r>
      <w:r w:rsidR="006238C9">
        <w:rPr>
          <w:color w:val="000000"/>
        </w:rPr>
        <w:t xml:space="preserve">, including the existing turbine/generator. </w:t>
      </w:r>
    </w:p>
    <w:p w14:paraId="4DF3B77D" w14:textId="77777777" w:rsidR="00171F5A" w:rsidRPr="00F6749F" w:rsidRDefault="00171F5A" w:rsidP="00171F5A">
      <w:pPr>
        <w:rPr>
          <w:color w:val="000000"/>
        </w:rPr>
      </w:pPr>
    </w:p>
    <w:p w14:paraId="19D30E9A" w14:textId="77777777" w:rsidR="00171F5A" w:rsidRPr="00F6749F" w:rsidRDefault="00171F5A" w:rsidP="00171F5A">
      <w:pPr>
        <w:rPr>
          <w:color w:val="000000"/>
        </w:rPr>
      </w:pPr>
      <w:r w:rsidRPr="00F6749F">
        <w:rPr>
          <w:color w:val="000000"/>
        </w:rPr>
        <w:t xml:space="preserve">The SLD of R2 switchboard </w:t>
      </w:r>
      <w:r w:rsidR="00EA1A96">
        <w:rPr>
          <w:color w:val="000000"/>
        </w:rPr>
        <w:t>is</w:t>
      </w:r>
      <w:r w:rsidRPr="00F6749F">
        <w:rPr>
          <w:color w:val="000000"/>
        </w:rPr>
        <w:t xml:space="preserve"> show</w:t>
      </w:r>
      <w:r w:rsidR="00880453">
        <w:rPr>
          <w:color w:val="000000"/>
        </w:rPr>
        <w:t>n</w:t>
      </w:r>
      <w:r w:rsidRPr="00F6749F">
        <w:rPr>
          <w:color w:val="000000"/>
        </w:rPr>
        <w:t xml:space="preserve"> in </w:t>
      </w:r>
      <w:r w:rsidR="00941BFE">
        <w:rPr>
          <w:color w:val="000000"/>
        </w:rPr>
        <w:t>a</w:t>
      </w:r>
      <w:r w:rsidRPr="00F6749F">
        <w:rPr>
          <w:color w:val="000000"/>
        </w:rPr>
        <w:t>ppendix E</w:t>
      </w:r>
      <w:r w:rsidR="00E50F09">
        <w:rPr>
          <w:color w:val="000000"/>
        </w:rPr>
        <w:t xml:space="preserve">6 </w:t>
      </w:r>
      <w:r w:rsidR="00E50F09" w:rsidRPr="004B291E">
        <w:rPr>
          <w:i/>
          <w:iCs/>
          <w:color w:val="000000"/>
        </w:rPr>
        <w:t xml:space="preserve">R2 Switchboard of Employer’s Existing </w:t>
      </w:r>
      <w:r w:rsidR="00941BFE">
        <w:rPr>
          <w:i/>
          <w:iCs/>
          <w:color w:val="000000"/>
        </w:rPr>
        <w:t>Line</w:t>
      </w:r>
      <w:r w:rsidRPr="00F6749F">
        <w:rPr>
          <w:color w:val="000000"/>
        </w:rPr>
        <w:t>, where page 6/6 show the WA4 section and the Appendix show all the design values for the switchboards.</w:t>
      </w:r>
    </w:p>
    <w:p w14:paraId="50E3FBC4" w14:textId="77777777" w:rsidR="00BF6825" w:rsidRPr="00517B13" w:rsidRDefault="00BF6825" w:rsidP="006873C2"/>
    <w:p w14:paraId="553E7587" w14:textId="77777777" w:rsidR="00BF6825" w:rsidRPr="00F6749F" w:rsidRDefault="00BF6825" w:rsidP="006873C2">
      <w:r w:rsidRPr="00517B13">
        <w:t xml:space="preserve">The exiting grid connection will be used. The existing grid connection is with two cables 2x100% from the </w:t>
      </w:r>
      <w:r w:rsidR="00591F70" w:rsidRPr="00517B13">
        <w:t>g</w:t>
      </w:r>
      <w:r w:rsidRPr="00517B13">
        <w:t>rid substation to the switchboard R2</w:t>
      </w:r>
      <w:r w:rsidR="00B95C2F" w:rsidRPr="00517B13">
        <w:t xml:space="preserve"> W</w:t>
      </w:r>
      <w:r w:rsidR="00F24505" w:rsidRPr="00517B13">
        <w:t>A4</w:t>
      </w:r>
      <w:r w:rsidRPr="00517B13">
        <w:t xml:space="preserve">. </w:t>
      </w:r>
      <w:bookmarkEnd w:id="84"/>
      <w:r w:rsidR="006873C2" w:rsidRPr="00F6749F">
        <w:t xml:space="preserve">The two cables will be operated in parallel or as standalone depending on the consumption or export power to the main grid. </w:t>
      </w:r>
      <w:r w:rsidR="006238C9">
        <w:t xml:space="preserve">In </w:t>
      </w:r>
      <w:r w:rsidR="00591F70">
        <w:t>i</w:t>
      </w:r>
      <w:r w:rsidR="006238C9">
        <w:t xml:space="preserve">sland operation the two grid </w:t>
      </w:r>
      <w:r w:rsidR="00591F70">
        <w:t>c</w:t>
      </w:r>
      <w:r w:rsidR="006238C9">
        <w:t xml:space="preserve">ircuit </w:t>
      </w:r>
      <w:r w:rsidR="00591F70">
        <w:t>b</w:t>
      </w:r>
      <w:r w:rsidR="006238C9">
        <w:t xml:space="preserve">reakers R2 WA4-14 and R2 WA4-15 will be used for going in </w:t>
      </w:r>
      <w:r w:rsidR="00591F70">
        <w:t>i</w:t>
      </w:r>
      <w:r w:rsidR="006238C9">
        <w:t xml:space="preserve">sland operation and for synchronizing back to normal operation where the </w:t>
      </w:r>
      <w:r w:rsidR="00591F70">
        <w:t>c</w:t>
      </w:r>
      <w:r w:rsidR="006238C9">
        <w:t xml:space="preserve">ircuit </w:t>
      </w:r>
      <w:r w:rsidR="00591F70">
        <w:t>b</w:t>
      </w:r>
      <w:r w:rsidR="006238C9">
        <w:t>reakers will be used, controlled and operated from the synchronisation equipment’s on the new turbine/generator and from the existing synchronisation equipment on the existing turbine/generator. All part</w:t>
      </w:r>
      <w:r w:rsidR="00EA1A96">
        <w:t>s</w:t>
      </w:r>
      <w:r w:rsidR="006238C9">
        <w:t xml:space="preserve"> of the integration between the </w:t>
      </w:r>
      <w:r w:rsidR="00941BFE">
        <w:t>E</w:t>
      </w:r>
      <w:r w:rsidR="006238C9">
        <w:t>xisting</w:t>
      </w:r>
      <w:r w:rsidR="00941BFE">
        <w:t xml:space="preserve"> facility</w:t>
      </w:r>
      <w:r w:rsidR="006238C9">
        <w:t xml:space="preserve"> and the new </w:t>
      </w:r>
      <w:r w:rsidR="00941BFE">
        <w:t xml:space="preserve">Line </w:t>
      </w:r>
      <w:r w:rsidR="00EA1A96">
        <w:t>including design are</w:t>
      </w:r>
      <w:r w:rsidR="00591F70">
        <w:t xml:space="preserve"> included</w:t>
      </w:r>
      <w:r w:rsidR="006238C9">
        <w:t xml:space="preserve"> the scope</w:t>
      </w:r>
      <w:r w:rsidR="00EA1A96">
        <w:t xml:space="preserve"> of </w:t>
      </w:r>
      <w:r w:rsidR="00941BFE">
        <w:t>Contract Object</w:t>
      </w:r>
      <w:r w:rsidR="006238C9">
        <w:t xml:space="preserve">.  </w:t>
      </w:r>
    </w:p>
    <w:p w14:paraId="582FA863" w14:textId="77777777" w:rsidR="00BF6825" w:rsidRPr="00F6749F" w:rsidRDefault="00BF6825" w:rsidP="006873C2"/>
    <w:p w14:paraId="375BD0D5" w14:textId="77777777" w:rsidR="006238C9" w:rsidRDefault="00BF6825" w:rsidP="006238C9">
      <w:bookmarkStart w:id="85" w:name="_Hlk54595885"/>
      <w:r w:rsidRPr="00F6749F">
        <w:t xml:space="preserve">The power </w:t>
      </w:r>
      <w:r w:rsidRPr="00517B13">
        <w:t xml:space="preserve">transformer for normal operation </w:t>
      </w:r>
      <w:r w:rsidR="00516E32" w:rsidRPr="00517B13">
        <w:t xml:space="preserve">T24 </w:t>
      </w:r>
      <w:r w:rsidRPr="00517B13">
        <w:t>(22/6.3</w:t>
      </w:r>
      <w:r w:rsidR="00E50F09" w:rsidRPr="00517B13">
        <w:t xml:space="preserve"> </w:t>
      </w:r>
      <w:r w:rsidRPr="00517B13">
        <w:t xml:space="preserve">kV) and the </w:t>
      </w:r>
      <w:r w:rsidR="00320489" w:rsidRPr="00517B13">
        <w:t xml:space="preserve">redundant </w:t>
      </w:r>
      <w:r w:rsidRPr="00517B13">
        <w:t>power transformer</w:t>
      </w:r>
      <w:r w:rsidR="00320489" w:rsidRPr="00517B13">
        <w:t xml:space="preserve"> T25</w:t>
      </w:r>
      <w:r w:rsidRPr="00517B13">
        <w:t xml:space="preserve"> for own </w:t>
      </w:r>
      <w:r w:rsidR="00320489" w:rsidRPr="00517B13">
        <w:t>normal operation</w:t>
      </w:r>
      <w:r w:rsidR="00516E32" w:rsidRPr="00517B13">
        <w:t xml:space="preserve"> </w:t>
      </w:r>
      <w:r w:rsidRPr="00517B13">
        <w:t>(22/6.3</w:t>
      </w:r>
      <w:r w:rsidR="00E50F09" w:rsidRPr="00517B13">
        <w:t xml:space="preserve"> </w:t>
      </w:r>
      <w:r w:rsidRPr="00517B13">
        <w:t>kV) will supply the 6.3</w:t>
      </w:r>
      <w:r w:rsidR="00E50F09" w:rsidRPr="00517B13">
        <w:t xml:space="preserve"> </w:t>
      </w:r>
      <w:r w:rsidRPr="00517B13">
        <w:t xml:space="preserve">kV </w:t>
      </w:r>
      <w:r w:rsidRPr="00F6749F">
        <w:t xml:space="preserve">main switchboard, each with an incomer </w:t>
      </w:r>
      <w:r w:rsidR="00591F70" w:rsidRPr="00517B13">
        <w:t>c</w:t>
      </w:r>
      <w:r w:rsidRPr="00517B13">
        <w:t xml:space="preserve">ircuit </w:t>
      </w:r>
      <w:r w:rsidR="00591F70" w:rsidRPr="00517B13">
        <w:t>b</w:t>
      </w:r>
      <w:r w:rsidRPr="00517B13">
        <w:t>reaker.</w:t>
      </w:r>
      <w:r w:rsidRPr="00F6749F">
        <w:t xml:space="preserve"> </w:t>
      </w:r>
      <w:r w:rsidR="006238C9">
        <w:t>During operation of t</w:t>
      </w:r>
      <w:r w:rsidR="006238C9" w:rsidRPr="002A788C">
        <w:t xml:space="preserve">he power transformer for </w:t>
      </w:r>
      <w:r w:rsidR="00AB2BEF">
        <w:t>n</w:t>
      </w:r>
      <w:r w:rsidR="006238C9" w:rsidRPr="002A788C">
        <w:t xml:space="preserve">ormal operation </w:t>
      </w:r>
      <w:r w:rsidR="006238C9">
        <w:t>T24 and T25 there will only be one transformer in operation supply</w:t>
      </w:r>
      <w:r w:rsidR="008629E9">
        <w:t>ing</w:t>
      </w:r>
      <w:r w:rsidR="006238C9">
        <w:t xml:space="preserve"> the 6.3 kV main switchboard. </w:t>
      </w:r>
      <w:r w:rsidR="006238C9" w:rsidRPr="002A788C">
        <w:t xml:space="preserve">The power transformer for </w:t>
      </w:r>
      <w:r w:rsidR="00AB2BEF">
        <w:t>n</w:t>
      </w:r>
      <w:r w:rsidR="006238C9" w:rsidRPr="002A788C">
        <w:t xml:space="preserve">ormal operation </w:t>
      </w:r>
      <w:r w:rsidR="006238C9">
        <w:t xml:space="preserve">T24 and T25 </w:t>
      </w:r>
      <w:r w:rsidR="006238C9" w:rsidRPr="002A788C">
        <w:t xml:space="preserve">shall be designed for </w:t>
      </w:r>
      <w:r w:rsidR="006238C9">
        <w:t xml:space="preserve">parallel operation in up to 10 minutes, during switching over from one transformer to another transformer supplying the 6.3 kV main switchboard. The switch over between the transformer T24 and T25 shall be possible with maximum load. </w:t>
      </w:r>
    </w:p>
    <w:p w14:paraId="58674050" w14:textId="77777777" w:rsidR="008629E9" w:rsidRDefault="008629E9" w:rsidP="006238C9"/>
    <w:p w14:paraId="0C1B1B1A" w14:textId="422EFF55" w:rsidR="005A01A4" w:rsidRPr="00F6749F" w:rsidRDefault="00E96BF0" w:rsidP="00880350">
      <w:r w:rsidRPr="00F6749F">
        <w:t>T</w:t>
      </w:r>
      <w:r w:rsidR="00BF6825" w:rsidRPr="00F6749F">
        <w:t>he 6.3</w:t>
      </w:r>
      <w:r w:rsidR="00E50F09">
        <w:t xml:space="preserve"> </w:t>
      </w:r>
      <w:r w:rsidR="006873C2" w:rsidRPr="00F6749F">
        <w:t xml:space="preserve">kV main switchboard </w:t>
      </w:r>
      <w:r w:rsidR="00BF6825" w:rsidRPr="00F6749F">
        <w:t xml:space="preserve">are the </w:t>
      </w:r>
      <w:r w:rsidR="006873C2" w:rsidRPr="00F6749F">
        <w:t>connections to the steam turbine generator</w:t>
      </w:r>
      <w:r w:rsidR="00BF6825" w:rsidRPr="00F6749F">
        <w:t xml:space="preserve"> and the 6.3/0.4 kV distribution transformer</w:t>
      </w:r>
      <w:r w:rsidR="0031528F">
        <w:t xml:space="preserve">s, alternatively </w:t>
      </w:r>
      <w:r w:rsidR="009055EC">
        <w:t>to</w:t>
      </w:r>
      <w:r w:rsidR="0031528F">
        <w:t xml:space="preserve"> another voltage level transformation</w:t>
      </w:r>
      <w:r w:rsidR="00BF6825" w:rsidRPr="00F6749F">
        <w:t>.</w:t>
      </w:r>
      <w:r w:rsidR="00E849F4" w:rsidRPr="00F6749F">
        <w:t xml:space="preserve"> </w:t>
      </w:r>
      <w:r w:rsidR="00534886" w:rsidRPr="00F6749F">
        <w:t xml:space="preserve">The 6.3 kV main switchboard shall have two </w:t>
      </w:r>
      <w:r w:rsidR="00534886" w:rsidRPr="00517B13">
        <w:t xml:space="preserve">spare </w:t>
      </w:r>
      <w:r w:rsidR="00591F70" w:rsidRPr="00517B13">
        <w:t>c</w:t>
      </w:r>
      <w:r w:rsidR="00534886" w:rsidRPr="00517B13">
        <w:t xml:space="preserve">ircuit </w:t>
      </w:r>
      <w:r w:rsidR="00591F70" w:rsidRPr="00517B13">
        <w:t>b</w:t>
      </w:r>
      <w:r w:rsidR="00534886" w:rsidRPr="00517B13">
        <w:t>reaker</w:t>
      </w:r>
      <w:r w:rsidR="008629E9" w:rsidRPr="00517B13">
        <w:t>s</w:t>
      </w:r>
      <w:r w:rsidR="00534886" w:rsidRPr="00517B13">
        <w:t xml:space="preserve"> with protection equipment </w:t>
      </w:r>
      <w:r w:rsidR="008629E9" w:rsidRPr="00517B13">
        <w:t>which</w:t>
      </w:r>
      <w:r w:rsidR="00534886" w:rsidRPr="00517B13">
        <w:t xml:space="preserve"> must be </w:t>
      </w:r>
      <w:r w:rsidR="008629E9" w:rsidRPr="00517B13">
        <w:t>of</w:t>
      </w:r>
      <w:r w:rsidR="00534886" w:rsidRPr="00517B13">
        <w:t xml:space="preserve"> the same size, type an</w:t>
      </w:r>
      <w:r w:rsidR="006238C9" w:rsidRPr="00517B13">
        <w:t>d</w:t>
      </w:r>
      <w:r w:rsidR="00534886" w:rsidRPr="00517B13">
        <w:t xml:space="preserve"> similar to the </w:t>
      </w:r>
      <w:r w:rsidR="00591F70" w:rsidRPr="00517B13">
        <w:t>c</w:t>
      </w:r>
      <w:r w:rsidR="00534886" w:rsidRPr="00517B13">
        <w:t xml:space="preserve">ircuit </w:t>
      </w:r>
      <w:r w:rsidR="00591F70" w:rsidRPr="00517B13">
        <w:t>b</w:t>
      </w:r>
      <w:r w:rsidR="00534886" w:rsidRPr="00517B13">
        <w:t xml:space="preserve">reaker for distribution transformers. </w:t>
      </w:r>
    </w:p>
    <w:bookmarkEnd w:id="85"/>
    <w:p w14:paraId="06EB665A" w14:textId="77777777" w:rsidR="006873C2" w:rsidRPr="00F6749F" w:rsidRDefault="006873C2" w:rsidP="006873C2"/>
    <w:p w14:paraId="0FC23D20" w14:textId="71D48DDA" w:rsidR="00BF6825" w:rsidRPr="00F6749F" w:rsidRDefault="006873C2" w:rsidP="006873C2">
      <w:r w:rsidRPr="00F6749F">
        <w:t>The 400 V consumers will be</w:t>
      </w:r>
      <w:r w:rsidR="0031528F">
        <w:t xml:space="preserve"> primarily</w:t>
      </w:r>
      <w:r w:rsidRPr="00F6749F">
        <w:t xml:space="preserve"> fed via two 400 V </w:t>
      </w:r>
      <w:r w:rsidR="00BF6825" w:rsidRPr="00F6749F">
        <w:t xml:space="preserve">distribution </w:t>
      </w:r>
      <w:r w:rsidRPr="00F6749F">
        <w:t xml:space="preserve">transformers (of same size) through </w:t>
      </w:r>
      <w:r w:rsidR="00BF6825" w:rsidRPr="00F6749F">
        <w:t xml:space="preserve">two </w:t>
      </w:r>
      <w:r w:rsidRPr="00F6749F">
        <w:t xml:space="preserve">main distribution switchboards (MDB). The concept for the </w:t>
      </w:r>
      <w:r w:rsidR="00BF6825" w:rsidRPr="00F6749F">
        <w:t xml:space="preserve">distribution </w:t>
      </w:r>
      <w:r w:rsidRPr="00F6749F">
        <w:t>transformer is with installed redundancy transformers (2x100%)</w:t>
      </w:r>
      <w:r w:rsidR="00BF6825" w:rsidRPr="00F6749F">
        <w:t>, designed for parallel operation of the transformers</w:t>
      </w:r>
      <w:r w:rsidR="00145E55" w:rsidRPr="00F6749F">
        <w:t xml:space="preserve">, and </w:t>
      </w:r>
      <w:r w:rsidR="00165A8C" w:rsidRPr="00F6749F">
        <w:t>with switchover during operation.</w:t>
      </w:r>
      <w:r w:rsidR="0031528F" w:rsidRPr="0031528F">
        <w:t xml:space="preserve"> The possible power supply of consumers with a different voltage level (e.g. large motors) </w:t>
      </w:r>
      <w:r w:rsidR="0031528F">
        <w:t>shall</w:t>
      </w:r>
      <w:r w:rsidR="0031528F" w:rsidRPr="0031528F">
        <w:t xml:space="preserve"> be addressed in the same design concept.</w:t>
      </w:r>
    </w:p>
    <w:p w14:paraId="29AFB178" w14:textId="77777777" w:rsidR="00BF6825" w:rsidRPr="00F6749F" w:rsidRDefault="00BF6825" w:rsidP="006873C2"/>
    <w:p w14:paraId="54380EF3" w14:textId="77777777" w:rsidR="00BF6825" w:rsidRPr="00F6749F" w:rsidRDefault="00BF6825" w:rsidP="006873C2">
      <w:r w:rsidRPr="00F6749F">
        <w:t>The concept for the two main distribution switchboards (MDB)</w:t>
      </w:r>
      <w:r w:rsidR="00047F5D" w:rsidRPr="00F6749F">
        <w:t xml:space="preserve">, and the switchboard for </w:t>
      </w:r>
      <w:bookmarkStart w:id="86" w:name="_Hlk54694875"/>
      <w:r w:rsidR="00AB2BEF">
        <w:t>e</w:t>
      </w:r>
      <w:r w:rsidR="00047F5D" w:rsidRPr="00F6749F">
        <w:t xml:space="preserve">mergency </w:t>
      </w:r>
      <w:r w:rsidR="00AB2BEF">
        <w:t>g</w:t>
      </w:r>
      <w:r w:rsidR="00047F5D" w:rsidRPr="00F6749F">
        <w:t>enerator</w:t>
      </w:r>
      <w:bookmarkEnd w:id="86"/>
      <w:r w:rsidR="00AB2C54" w:rsidRPr="00F6749F">
        <w:t>,</w:t>
      </w:r>
      <w:r w:rsidRPr="00F6749F">
        <w:t xml:space="preserve"> is with </w:t>
      </w:r>
      <w:r w:rsidR="00591F70" w:rsidRPr="00517B13">
        <w:t>c</w:t>
      </w:r>
      <w:r w:rsidRPr="00517B13">
        <w:t xml:space="preserve">ircuit </w:t>
      </w:r>
      <w:r w:rsidR="00591F70" w:rsidRPr="00517B13">
        <w:t>b</w:t>
      </w:r>
      <w:r w:rsidRPr="00517B13">
        <w:t>reaker</w:t>
      </w:r>
      <w:r w:rsidR="008629E9" w:rsidRPr="00517B13">
        <w:t>s</w:t>
      </w:r>
      <w:r w:rsidRPr="00F6749F">
        <w:t xml:space="preserve"> </w:t>
      </w:r>
      <w:r w:rsidR="008629E9">
        <w:t>in</w:t>
      </w:r>
      <w:r w:rsidR="008629E9" w:rsidRPr="00F6749F">
        <w:t xml:space="preserve"> between</w:t>
      </w:r>
      <w:r w:rsidRPr="00F6749F">
        <w:t xml:space="preserve">, so that the two MDB’s </w:t>
      </w:r>
      <w:r w:rsidR="00AB2C54" w:rsidRPr="00F6749F">
        <w:t xml:space="preserve">and the switchboard for </w:t>
      </w:r>
      <w:r w:rsidR="00AB2BEF">
        <w:t>e</w:t>
      </w:r>
      <w:r w:rsidR="00AB2C54" w:rsidRPr="00F6749F">
        <w:t xml:space="preserve">mergency </w:t>
      </w:r>
      <w:r w:rsidR="00AB2BEF">
        <w:t>g</w:t>
      </w:r>
      <w:r w:rsidR="00AB2C54" w:rsidRPr="00F6749F">
        <w:t xml:space="preserve">enerator </w:t>
      </w:r>
      <w:r w:rsidRPr="00F6749F">
        <w:t>can be merge</w:t>
      </w:r>
      <w:r w:rsidR="008629E9">
        <w:t>d</w:t>
      </w:r>
      <w:r w:rsidRPr="00F6749F">
        <w:t xml:space="preserve"> </w:t>
      </w:r>
      <w:r w:rsidR="0044466E" w:rsidRPr="00F6749F">
        <w:t xml:space="preserve">together </w:t>
      </w:r>
      <w:r w:rsidRPr="00F6749F">
        <w:t>to one MDB, supplied from one or two distribution transformers, and with a switchover during operation</w:t>
      </w:r>
      <w:r w:rsidR="00EB35FF" w:rsidRPr="00F6749F">
        <w:t>.</w:t>
      </w:r>
    </w:p>
    <w:p w14:paraId="05A26FA0" w14:textId="77777777" w:rsidR="00BF6825" w:rsidRPr="00F6749F" w:rsidRDefault="00BF6825" w:rsidP="006873C2"/>
    <w:p w14:paraId="43A0FD74" w14:textId="77777777" w:rsidR="006873C2" w:rsidRPr="00F6749F" w:rsidRDefault="006873C2" w:rsidP="006873C2">
      <w:r w:rsidRPr="00F6749F">
        <w:lastRenderedPageBreak/>
        <w:t xml:space="preserve">The MDBs will feed large individual consumers as for example combustion air fans and district heating pumps, as well as various </w:t>
      </w:r>
      <w:bookmarkStart w:id="87" w:name="_Hlk54695046"/>
      <w:r w:rsidR="00055876">
        <w:t>m</w:t>
      </w:r>
      <w:r w:rsidRPr="00F6749F">
        <w:t xml:space="preserve">otor </w:t>
      </w:r>
      <w:r w:rsidR="00055876">
        <w:t>c</w:t>
      </w:r>
      <w:r w:rsidRPr="00F6749F">
        <w:t xml:space="preserve">ontrol </w:t>
      </w:r>
      <w:r w:rsidR="00055876">
        <w:t>c</w:t>
      </w:r>
      <w:r w:rsidRPr="00F6749F">
        <w:t>entre</w:t>
      </w:r>
      <w:bookmarkEnd w:id="87"/>
      <w:r w:rsidRPr="00F6749F">
        <w:t xml:space="preserve"> (MCC) switchboards. </w:t>
      </w:r>
    </w:p>
    <w:p w14:paraId="12282B0D" w14:textId="77777777" w:rsidR="006873C2" w:rsidRPr="00F6749F" w:rsidRDefault="006873C2" w:rsidP="006873C2"/>
    <w:p w14:paraId="2A085862" w14:textId="77777777" w:rsidR="006873C2" w:rsidRPr="00F6749F" w:rsidRDefault="006873C2" w:rsidP="006873C2">
      <w:r w:rsidRPr="00F6749F">
        <w:t>Each of</w:t>
      </w:r>
      <w:r w:rsidR="008629E9">
        <w:t xml:space="preserve"> the</w:t>
      </w:r>
      <w:r w:rsidRPr="00F6749F">
        <w:t xml:space="preserve"> two MDB sections </w:t>
      </w:r>
      <w:r w:rsidR="00E7240D">
        <w:t>shall be able to</w:t>
      </w:r>
      <w:r w:rsidRPr="00F6749F">
        <w:t xml:space="preserve"> carry 100 % of the total design consumption plus spare.</w:t>
      </w:r>
    </w:p>
    <w:p w14:paraId="1D336618" w14:textId="77777777" w:rsidR="006873C2" w:rsidRPr="00F6749F" w:rsidRDefault="006873C2" w:rsidP="006873C2"/>
    <w:p w14:paraId="57E06CED" w14:textId="77777777" w:rsidR="006873C2" w:rsidRPr="00F6749F" w:rsidRDefault="006873C2" w:rsidP="006873C2">
      <w:r w:rsidRPr="00F6749F">
        <w:t>The MDBs shall directly feed individual consumers larger than 90</w:t>
      </w:r>
      <w:r w:rsidR="00E7240D">
        <w:t xml:space="preserve"> </w:t>
      </w:r>
      <w:r w:rsidRPr="00F6749F">
        <w:t>kW.</w:t>
      </w:r>
    </w:p>
    <w:p w14:paraId="57BFA181" w14:textId="77777777" w:rsidR="006873C2" w:rsidRPr="00F6749F" w:rsidRDefault="006873C2" w:rsidP="006873C2"/>
    <w:p w14:paraId="6DA3B0CC" w14:textId="77777777" w:rsidR="006873C2" w:rsidRPr="00F6749F" w:rsidRDefault="006873C2" w:rsidP="006873C2">
      <w:r w:rsidRPr="00F6749F">
        <w:t xml:space="preserve">Process related equipment must not be supplied from building related distribution switchboards. </w:t>
      </w:r>
    </w:p>
    <w:p w14:paraId="3BC26145" w14:textId="77777777" w:rsidR="006873C2" w:rsidRPr="00F6749F" w:rsidRDefault="006873C2" w:rsidP="006873C2"/>
    <w:p w14:paraId="2B1A61EB" w14:textId="77777777" w:rsidR="006873C2" w:rsidRPr="00F6749F" w:rsidRDefault="006873C2" w:rsidP="006873C2">
      <w:r w:rsidRPr="00F6749F">
        <w:t xml:space="preserve">In case of power black-out </w:t>
      </w:r>
      <w:r w:rsidR="005D3778" w:rsidRPr="00F6749F">
        <w:t>the</w:t>
      </w:r>
      <w:r w:rsidRPr="00F6749F">
        <w:t xml:space="preserve"> </w:t>
      </w:r>
      <w:r w:rsidR="00BF6825" w:rsidRPr="00F6749F">
        <w:t>400</w:t>
      </w:r>
      <w:r w:rsidRPr="00F6749F">
        <w:t xml:space="preserve">V emergency diesel generator will be started. Via the </w:t>
      </w:r>
      <w:r w:rsidR="00BF6825" w:rsidRPr="00F6749F">
        <w:t xml:space="preserve">two </w:t>
      </w:r>
      <w:r w:rsidRPr="00F6749F">
        <w:t xml:space="preserve">400V MDBs, essential consumers will be feed, necessary for bringing the </w:t>
      </w:r>
      <w:r w:rsidR="00941BFE">
        <w:t>Line</w:t>
      </w:r>
      <w:r w:rsidR="00E7240D" w:rsidRPr="00F6749F">
        <w:t xml:space="preserve"> </w:t>
      </w:r>
      <w:r w:rsidRPr="00F6749F">
        <w:t>into a safe state.</w:t>
      </w:r>
    </w:p>
    <w:p w14:paraId="2E2B43A6" w14:textId="77777777" w:rsidR="006873C2" w:rsidRPr="00F6749F" w:rsidRDefault="006873C2" w:rsidP="006873C2"/>
    <w:p w14:paraId="4CCEF186" w14:textId="77777777" w:rsidR="006873C2" w:rsidRPr="00F6749F" w:rsidRDefault="006873C2" w:rsidP="006873C2">
      <w:r w:rsidRPr="00F6749F">
        <w:t xml:space="preserve">A redundant uninterruptable power supply (UPS) of 400/230 V </w:t>
      </w:r>
      <w:r w:rsidR="00591F70">
        <w:t>shall</w:t>
      </w:r>
      <w:r w:rsidRPr="00F6749F">
        <w:t xml:space="preserve"> feed the overall CMS, all control voltage systems, all instrumentation and all critical consumers.</w:t>
      </w:r>
    </w:p>
    <w:p w14:paraId="3A1480B0" w14:textId="77777777" w:rsidR="00BF6825" w:rsidRPr="00F6749F" w:rsidRDefault="00BF6825" w:rsidP="006873C2"/>
    <w:p w14:paraId="3F99C611" w14:textId="77777777" w:rsidR="006873C2" w:rsidRPr="00F6749F" w:rsidRDefault="006873C2" w:rsidP="006873C2">
      <w:r w:rsidRPr="00F6749F">
        <w:t xml:space="preserve">When the </w:t>
      </w:r>
      <w:r w:rsidR="00941BFE">
        <w:t>Line</w:t>
      </w:r>
      <w:r w:rsidRPr="00F6749F">
        <w:t xml:space="preserve"> is in operation, the turbine driven generator is synchronized and feeds the </w:t>
      </w:r>
      <w:r w:rsidR="00BF6825" w:rsidRPr="00F6749F">
        <w:t>6</w:t>
      </w:r>
      <w:r w:rsidR="004A0EB6" w:rsidRPr="00F6749F">
        <w:t xml:space="preserve">.3 </w:t>
      </w:r>
      <w:r w:rsidRPr="00F6749F">
        <w:t xml:space="preserve">kV </w:t>
      </w:r>
      <w:r w:rsidR="00BF6825" w:rsidRPr="00F6749F">
        <w:t>distribution</w:t>
      </w:r>
      <w:r w:rsidRPr="00F6749F">
        <w:t xml:space="preserve"> switchboard and produces electricity to the public grid – this is the normal operation mode.</w:t>
      </w:r>
    </w:p>
    <w:p w14:paraId="095043C2" w14:textId="77777777" w:rsidR="006873C2" w:rsidRPr="00F6749F" w:rsidRDefault="006873C2" w:rsidP="006873C2"/>
    <w:p w14:paraId="67442B30" w14:textId="77777777" w:rsidR="006873C2" w:rsidRPr="00F6749F" w:rsidRDefault="006873C2" w:rsidP="006873C2">
      <w:r w:rsidRPr="00F6749F">
        <w:t xml:space="preserve">The Contractor shall, based on their </w:t>
      </w:r>
      <w:r w:rsidR="00941BFE">
        <w:t>Contract Object</w:t>
      </w:r>
      <w:r w:rsidRPr="00F6749F">
        <w:t xml:space="preserve">, work out a preliminary design </w:t>
      </w:r>
      <w:r w:rsidR="0021668E" w:rsidRPr="00F6749F">
        <w:t xml:space="preserve">as a part of the </w:t>
      </w:r>
      <w:r w:rsidR="0042392B" w:rsidRPr="00F6749F">
        <w:t xml:space="preserve">quotation </w:t>
      </w:r>
      <w:r w:rsidRPr="00F6749F">
        <w:t xml:space="preserve">with specification of the main </w:t>
      </w:r>
      <w:r w:rsidR="004A0EB6" w:rsidRPr="00F6749F">
        <w:t xml:space="preserve">electrical </w:t>
      </w:r>
      <w:r w:rsidRPr="00F6749F">
        <w:t>design figures including the specified spare capacity.</w:t>
      </w:r>
    </w:p>
    <w:p w14:paraId="3D39B5BE" w14:textId="77777777" w:rsidR="006873C2" w:rsidRPr="00F6749F" w:rsidRDefault="006873C2" w:rsidP="006873C2"/>
    <w:p w14:paraId="69FE03AD" w14:textId="77777777" w:rsidR="006873C2" w:rsidRPr="00F6749F" w:rsidRDefault="006873C2" w:rsidP="006873C2">
      <w:r w:rsidRPr="00F6749F">
        <w:t xml:space="preserve">The preliminary electrical design values are specified in </w:t>
      </w:r>
      <w:r w:rsidR="00D73162">
        <w:t>a</w:t>
      </w:r>
      <w:r w:rsidRPr="00F6749F">
        <w:t>ppendix A1</w:t>
      </w:r>
      <w:r w:rsidR="00A407B1" w:rsidRPr="00F6749F">
        <w:t>3</w:t>
      </w:r>
      <w:r w:rsidRPr="00F6749F">
        <w:t xml:space="preserve"> </w:t>
      </w:r>
      <w:r w:rsidRPr="00F6749F">
        <w:rPr>
          <w:i/>
        </w:rPr>
        <w:t>Process and Design Data</w:t>
      </w:r>
      <w:r w:rsidRPr="00F6749F">
        <w:t xml:space="preserve"> and shall be considered as indicative </w:t>
      </w:r>
      <w:r w:rsidR="00591F70">
        <w:t xml:space="preserve">and </w:t>
      </w:r>
      <w:r w:rsidRPr="00F6749F">
        <w:t xml:space="preserve">for information only. </w:t>
      </w:r>
    </w:p>
    <w:p w14:paraId="50DFF2E4" w14:textId="77777777" w:rsidR="006873C2" w:rsidRPr="00F6749F" w:rsidRDefault="006873C2" w:rsidP="006873C2"/>
    <w:p w14:paraId="3A75F603" w14:textId="77777777" w:rsidR="006873C2" w:rsidRPr="00F6749F" w:rsidRDefault="006873C2" w:rsidP="006873C2">
      <w:r w:rsidRPr="00F6749F">
        <w:t>The foreseeable power supply:</w:t>
      </w:r>
    </w:p>
    <w:p w14:paraId="5A6B9B1E" w14:textId="77777777" w:rsidR="006873C2" w:rsidRPr="00F6749F" w:rsidRDefault="006873C2" w:rsidP="006873C2"/>
    <w:p w14:paraId="6D2AB96B" w14:textId="77777777" w:rsidR="006873C2" w:rsidRPr="00F6749F" w:rsidRDefault="006873C2" w:rsidP="0042331F">
      <w:pPr>
        <w:pStyle w:val="Odstavecseseznamem"/>
        <w:numPr>
          <w:ilvl w:val="0"/>
          <w:numId w:val="139"/>
        </w:numPr>
      </w:pPr>
      <w:r w:rsidRPr="00F6749F">
        <w:t xml:space="preserve">400 V system: 2 transformers each </w:t>
      </w:r>
      <w:r w:rsidR="00BF6825" w:rsidRPr="00F6749F">
        <w:t>5</w:t>
      </w:r>
      <w:r w:rsidRPr="00F6749F">
        <w:t>000 kVA</w:t>
      </w:r>
    </w:p>
    <w:p w14:paraId="1B1830D0" w14:textId="77777777" w:rsidR="006873C2" w:rsidRPr="00F6749F" w:rsidRDefault="006873C2" w:rsidP="006873C2"/>
    <w:p w14:paraId="0A15679E" w14:textId="77777777" w:rsidR="006873C2" w:rsidRPr="00F6749F" w:rsidRDefault="00BF6825" w:rsidP="0042331F">
      <w:pPr>
        <w:pStyle w:val="Odstavecseseznamem"/>
        <w:numPr>
          <w:ilvl w:val="0"/>
          <w:numId w:val="139"/>
        </w:numPr>
      </w:pPr>
      <w:r w:rsidRPr="00F6749F">
        <w:t>400</w:t>
      </w:r>
      <w:r w:rsidR="009C4475">
        <w:t xml:space="preserve"> </w:t>
      </w:r>
      <w:r w:rsidR="006873C2" w:rsidRPr="00F6749F">
        <w:t>V Emergency diesel generator system: 1 Generator set of 1</w:t>
      </w:r>
      <w:r w:rsidR="004A0EB6" w:rsidRPr="00F6749F">
        <w:t>3</w:t>
      </w:r>
      <w:r w:rsidR="006873C2" w:rsidRPr="00F6749F">
        <w:t>00 kVA</w:t>
      </w:r>
    </w:p>
    <w:p w14:paraId="7234D9E2" w14:textId="77777777" w:rsidR="006873C2" w:rsidRPr="00F6749F" w:rsidRDefault="006873C2" w:rsidP="006873C2"/>
    <w:p w14:paraId="7097A9DC" w14:textId="77777777" w:rsidR="00BF6825" w:rsidRPr="00F6749F" w:rsidRDefault="006873C2" w:rsidP="0042331F">
      <w:pPr>
        <w:pStyle w:val="Odstavecseseznamem"/>
        <w:numPr>
          <w:ilvl w:val="0"/>
          <w:numId w:val="139"/>
        </w:numPr>
      </w:pPr>
      <w:r w:rsidRPr="00F6749F">
        <w:t>230/400</w:t>
      </w:r>
      <w:r w:rsidR="009C4475">
        <w:t xml:space="preserve"> </w:t>
      </w:r>
      <w:r w:rsidRPr="00F6749F">
        <w:t>V UPS system: 2 UPS units for safe power supply each of 1</w:t>
      </w:r>
      <w:r w:rsidR="004A0EB6" w:rsidRPr="00F6749F">
        <w:t>0</w:t>
      </w:r>
      <w:r w:rsidRPr="00F6749F">
        <w:t>0 kVA</w:t>
      </w:r>
    </w:p>
    <w:p w14:paraId="055C5962" w14:textId="77777777" w:rsidR="006873C2" w:rsidRPr="00F6749F" w:rsidRDefault="006873C2" w:rsidP="006873C2">
      <w:pPr>
        <w:pStyle w:val="Nadpis2"/>
        <w:rPr>
          <w:lang w:val="en-GB"/>
        </w:rPr>
      </w:pPr>
      <w:bookmarkStart w:id="88" w:name="_Toc533433"/>
      <w:bookmarkStart w:id="89" w:name="_Toc42952368"/>
      <w:bookmarkStart w:id="90" w:name="_Toc170668892"/>
      <w:r w:rsidRPr="00F6749F">
        <w:rPr>
          <w:lang w:val="en-GB"/>
        </w:rPr>
        <w:t>System operation modes</w:t>
      </w:r>
      <w:bookmarkEnd w:id="88"/>
      <w:bookmarkEnd w:id="89"/>
      <w:bookmarkEnd w:id="90"/>
    </w:p>
    <w:p w14:paraId="42DDACD7" w14:textId="77777777" w:rsidR="006873C2" w:rsidRPr="00F6749F" w:rsidRDefault="006873C2" w:rsidP="006873C2"/>
    <w:p w14:paraId="4D3C7C56" w14:textId="77777777" w:rsidR="006873C2" w:rsidRPr="00F6749F" w:rsidRDefault="006873C2" w:rsidP="006873C2">
      <w:r w:rsidRPr="00F6749F">
        <w:t>The electrical system shall be able to operate under the following main power operation modes:</w:t>
      </w:r>
    </w:p>
    <w:p w14:paraId="247ACCFB" w14:textId="77777777" w:rsidR="006873C2" w:rsidRPr="00F6749F" w:rsidRDefault="006873C2" w:rsidP="006873C2"/>
    <w:p w14:paraId="16167594" w14:textId="77777777" w:rsidR="006873C2" w:rsidRPr="00F6749F" w:rsidRDefault="006873C2" w:rsidP="00AD34C9">
      <w:pPr>
        <w:pStyle w:val="Odstavecseseznamem"/>
        <w:numPr>
          <w:ilvl w:val="0"/>
          <w:numId w:val="22"/>
        </w:numPr>
      </w:pPr>
      <w:bookmarkStart w:id="91" w:name="_Hlk54602871"/>
      <w:r w:rsidRPr="00F6749F">
        <w:t xml:space="preserve">Grid power supply. Power supply from the </w:t>
      </w:r>
      <w:r w:rsidR="00BF6825" w:rsidRPr="00F6749F">
        <w:t>22</w:t>
      </w:r>
      <w:r w:rsidR="009C4475">
        <w:t xml:space="preserve"> </w:t>
      </w:r>
      <w:r w:rsidRPr="00F6749F">
        <w:t xml:space="preserve">kV grid with the steam turbine generator out of operation, for example during start-up of the </w:t>
      </w:r>
      <w:r w:rsidR="00941BFE">
        <w:t>Line</w:t>
      </w:r>
      <w:r w:rsidRPr="00F6749F">
        <w:t>.</w:t>
      </w:r>
    </w:p>
    <w:p w14:paraId="76A971AC" w14:textId="77777777" w:rsidR="006873C2" w:rsidRPr="00F6749F" w:rsidRDefault="006873C2" w:rsidP="00AD34C9">
      <w:pPr>
        <w:pStyle w:val="Odstavecseseznamem"/>
        <w:numPr>
          <w:ilvl w:val="0"/>
          <w:numId w:val="22"/>
        </w:numPr>
      </w:pPr>
      <w:r w:rsidRPr="00F6749F">
        <w:t xml:space="preserve">Synchronised to the grid. The steam turbine generator is in operation and is feeding the </w:t>
      </w:r>
      <w:r w:rsidR="00941BFE">
        <w:t>Line</w:t>
      </w:r>
      <w:r w:rsidRPr="00F6749F">
        <w:t xml:space="preserve"> consumers. The </w:t>
      </w:r>
      <w:r w:rsidR="00941BFE">
        <w:t>Line</w:t>
      </w:r>
      <w:r w:rsidRPr="00F6749F">
        <w:t xml:space="preserve"> is exporting the net power production to the grid. This is the common operation mode.</w:t>
      </w:r>
    </w:p>
    <w:p w14:paraId="5D7ADB8D" w14:textId="77777777" w:rsidR="006873C2" w:rsidRPr="00F6749F" w:rsidRDefault="006873C2" w:rsidP="00AD34C9">
      <w:pPr>
        <w:pStyle w:val="Odstavecseseznamem"/>
        <w:numPr>
          <w:ilvl w:val="0"/>
          <w:numId w:val="22"/>
        </w:numPr>
      </w:pPr>
      <w:r w:rsidRPr="00F6749F">
        <w:t xml:space="preserve">Island operation disconnected from the grid. In case of a failure on the grid, the grid power supply can be interrupted. The </w:t>
      </w:r>
      <w:r w:rsidR="00941BFE">
        <w:t>Line</w:t>
      </w:r>
      <w:r w:rsidRPr="00F6749F">
        <w:t xml:space="preserve"> shall be able to automatically continue its operation in island mode. The steam turbine generator shall continue operation and feed the </w:t>
      </w:r>
      <w:r w:rsidR="00941BFE">
        <w:t>Line</w:t>
      </w:r>
      <w:r w:rsidRPr="00F6749F">
        <w:t xml:space="preserve"> consumers. In this case the load of the generator will decrease instantly, which will require appropriate turbine bypass systems and equipment in order to ensure the proper function.</w:t>
      </w:r>
    </w:p>
    <w:p w14:paraId="4D45AB08" w14:textId="77777777" w:rsidR="006873C2" w:rsidRPr="00F6749F" w:rsidRDefault="006873C2" w:rsidP="00AD34C9">
      <w:pPr>
        <w:pStyle w:val="Odstavecseseznamem"/>
        <w:numPr>
          <w:ilvl w:val="0"/>
          <w:numId w:val="22"/>
        </w:numPr>
      </w:pPr>
      <w:r w:rsidRPr="00F6749F">
        <w:lastRenderedPageBreak/>
        <w:t>Emergency operation mode. In case of general power black-out the diesel motor driven emergency power supply generator shall start-up automatically and ensure the power supply to only essential selected consumers as the capacity of the diesel</w:t>
      </w:r>
      <w:r w:rsidR="00E7240D">
        <w:t xml:space="preserve"> emergency generator</w:t>
      </w:r>
      <w:r w:rsidRPr="00F6749F">
        <w:t xml:space="preserve"> is sufficient for emergency operation mode only. The emergency operation mode will facilitate the operation of the </w:t>
      </w:r>
      <w:r w:rsidR="00941BFE">
        <w:t>Line</w:t>
      </w:r>
      <w:r w:rsidRPr="00F6749F">
        <w:t xml:space="preserve"> in order to ensure a proper and safe standby operation including equipment safety and essential systems.  </w:t>
      </w:r>
    </w:p>
    <w:bookmarkEnd w:id="91"/>
    <w:p w14:paraId="04BF2096" w14:textId="77777777" w:rsidR="006873C2" w:rsidRPr="00F6749F" w:rsidRDefault="006873C2" w:rsidP="006873C2"/>
    <w:p w14:paraId="3351C354" w14:textId="77777777" w:rsidR="006873C2" w:rsidRDefault="006873C2" w:rsidP="006873C2">
      <w:r w:rsidRPr="00F6749F">
        <w:t>A comprehensive number of power blackout tests shall be made during the commissioning phase and the Contractor shall participate.</w:t>
      </w:r>
    </w:p>
    <w:p w14:paraId="62BF4721" w14:textId="77777777" w:rsidR="0042331F" w:rsidRDefault="0042331F" w:rsidP="0042331F">
      <w:pPr>
        <w:spacing w:after="120"/>
      </w:pPr>
    </w:p>
    <w:p w14:paraId="5F18A01E" w14:textId="77777777" w:rsidR="0042331F" w:rsidRPr="00F6749F" w:rsidRDefault="0042331F" w:rsidP="0042331F">
      <w:pPr>
        <w:spacing w:after="120"/>
      </w:pPr>
    </w:p>
    <w:p w14:paraId="4EC384A7" w14:textId="77777777" w:rsidR="006873C2" w:rsidRPr="00F6749F" w:rsidRDefault="006873C2" w:rsidP="0042331F">
      <w:pPr>
        <w:pStyle w:val="Nadpis1"/>
        <w:keepNext w:val="0"/>
        <w:keepLines w:val="0"/>
        <w:pageBreakBefore w:val="0"/>
        <w:widowControl w:val="0"/>
        <w:rPr>
          <w:lang w:val="en-GB"/>
        </w:rPr>
      </w:pPr>
      <w:bookmarkStart w:id="92" w:name="_Toc533434"/>
      <w:bookmarkStart w:id="93" w:name="_Toc42952369"/>
      <w:bookmarkStart w:id="94" w:name="_Toc170668893"/>
      <w:r w:rsidRPr="00F6749F">
        <w:rPr>
          <w:lang w:val="en-GB"/>
        </w:rPr>
        <w:t>General Requirements</w:t>
      </w:r>
      <w:bookmarkEnd w:id="92"/>
      <w:bookmarkEnd w:id="93"/>
      <w:bookmarkEnd w:id="94"/>
    </w:p>
    <w:p w14:paraId="3DC4C7C5" w14:textId="77777777" w:rsidR="006873C2" w:rsidRPr="00F6749F" w:rsidRDefault="006873C2" w:rsidP="006873C2">
      <w:r w:rsidRPr="00F6749F">
        <w:t>In general, all equipment shall be controlled, monitored and diagnosed by intelligent modules</w:t>
      </w:r>
      <w:r w:rsidR="00DE4A51" w:rsidRPr="00F6749F">
        <w:t xml:space="preserve"> </w:t>
      </w:r>
      <w:r w:rsidRPr="00F6749F">
        <w:t>(circuit breakers, motor starters frequency converters, overall instrumentation etc.).</w:t>
      </w:r>
    </w:p>
    <w:p w14:paraId="4130A6E2" w14:textId="77777777" w:rsidR="006873C2" w:rsidRPr="00F6749F" w:rsidRDefault="006873C2" w:rsidP="006873C2"/>
    <w:p w14:paraId="027F0F89" w14:textId="77777777" w:rsidR="006873C2" w:rsidRPr="00F6749F" w:rsidRDefault="006873C2" w:rsidP="006873C2">
      <w:r w:rsidRPr="00F6749F">
        <w:t>The following list (not exhaustive) highlights issues of particular importance for the concept of the electrical system:</w:t>
      </w:r>
    </w:p>
    <w:p w14:paraId="5F83AFAB" w14:textId="77777777" w:rsidR="006873C2" w:rsidRPr="00F6749F" w:rsidRDefault="006873C2" w:rsidP="00AD34C9">
      <w:pPr>
        <w:pStyle w:val="Odstavecseseznamem"/>
        <w:numPr>
          <w:ilvl w:val="0"/>
          <w:numId w:val="23"/>
        </w:numPr>
      </w:pPr>
      <w:r w:rsidRPr="00F6749F">
        <w:t xml:space="preserve">A fuse less concept shall be implemented in all installations, providing the ability to operate and monitor from the CMS-system. </w:t>
      </w:r>
    </w:p>
    <w:p w14:paraId="59F7161A" w14:textId="77777777" w:rsidR="006873C2" w:rsidRPr="00F6749F" w:rsidRDefault="006873C2" w:rsidP="00AD34C9">
      <w:pPr>
        <w:pStyle w:val="Odstavecseseznamem"/>
        <w:numPr>
          <w:ilvl w:val="0"/>
          <w:numId w:val="23"/>
        </w:numPr>
      </w:pPr>
      <w:r w:rsidRPr="00F6749F">
        <w:t>The concept of the energy distribution system shall reflect the concept of the process installation. This means that independent process units shall have independent power supplies.</w:t>
      </w:r>
    </w:p>
    <w:p w14:paraId="7717D243" w14:textId="77777777" w:rsidR="006873C2" w:rsidRPr="00F6749F" w:rsidRDefault="006873C2" w:rsidP="00AD34C9">
      <w:pPr>
        <w:pStyle w:val="Odstavecseseznamem"/>
        <w:numPr>
          <w:ilvl w:val="0"/>
          <w:numId w:val="23"/>
        </w:numPr>
      </w:pPr>
      <w:r w:rsidRPr="00F6749F">
        <w:t xml:space="preserve">The concepts of the installations for building and process respectively shall be separated and function independently, which means separate boards, cables, cable ladders etc. need to be installed. </w:t>
      </w:r>
    </w:p>
    <w:p w14:paraId="67EA46FA" w14:textId="77777777" w:rsidR="006873C2" w:rsidRPr="00F6749F" w:rsidRDefault="006873C2" w:rsidP="00AD34C9">
      <w:pPr>
        <w:pStyle w:val="Odstavecseseznamem"/>
        <w:numPr>
          <w:ilvl w:val="0"/>
          <w:numId w:val="23"/>
        </w:numPr>
      </w:pPr>
      <w:r w:rsidRPr="00F6749F">
        <w:t>All incoming and outgoing circuit breakers shall be suitable for remote operation. All components shall be equipped for remote monitoring.</w:t>
      </w:r>
    </w:p>
    <w:p w14:paraId="21B1E1BA" w14:textId="77777777" w:rsidR="006238C9" w:rsidRDefault="006873C2" w:rsidP="00AD34C9">
      <w:pPr>
        <w:pStyle w:val="Odstavecseseznamem"/>
        <w:numPr>
          <w:ilvl w:val="0"/>
          <w:numId w:val="23"/>
        </w:numPr>
      </w:pPr>
      <w:r w:rsidRPr="00F6749F">
        <w:t>Remote operation and monitoring shall technically be executed by us</w:t>
      </w:r>
      <w:r w:rsidR="005031AE">
        <w:t>ing</w:t>
      </w:r>
      <w:r w:rsidRPr="00F6749F">
        <w:t xml:space="preserve"> </w:t>
      </w:r>
      <w:r w:rsidR="008D3DE8" w:rsidRPr="00F6749F">
        <w:t>hardwire I/O.</w:t>
      </w:r>
      <w:r w:rsidRPr="00F6749F">
        <w:t xml:space="preserve"> </w:t>
      </w:r>
    </w:p>
    <w:p w14:paraId="402D6E8B" w14:textId="77777777" w:rsidR="006873C2" w:rsidRPr="00F6749F" w:rsidRDefault="006238C9" w:rsidP="00AD34C9">
      <w:pPr>
        <w:pStyle w:val="Odstavecseseznamem"/>
        <w:numPr>
          <w:ilvl w:val="0"/>
          <w:numId w:val="23"/>
        </w:numPr>
      </w:pPr>
      <w:r>
        <w:t xml:space="preserve">For protection relays the communication between relays and to the </w:t>
      </w:r>
      <w:r w:rsidR="005031AE">
        <w:t>CMS</w:t>
      </w:r>
      <w:r>
        <w:t xml:space="preserve"> must be with optical fibres.</w:t>
      </w:r>
    </w:p>
    <w:p w14:paraId="29F69966" w14:textId="77777777" w:rsidR="006873C2" w:rsidRPr="00F6749F" w:rsidRDefault="006873C2" w:rsidP="00AD34C9">
      <w:pPr>
        <w:pStyle w:val="Odstavecseseznamem"/>
        <w:numPr>
          <w:ilvl w:val="0"/>
          <w:numId w:val="23"/>
        </w:numPr>
      </w:pPr>
      <w:r w:rsidRPr="00F6749F">
        <w:t xml:space="preserve">The complete power distribution shall be able to be controlled manually and automatic from </w:t>
      </w:r>
      <w:r w:rsidR="001A41A0">
        <w:t xml:space="preserve">the </w:t>
      </w:r>
      <w:r w:rsidRPr="00F6749F">
        <w:t>CMS. The design shall be such that no dangerous situations are likely to occur during operation.</w:t>
      </w:r>
    </w:p>
    <w:p w14:paraId="74679BCB" w14:textId="77777777" w:rsidR="006873C2" w:rsidRPr="00F6749F" w:rsidRDefault="006873C2" w:rsidP="00AD34C9">
      <w:pPr>
        <w:pStyle w:val="Odstavecseseznamem"/>
        <w:numPr>
          <w:ilvl w:val="0"/>
          <w:numId w:val="23"/>
        </w:numPr>
      </w:pPr>
      <w:r w:rsidRPr="00F6749F">
        <w:t>A transparent layout enabling remote monitoring and configuring of equipment is required.</w:t>
      </w:r>
    </w:p>
    <w:p w14:paraId="45D0AE5C" w14:textId="77777777" w:rsidR="006873C2" w:rsidRPr="00F6749F" w:rsidRDefault="006873C2" w:rsidP="00AD34C9">
      <w:pPr>
        <w:pStyle w:val="Odstavecseseznamem"/>
        <w:numPr>
          <w:ilvl w:val="0"/>
          <w:numId w:val="23"/>
        </w:numPr>
      </w:pPr>
      <w:r w:rsidRPr="00F6749F">
        <w:t>Intelligent switchboards MDBs, MCCs, ACCs with diagnostic and protective functionality in all circuit breaker</w:t>
      </w:r>
      <w:r w:rsidR="001A41A0">
        <w:t>s</w:t>
      </w:r>
      <w:r w:rsidRPr="00F6749F">
        <w:t>, motor starters, etc., shall be used.</w:t>
      </w:r>
    </w:p>
    <w:p w14:paraId="71BDE3C0" w14:textId="77777777" w:rsidR="006873C2" w:rsidRPr="00F6749F" w:rsidRDefault="006873C2" w:rsidP="00AD34C9">
      <w:pPr>
        <w:pStyle w:val="Odstavecseseznamem"/>
        <w:numPr>
          <w:ilvl w:val="0"/>
          <w:numId w:val="23"/>
        </w:numPr>
      </w:pPr>
      <w:r w:rsidRPr="00F6749F">
        <w:t>20 % spare capacity for future extensions is to be reserved. This is applicable to all elements of the electrical power distribution, including bus-bars, cables and cable routing, UPS, MCC, cabinets etc.</w:t>
      </w:r>
    </w:p>
    <w:p w14:paraId="1CD71EE9" w14:textId="77777777" w:rsidR="006873C2" w:rsidRPr="00F6749F" w:rsidRDefault="006873C2" w:rsidP="00AD34C9">
      <w:pPr>
        <w:pStyle w:val="Odstavecseseznamem"/>
        <w:numPr>
          <w:ilvl w:val="0"/>
          <w:numId w:val="23"/>
        </w:numPr>
      </w:pPr>
      <w:r w:rsidRPr="00F6749F">
        <w:t>Free space for extension for at least one panel, module shall be available for switch-boards, control panels, RIO panels etc.</w:t>
      </w:r>
    </w:p>
    <w:p w14:paraId="03C98253" w14:textId="77777777" w:rsidR="006873C2" w:rsidRPr="00F6749F" w:rsidRDefault="006873C2" w:rsidP="00AD34C9">
      <w:pPr>
        <w:pStyle w:val="Odstavecseseznamem"/>
        <w:numPr>
          <w:ilvl w:val="0"/>
          <w:numId w:val="23"/>
        </w:numPr>
      </w:pPr>
      <w:r w:rsidRPr="00F6749F">
        <w:t>Redundant equipment shall have redundant power supplies from independent transformers and MDBs.</w:t>
      </w:r>
    </w:p>
    <w:p w14:paraId="64996E09" w14:textId="77777777" w:rsidR="006873C2" w:rsidRPr="00F6749F" w:rsidRDefault="006873C2" w:rsidP="00AD34C9">
      <w:pPr>
        <w:pStyle w:val="Odstavecseseznamem"/>
        <w:numPr>
          <w:ilvl w:val="0"/>
          <w:numId w:val="23"/>
        </w:numPr>
      </w:pPr>
      <w:r w:rsidRPr="00F6749F">
        <w:t>The low voltage electrical installations shall be able to handle voltage variations within ±10 % of nominal voltage. Voltage variations exceeding the limits may lead to switch off of parts of the installation but shall not lead to fault-states of equipment that prevent an automatic or manual restart.</w:t>
      </w:r>
    </w:p>
    <w:p w14:paraId="6D1F3ED6" w14:textId="77777777" w:rsidR="006873C2" w:rsidRPr="00F6749F" w:rsidRDefault="006873C2" w:rsidP="00AD34C9">
      <w:pPr>
        <w:pStyle w:val="Odstavecseseznamem"/>
        <w:numPr>
          <w:ilvl w:val="0"/>
          <w:numId w:val="23"/>
        </w:numPr>
      </w:pPr>
      <w:r w:rsidRPr="00F6749F">
        <w:lastRenderedPageBreak/>
        <w:t>Load flow, short circuit calculations and inrush current calculations in software shall be prepared in order to design the electrical power distribution system. The editable model shall be a part of the documentation material.</w:t>
      </w:r>
    </w:p>
    <w:p w14:paraId="62BA8356" w14:textId="77777777" w:rsidR="006873C2" w:rsidRPr="00F6749F" w:rsidRDefault="006873C2" w:rsidP="006873C2">
      <w:pPr>
        <w:pStyle w:val="Nadpis2"/>
        <w:rPr>
          <w:lang w:val="en-GB"/>
        </w:rPr>
      </w:pPr>
      <w:bookmarkStart w:id="95" w:name="_Toc533435"/>
      <w:bookmarkStart w:id="96" w:name="_Toc42952370"/>
      <w:bookmarkStart w:id="97" w:name="_Ref56496824"/>
      <w:bookmarkStart w:id="98" w:name="_Toc170668894"/>
      <w:r w:rsidRPr="00F6749F">
        <w:rPr>
          <w:lang w:val="en-GB"/>
        </w:rPr>
        <w:t>Standards and legislation requirements</w:t>
      </w:r>
      <w:bookmarkEnd w:id="95"/>
      <w:bookmarkEnd w:id="96"/>
      <w:bookmarkEnd w:id="97"/>
      <w:bookmarkEnd w:id="98"/>
    </w:p>
    <w:p w14:paraId="284D7427" w14:textId="77777777" w:rsidR="006873C2" w:rsidRPr="00F6749F" w:rsidRDefault="006873C2" w:rsidP="006873C2"/>
    <w:p w14:paraId="3E6DC3F3" w14:textId="77777777" w:rsidR="006873C2" w:rsidRPr="00F6749F" w:rsidRDefault="006873C2" w:rsidP="006873C2">
      <w:r w:rsidRPr="00F6749F">
        <w:t xml:space="preserve">The electrical equipment and installations shall be in compliance with European standards and norms (EN) as well as the standards, rules and regulations in force in </w:t>
      </w:r>
      <w:r w:rsidR="00237891">
        <w:t xml:space="preserve">the </w:t>
      </w:r>
      <w:r w:rsidR="00CA4E5C" w:rsidRPr="00CA4E5C">
        <w:t>Czech Republic</w:t>
      </w:r>
      <w:r w:rsidRPr="00F6749F">
        <w:t xml:space="preserve">, including more stringent </w:t>
      </w:r>
      <w:r w:rsidR="00CA4E5C" w:rsidRPr="00CA4E5C">
        <w:t>Czech Republic</w:t>
      </w:r>
      <w:r w:rsidRPr="00F6749F">
        <w:t xml:space="preserve"> </w:t>
      </w:r>
      <w:r w:rsidR="00FD0DB5">
        <w:t>A</w:t>
      </w:r>
      <w:r w:rsidRPr="00F6749F">
        <w:t>uthorit</w:t>
      </w:r>
      <w:r w:rsidR="00FD0DB5">
        <w:t>ies</w:t>
      </w:r>
      <w:r w:rsidRPr="00F6749F">
        <w:t xml:space="preserve"> requirements which may apply for the </w:t>
      </w:r>
      <w:r w:rsidR="00941BFE">
        <w:t>Line</w:t>
      </w:r>
      <w:r w:rsidRPr="00F6749F">
        <w:t>. The Contractor is asked to pay special attention to the following list of documents (not exhaustive):</w:t>
      </w:r>
    </w:p>
    <w:p w14:paraId="14031B92" w14:textId="77777777" w:rsidR="006873C2" w:rsidRPr="00F6749F" w:rsidRDefault="006873C2" w:rsidP="006873C2"/>
    <w:p w14:paraId="56455ECB" w14:textId="77777777" w:rsidR="006873C2" w:rsidRPr="00F6749F" w:rsidRDefault="006873C2" w:rsidP="0042331F">
      <w:pPr>
        <w:widowControl w:val="0"/>
      </w:pPr>
      <w:r w:rsidRPr="00F6749F">
        <w:t>Electrical supply systems:</w:t>
      </w:r>
    </w:p>
    <w:p w14:paraId="3E5278C6" w14:textId="77777777" w:rsidR="00736A86" w:rsidRDefault="006873C2" w:rsidP="0042331F">
      <w:pPr>
        <w:pStyle w:val="Odstavecseseznamem"/>
        <w:widowControl w:val="0"/>
        <w:numPr>
          <w:ilvl w:val="0"/>
          <w:numId w:val="119"/>
        </w:numPr>
      </w:pPr>
      <w:r w:rsidRPr="00F6749F">
        <w:t>Regulation for grid connection.</w:t>
      </w:r>
      <w:r w:rsidR="008B66F9">
        <w:t xml:space="preserve"> </w:t>
      </w:r>
      <w:r w:rsidR="00736A86">
        <w:t>Czech national distribution grid requirements available at:</w:t>
      </w:r>
      <w:r w:rsidR="00736A86">
        <w:br/>
      </w:r>
      <w:hyperlink r:id="rId23" w:history="1">
        <w:r w:rsidR="00736A86" w:rsidRPr="00DB6C2E">
          <w:rPr>
            <w:rStyle w:val="Hypertextovodkaz"/>
          </w:rPr>
          <w:t>https://www.eon-distribuce.cz/sites/default/files/2018-09/Priloha_c_4_Pravidla_pro_paralelni_provoz_vyroben_a_akumulacnich_zarizeni_se_siti_PDS_new.pdf</w:t>
        </w:r>
      </w:hyperlink>
    </w:p>
    <w:p w14:paraId="7CF01466" w14:textId="77777777" w:rsidR="00736A86" w:rsidRPr="00F6749F" w:rsidRDefault="00736A86" w:rsidP="0042331F">
      <w:pPr>
        <w:pStyle w:val="Odstavecseseznamem"/>
        <w:widowControl w:val="0"/>
        <w:numPr>
          <w:ilvl w:val="0"/>
          <w:numId w:val="24"/>
        </w:numPr>
      </w:pPr>
      <w:r w:rsidRPr="00F6749F">
        <w:t>EN 60076: Power Transformers.</w:t>
      </w:r>
    </w:p>
    <w:p w14:paraId="214B9068" w14:textId="77777777" w:rsidR="00736A86" w:rsidRDefault="00736A86" w:rsidP="0042331F">
      <w:pPr>
        <w:pStyle w:val="Odstavecseseznamem"/>
        <w:widowControl w:val="0"/>
        <w:numPr>
          <w:ilvl w:val="0"/>
          <w:numId w:val="24"/>
        </w:numPr>
      </w:pPr>
      <w:r w:rsidRPr="00F6749F">
        <w:t>EN 60909-1-5: Short-circuit currents in three-phase a.c. systems. Calculation of currents</w:t>
      </w:r>
    </w:p>
    <w:p w14:paraId="6AEFA94A" w14:textId="77777777" w:rsidR="006873C2" w:rsidRPr="00F6749F" w:rsidRDefault="006873C2" w:rsidP="0042331F">
      <w:pPr>
        <w:widowControl w:val="0"/>
      </w:pPr>
    </w:p>
    <w:p w14:paraId="073E6EFA" w14:textId="77777777" w:rsidR="006873C2" w:rsidRPr="00F6749F" w:rsidRDefault="006873C2" w:rsidP="0042331F">
      <w:pPr>
        <w:widowControl w:val="0"/>
      </w:pPr>
      <w:r w:rsidRPr="00F6749F">
        <w:t>Medium voltage:</w:t>
      </w:r>
    </w:p>
    <w:p w14:paraId="0134204D" w14:textId="77777777" w:rsidR="006873C2" w:rsidRPr="00F6749F" w:rsidRDefault="006873C2" w:rsidP="0042331F">
      <w:pPr>
        <w:pStyle w:val="Odstavecseseznamem"/>
        <w:widowControl w:val="0"/>
        <w:numPr>
          <w:ilvl w:val="0"/>
          <w:numId w:val="25"/>
        </w:numPr>
      </w:pPr>
      <w:r w:rsidRPr="00F6749F">
        <w:t>EN 60044-1 Current transformers</w:t>
      </w:r>
    </w:p>
    <w:p w14:paraId="47C7D548" w14:textId="77777777" w:rsidR="006873C2" w:rsidRPr="00F6749F" w:rsidRDefault="006873C2" w:rsidP="0042331F">
      <w:pPr>
        <w:pStyle w:val="Odstavecseseznamem"/>
        <w:widowControl w:val="0"/>
        <w:numPr>
          <w:ilvl w:val="0"/>
          <w:numId w:val="25"/>
        </w:numPr>
      </w:pPr>
      <w:r w:rsidRPr="00F6749F">
        <w:t>EN 60044-2 Voltage Transformers</w:t>
      </w:r>
    </w:p>
    <w:p w14:paraId="584E048C" w14:textId="77777777" w:rsidR="006873C2" w:rsidRPr="00F6749F" w:rsidRDefault="006873C2" w:rsidP="0042331F">
      <w:pPr>
        <w:pStyle w:val="Odstavecseseznamem"/>
        <w:widowControl w:val="0"/>
        <w:numPr>
          <w:ilvl w:val="0"/>
          <w:numId w:val="25"/>
        </w:numPr>
      </w:pPr>
      <w:r w:rsidRPr="00F6749F">
        <w:t>EN 60051-1 Direct Acting Indicating Analogue Electrical Measuring Instruments and their accessories</w:t>
      </w:r>
    </w:p>
    <w:p w14:paraId="4411488C" w14:textId="77777777" w:rsidR="006873C2" w:rsidRPr="00F6749F" w:rsidRDefault="006873C2" w:rsidP="0042331F">
      <w:pPr>
        <w:pStyle w:val="Odstavecseseznamem"/>
        <w:widowControl w:val="0"/>
        <w:numPr>
          <w:ilvl w:val="0"/>
          <w:numId w:val="25"/>
        </w:numPr>
      </w:pPr>
      <w:r w:rsidRPr="00F6749F">
        <w:t xml:space="preserve">EN 60204-11 Safety of machinery-Electrical equipment of machines – part 11: Requirement for HV equipment for voltage above 1 000 V a.c. or 1 500 V d.c. and not exceeding 36 kV. </w:t>
      </w:r>
    </w:p>
    <w:p w14:paraId="66190CF5" w14:textId="77777777" w:rsidR="006873C2" w:rsidRPr="00F6749F" w:rsidRDefault="006873C2" w:rsidP="0042331F">
      <w:pPr>
        <w:pStyle w:val="Odstavecseseznamem"/>
        <w:widowControl w:val="0"/>
        <w:numPr>
          <w:ilvl w:val="0"/>
          <w:numId w:val="25"/>
        </w:numPr>
      </w:pPr>
      <w:r w:rsidRPr="00F6749F">
        <w:t>EN 60255-5 Electrical Relays</w:t>
      </w:r>
    </w:p>
    <w:p w14:paraId="6A12F4A2" w14:textId="77777777" w:rsidR="006873C2" w:rsidRPr="00F6749F" w:rsidRDefault="006873C2" w:rsidP="0042331F">
      <w:pPr>
        <w:pStyle w:val="Odstavecseseznamem"/>
        <w:widowControl w:val="0"/>
        <w:numPr>
          <w:ilvl w:val="0"/>
          <w:numId w:val="25"/>
        </w:numPr>
      </w:pPr>
      <w:r w:rsidRPr="00F6749F">
        <w:t>EN 60073 Coding principles for indicators and actuators</w:t>
      </w:r>
    </w:p>
    <w:p w14:paraId="743FDEB0" w14:textId="77777777" w:rsidR="006873C2" w:rsidRPr="00F6749F" w:rsidRDefault="006873C2" w:rsidP="0042331F">
      <w:pPr>
        <w:pStyle w:val="Odstavecseseznamem"/>
        <w:widowControl w:val="0"/>
        <w:numPr>
          <w:ilvl w:val="0"/>
          <w:numId w:val="25"/>
        </w:numPr>
      </w:pPr>
      <w:r w:rsidRPr="00F6749F">
        <w:t xml:space="preserve">EN 60445 Identification of equipment terminals, conductor terminations and conductors.  </w:t>
      </w:r>
    </w:p>
    <w:p w14:paraId="514EFF19" w14:textId="77777777" w:rsidR="006873C2" w:rsidRPr="00F6749F" w:rsidRDefault="006873C2" w:rsidP="0042331F">
      <w:pPr>
        <w:pStyle w:val="Odstavecseseznamem"/>
        <w:widowControl w:val="0"/>
        <w:numPr>
          <w:ilvl w:val="0"/>
          <w:numId w:val="25"/>
        </w:numPr>
      </w:pPr>
      <w:r w:rsidRPr="00F6749F">
        <w:t>EN 60529 Degree of Protection provided by Enclosures (IP)Code</w:t>
      </w:r>
    </w:p>
    <w:p w14:paraId="5E9D30FB" w14:textId="77777777" w:rsidR="006873C2" w:rsidRPr="00F6749F" w:rsidRDefault="006873C2" w:rsidP="0042331F">
      <w:pPr>
        <w:pStyle w:val="Odstavecseseznamem"/>
        <w:widowControl w:val="0"/>
        <w:numPr>
          <w:ilvl w:val="0"/>
          <w:numId w:val="25"/>
        </w:numPr>
      </w:pPr>
      <w:r w:rsidRPr="00F6749F">
        <w:t>EN 60271 Common specifications for High Voltage Switchgear and Controlgear Standards</w:t>
      </w:r>
    </w:p>
    <w:p w14:paraId="4F6CF14A" w14:textId="77777777" w:rsidR="006873C2" w:rsidRPr="00F6749F" w:rsidRDefault="006873C2" w:rsidP="0042331F">
      <w:pPr>
        <w:pStyle w:val="Odstavecseseznamem"/>
        <w:widowControl w:val="0"/>
        <w:numPr>
          <w:ilvl w:val="0"/>
          <w:numId w:val="25"/>
        </w:numPr>
      </w:pPr>
      <w:r w:rsidRPr="00F6749F">
        <w:t>EN 61243-5 Capacitive voltage indicators</w:t>
      </w:r>
    </w:p>
    <w:p w14:paraId="21717123" w14:textId="77777777" w:rsidR="006873C2" w:rsidRPr="00F6749F" w:rsidRDefault="006873C2" w:rsidP="0042331F">
      <w:pPr>
        <w:pStyle w:val="Odstavecseseznamem"/>
        <w:widowControl w:val="0"/>
        <w:numPr>
          <w:ilvl w:val="0"/>
          <w:numId w:val="25"/>
        </w:numPr>
      </w:pPr>
      <w:r w:rsidRPr="00F6749F">
        <w:t>EN 62053-11 Class 0.5,1 and 2 Alternating Current Watthour Meters</w:t>
      </w:r>
    </w:p>
    <w:p w14:paraId="180E099C" w14:textId="77777777" w:rsidR="006873C2" w:rsidRPr="00F6749F" w:rsidRDefault="006873C2" w:rsidP="0042331F">
      <w:pPr>
        <w:pStyle w:val="Odstavecseseznamem"/>
        <w:widowControl w:val="0"/>
        <w:numPr>
          <w:ilvl w:val="0"/>
          <w:numId w:val="25"/>
        </w:numPr>
      </w:pPr>
      <w:r w:rsidRPr="00F6749F">
        <w:t>EN 62271 High Voltage Switchgear and Controlgear</w:t>
      </w:r>
    </w:p>
    <w:p w14:paraId="6D935A7E" w14:textId="77777777" w:rsidR="006873C2" w:rsidRPr="00F6749F" w:rsidRDefault="006873C2" w:rsidP="0042331F">
      <w:pPr>
        <w:pStyle w:val="Odstavecseseznamem"/>
        <w:widowControl w:val="0"/>
        <w:numPr>
          <w:ilvl w:val="0"/>
          <w:numId w:val="25"/>
        </w:numPr>
      </w:pPr>
      <w:r w:rsidRPr="00F6749F">
        <w:t>EN 62271-100 High Voltage Alternating Current Circuit Breakers</w:t>
      </w:r>
    </w:p>
    <w:p w14:paraId="49039626" w14:textId="77777777" w:rsidR="006873C2" w:rsidRPr="00F6749F" w:rsidRDefault="006873C2" w:rsidP="0042331F">
      <w:pPr>
        <w:pStyle w:val="Odstavecseseznamem"/>
        <w:widowControl w:val="0"/>
        <w:numPr>
          <w:ilvl w:val="0"/>
          <w:numId w:val="25"/>
        </w:numPr>
      </w:pPr>
      <w:r w:rsidRPr="00F6749F">
        <w:t>EN 62271-102 Alternating Current Disconnectors and Earthing Switches</w:t>
      </w:r>
    </w:p>
    <w:p w14:paraId="29A40BBE" w14:textId="77777777" w:rsidR="006873C2" w:rsidRPr="00F6749F" w:rsidRDefault="006873C2" w:rsidP="0042331F">
      <w:pPr>
        <w:pStyle w:val="Odstavecseseznamem"/>
        <w:widowControl w:val="0"/>
        <w:numPr>
          <w:ilvl w:val="0"/>
          <w:numId w:val="25"/>
        </w:numPr>
      </w:pPr>
      <w:r w:rsidRPr="00F6749F">
        <w:t>EN 62271-200 AC Metal Enclosed Switchgear and Controlgear for Rated Voltages above 1 kV and up to and including 52 kV</w:t>
      </w:r>
    </w:p>
    <w:p w14:paraId="15634CFF" w14:textId="77777777" w:rsidR="006873C2" w:rsidRPr="00F6749F" w:rsidRDefault="006873C2" w:rsidP="0042331F">
      <w:pPr>
        <w:widowControl w:val="0"/>
      </w:pPr>
    </w:p>
    <w:p w14:paraId="1D8D855E" w14:textId="77777777" w:rsidR="006873C2" w:rsidRPr="00F6749F" w:rsidRDefault="006873C2" w:rsidP="0042331F">
      <w:pPr>
        <w:widowControl w:val="0"/>
      </w:pPr>
      <w:r w:rsidRPr="00F6749F">
        <w:t>Low voltage:</w:t>
      </w:r>
    </w:p>
    <w:p w14:paraId="59421980" w14:textId="77777777" w:rsidR="006873C2" w:rsidRPr="00F6749F" w:rsidRDefault="006873C2" w:rsidP="0042331F">
      <w:pPr>
        <w:pStyle w:val="Odstavecseseznamem"/>
        <w:widowControl w:val="0"/>
        <w:numPr>
          <w:ilvl w:val="0"/>
          <w:numId w:val="26"/>
        </w:numPr>
      </w:pPr>
      <w:r w:rsidRPr="00F6749F">
        <w:t>HD 60364 Low-voltage electrical installations</w:t>
      </w:r>
    </w:p>
    <w:p w14:paraId="57D91FBC" w14:textId="77777777" w:rsidR="006873C2" w:rsidRPr="00F6749F" w:rsidRDefault="006873C2" w:rsidP="0042331F">
      <w:pPr>
        <w:pStyle w:val="Odstavecseseznamem"/>
        <w:widowControl w:val="0"/>
        <w:numPr>
          <w:ilvl w:val="0"/>
          <w:numId w:val="26"/>
        </w:numPr>
      </w:pPr>
      <w:r w:rsidRPr="00F6749F">
        <w:t>2014/35/EU: Low Voltage Directive (with later amendments).</w:t>
      </w:r>
    </w:p>
    <w:p w14:paraId="3FA36024" w14:textId="77777777" w:rsidR="006873C2" w:rsidRPr="00F6749F" w:rsidRDefault="006873C2" w:rsidP="0042331F">
      <w:pPr>
        <w:pStyle w:val="Odstavecseseznamem"/>
        <w:widowControl w:val="0"/>
        <w:numPr>
          <w:ilvl w:val="0"/>
          <w:numId w:val="26"/>
        </w:numPr>
      </w:pPr>
      <w:r w:rsidRPr="00F6749F">
        <w:t>EN 60204-1: Safety of machinery – Electrical equipment of machines – Part 1: General requirements.</w:t>
      </w:r>
    </w:p>
    <w:p w14:paraId="79AC0DAE" w14:textId="77777777" w:rsidR="006873C2" w:rsidRPr="00F6749F" w:rsidRDefault="006873C2" w:rsidP="0042331F">
      <w:pPr>
        <w:pStyle w:val="Odstavecseseznamem"/>
        <w:widowControl w:val="0"/>
        <w:numPr>
          <w:ilvl w:val="0"/>
          <w:numId w:val="26"/>
        </w:numPr>
      </w:pPr>
      <w:r w:rsidRPr="00F6749F">
        <w:t xml:space="preserve">EN 60364-x: Low-voltage electrical installations -  </w:t>
      </w:r>
    </w:p>
    <w:p w14:paraId="5895CCC9" w14:textId="77777777" w:rsidR="006873C2" w:rsidRPr="00F6749F" w:rsidRDefault="006873C2" w:rsidP="0042331F">
      <w:pPr>
        <w:pStyle w:val="Odstavecseseznamem"/>
        <w:widowControl w:val="0"/>
        <w:numPr>
          <w:ilvl w:val="0"/>
          <w:numId w:val="26"/>
        </w:numPr>
      </w:pPr>
      <w:r w:rsidRPr="00F6749F">
        <w:t>EN 60439-x: Low-voltage switchgear and controlgear assemblies</w:t>
      </w:r>
    </w:p>
    <w:p w14:paraId="05DE2F89" w14:textId="77777777" w:rsidR="006873C2" w:rsidRPr="00F6749F" w:rsidRDefault="006873C2" w:rsidP="0042331F">
      <w:pPr>
        <w:pStyle w:val="Odstavecseseznamem"/>
        <w:widowControl w:val="0"/>
        <w:numPr>
          <w:ilvl w:val="0"/>
          <w:numId w:val="26"/>
        </w:numPr>
      </w:pPr>
      <w:r w:rsidRPr="00F6749F">
        <w:t>EN 60947-x: Low-voltage switchgear and controlgear.</w:t>
      </w:r>
    </w:p>
    <w:p w14:paraId="37D25F8E" w14:textId="77777777" w:rsidR="006873C2" w:rsidRPr="00F6749F" w:rsidRDefault="006873C2" w:rsidP="0042331F">
      <w:pPr>
        <w:pStyle w:val="Odstavecseseznamem"/>
        <w:widowControl w:val="0"/>
        <w:numPr>
          <w:ilvl w:val="0"/>
          <w:numId w:val="26"/>
        </w:numPr>
      </w:pPr>
      <w:r w:rsidRPr="00F6749F">
        <w:t>EN 62040-x: Uninterruptible power systems (UPS).</w:t>
      </w:r>
    </w:p>
    <w:p w14:paraId="1CA89AB0" w14:textId="77777777" w:rsidR="006873C2" w:rsidRPr="00F6749F" w:rsidRDefault="006873C2" w:rsidP="0042331F">
      <w:pPr>
        <w:widowControl w:val="0"/>
      </w:pPr>
    </w:p>
    <w:p w14:paraId="0B430C16" w14:textId="77777777" w:rsidR="006873C2" w:rsidRPr="00F6749F" w:rsidRDefault="006873C2" w:rsidP="0042331F">
      <w:pPr>
        <w:widowControl w:val="0"/>
      </w:pPr>
      <w:r w:rsidRPr="00F6749F">
        <w:lastRenderedPageBreak/>
        <w:t>Cables:</w:t>
      </w:r>
    </w:p>
    <w:p w14:paraId="263359AC" w14:textId="77777777" w:rsidR="006873C2" w:rsidRPr="00F6749F" w:rsidRDefault="006873C2" w:rsidP="0042331F">
      <w:pPr>
        <w:pStyle w:val="Odstavecseseznamem"/>
        <w:widowControl w:val="0"/>
        <w:numPr>
          <w:ilvl w:val="0"/>
          <w:numId w:val="27"/>
        </w:numPr>
      </w:pPr>
      <w:r w:rsidRPr="00F6749F">
        <w:t>EN 50174: Information technology - Cabling installation.</w:t>
      </w:r>
    </w:p>
    <w:p w14:paraId="1B03DF5F" w14:textId="77777777" w:rsidR="006873C2" w:rsidRPr="00F6749F" w:rsidRDefault="006873C2" w:rsidP="0042331F">
      <w:pPr>
        <w:pStyle w:val="Odstavecseseznamem"/>
        <w:widowControl w:val="0"/>
        <w:numPr>
          <w:ilvl w:val="0"/>
          <w:numId w:val="27"/>
        </w:numPr>
      </w:pPr>
      <w:r w:rsidRPr="00F6749F">
        <w:t>IEC 60331-x Test for electrical cables under fire condition</w:t>
      </w:r>
    </w:p>
    <w:p w14:paraId="7E9D08B7" w14:textId="77777777" w:rsidR="006873C2" w:rsidRPr="00F6749F" w:rsidRDefault="006873C2" w:rsidP="0042331F">
      <w:pPr>
        <w:widowControl w:val="0"/>
      </w:pPr>
    </w:p>
    <w:p w14:paraId="69644013" w14:textId="77777777" w:rsidR="006873C2" w:rsidRPr="00F6749F" w:rsidRDefault="006873C2" w:rsidP="0042331F">
      <w:pPr>
        <w:widowControl w:val="0"/>
      </w:pPr>
      <w:r w:rsidRPr="00F6749F">
        <w:t>Rotating electrical machines:</w:t>
      </w:r>
    </w:p>
    <w:p w14:paraId="45FB12D0" w14:textId="77777777" w:rsidR="006873C2" w:rsidRPr="00F6749F" w:rsidRDefault="006873C2" w:rsidP="0042331F">
      <w:pPr>
        <w:pStyle w:val="Odstavecseseznamem"/>
        <w:widowControl w:val="0"/>
        <w:numPr>
          <w:ilvl w:val="0"/>
          <w:numId w:val="28"/>
        </w:numPr>
      </w:pPr>
      <w:r w:rsidRPr="00F6749F">
        <w:t>ISO 10816-3: Industrial machines with nominal power above 15 kW and nominal speeds between 120 r/min and 15 000 r/min when measured in situ</w:t>
      </w:r>
    </w:p>
    <w:p w14:paraId="4C0D7D58" w14:textId="77777777" w:rsidR="006873C2" w:rsidRPr="00F6749F" w:rsidRDefault="006873C2" w:rsidP="0042331F">
      <w:pPr>
        <w:pStyle w:val="Odstavecseseznamem"/>
        <w:widowControl w:val="0"/>
        <w:numPr>
          <w:ilvl w:val="0"/>
          <w:numId w:val="28"/>
        </w:numPr>
      </w:pPr>
      <w:r w:rsidRPr="00F6749F">
        <w:t>EN 60034: Rotating electrical machines.</w:t>
      </w:r>
    </w:p>
    <w:p w14:paraId="3C8E7342" w14:textId="77777777" w:rsidR="006873C2" w:rsidRPr="00F6749F" w:rsidRDefault="006873C2" w:rsidP="0042331F">
      <w:pPr>
        <w:pStyle w:val="Odstavecseseznamem"/>
        <w:widowControl w:val="0"/>
        <w:numPr>
          <w:ilvl w:val="0"/>
          <w:numId w:val="28"/>
        </w:numPr>
      </w:pPr>
      <w:r w:rsidRPr="00F6749F">
        <w:t>IEC 60072: Dimensions and output series for rotating electrical machines.</w:t>
      </w:r>
    </w:p>
    <w:p w14:paraId="3FE88018" w14:textId="77777777" w:rsidR="006873C2" w:rsidRPr="00F6749F" w:rsidRDefault="006873C2" w:rsidP="0042331F">
      <w:pPr>
        <w:pStyle w:val="Odstavecseseznamem"/>
        <w:widowControl w:val="0"/>
        <w:numPr>
          <w:ilvl w:val="0"/>
          <w:numId w:val="28"/>
        </w:numPr>
      </w:pPr>
      <w:r w:rsidRPr="00F6749F">
        <w:t>ISO 8528-5: Reciprocating internal combustion engine driven alternating current generating sets – Part 5: Generating sets.</w:t>
      </w:r>
    </w:p>
    <w:p w14:paraId="5586FFBF" w14:textId="77777777" w:rsidR="006873C2" w:rsidRPr="00F6749F" w:rsidRDefault="006873C2" w:rsidP="006873C2"/>
    <w:p w14:paraId="370E12DC" w14:textId="77777777" w:rsidR="006873C2" w:rsidRPr="00F6749F" w:rsidRDefault="006873C2" w:rsidP="006873C2">
      <w:r w:rsidRPr="00F6749F">
        <w:t>Electro Magnetic Compatibility (EMC):</w:t>
      </w:r>
    </w:p>
    <w:p w14:paraId="31F65EE9" w14:textId="77777777" w:rsidR="006873C2" w:rsidRPr="00F6749F" w:rsidRDefault="006873C2" w:rsidP="00AD34C9">
      <w:pPr>
        <w:pStyle w:val="Odstavecseseznamem"/>
        <w:numPr>
          <w:ilvl w:val="0"/>
          <w:numId w:val="29"/>
        </w:numPr>
      </w:pPr>
      <w:r w:rsidRPr="00F6749F">
        <w:t>2004/108/EC: Electromagnetic compatibility directive (with later amendments).</w:t>
      </w:r>
    </w:p>
    <w:p w14:paraId="53A3D414" w14:textId="77777777" w:rsidR="006873C2" w:rsidRPr="00F6749F" w:rsidRDefault="006873C2" w:rsidP="00AD34C9">
      <w:pPr>
        <w:pStyle w:val="Odstavecseseznamem"/>
        <w:numPr>
          <w:ilvl w:val="0"/>
          <w:numId w:val="29"/>
        </w:numPr>
      </w:pPr>
      <w:r w:rsidRPr="00F6749F">
        <w:t>EN 55011: Industrial, scientific and medical equipment - Radio-frequency disturbance characteristics - Limits and methods of measurement.</w:t>
      </w:r>
    </w:p>
    <w:p w14:paraId="4F0BEF63" w14:textId="77777777" w:rsidR="006873C2" w:rsidRPr="00F6749F" w:rsidRDefault="006873C2" w:rsidP="00AD34C9">
      <w:pPr>
        <w:pStyle w:val="Odstavecseseznamem"/>
        <w:numPr>
          <w:ilvl w:val="0"/>
          <w:numId w:val="29"/>
        </w:numPr>
      </w:pPr>
      <w:r w:rsidRPr="00F6749F">
        <w:t>EN 50561: Power line communication apparatus used in low-voltage installations – Radio disturbance characteristics – Limits and methods of measurement</w:t>
      </w:r>
    </w:p>
    <w:p w14:paraId="17EB86ED" w14:textId="77777777" w:rsidR="006873C2" w:rsidRPr="00F6749F" w:rsidRDefault="006873C2" w:rsidP="00AD34C9">
      <w:pPr>
        <w:pStyle w:val="Odstavecseseznamem"/>
        <w:numPr>
          <w:ilvl w:val="0"/>
          <w:numId w:val="29"/>
        </w:numPr>
      </w:pPr>
      <w:r w:rsidRPr="00F6749F">
        <w:t>EN 61000-x: Electromagnetic compatibility (EMC)</w:t>
      </w:r>
    </w:p>
    <w:p w14:paraId="41A40365" w14:textId="77777777" w:rsidR="006873C2" w:rsidRPr="00F6749F" w:rsidRDefault="006873C2" w:rsidP="006873C2"/>
    <w:p w14:paraId="4C23169A" w14:textId="77777777" w:rsidR="006873C2" w:rsidRPr="00F6749F" w:rsidRDefault="006873C2" w:rsidP="006873C2">
      <w:r w:rsidRPr="00F6749F">
        <w:t>Machine safety:</w:t>
      </w:r>
    </w:p>
    <w:p w14:paraId="7926F4C6" w14:textId="77777777" w:rsidR="006873C2" w:rsidRPr="00F6749F" w:rsidRDefault="006873C2" w:rsidP="00AD34C9">
      <w:pPr>
        <w:pStyle w:val="Odstavecseseznamem"/>
        <w:numPr>
          <w:ilvl w:val="0"/>
          <w:numId w:val="30"/>
        </w:numPr>
      </w:pPr>
      <w:r w:rsidRPr="00F6749F">
        <w:t>Machinery directive, The CE Machinery Directive 2006/42/EEC: 2006 (with later amendments).</w:t>
      </w:r>
    </w:p>
    <w:p w14:paraId="6689402C" w14:textId="77777777" w:rsidR="006873C2" w:rsidRPr="00F6749F" w:rsidRDefault="006873C2" w:rsidP="00AD34C9">
      <w:pPr>
        <w:pStyle w:val="Odstavecseseznamem"/>
        <w:numPr>
          <w:ilvl w:val="0"/>
          <w:numId w:val="30"/>
        </w:numPr>
      </w:pPr>
      <w:r w:rsidRPr="00F6749F">
        <w:t xml:space="preserve">EN 1037: Safety of machinery – Prevention of unexpected start-up.  </w:t>
      </w:r>
    </w:p>
    <w:p w14:paraId="3A6FB5B8" w14:textId="77777777" w:rsidR="006873C2" w:rsidRPr="00F6749F" w:rsidRDefault="006873C2" w:rsidP="00AD34C9">
      <w:pPr>
        <w:pStyle w:val="Odstavecseseznamem"/>
        <w:numPr>
          <w:ilvl w:val="0"/>
          <w:numId w:val="30"/>
        </w:numPr>
      </w:pPr>
      <w:r w:rsidRPr="00F6749F">
        <w:t>EN ISO 12100: Safety of machinery – General principles for design – Risk assessment and risk reduction</w:t>
      </w:r>
    </w:p>
    <w:p w14:paraId="6A9B3699" w14:textId="77777777" w:rsidR="006873C2" w:rsidRPr="00F6749F" w:rsidRDefault="006873C2" w:rsidP="00AD34C9">
      <w:pPr>
        <w:pStyle w:val="Odstavecseseznamem"/>
        <w:numPr>
          <w:ilvl w:val="0"/>
          <w:numId w:val="30"/>
        </w:numPr>
      </w:pPr>
      <w:r w:rsidRPr="00F6749F">
        <w:t xml:space="preserve">EN ISO 13849-x: Safety of machinery – Safety-related parts of control systems </w:t>
      </w:r>
    </w:p>
    <w:p w14:paraId="5F8A74DB" w14:textId="77777777" w:rsidR="006873C2" w:rsidRPr="00F6749F" w:rsidRDefault="006873C2" w:rsidP="00AD34C9">
      <w:pPr>
        <w:pStyle w:val="Odstavecseseznamem"/>
        <w:numPr>
          <w:ilvl w:val="0"/>
          <w:numId w:val="30"/>
        </w:numPr>
      </w:pPr>
      <w:r w:rsidRPr="00F6749F">
        <w:t>EN ISO 13850: Safety of machinery – Emergency stop – Principles for design.</w:t>
      </w:r>
    </w:p>
    <w:p w14:paraId="5DB1D743" w14:textId="77777777" w:rsidR="006873C2" w:rsidRPr="00F6749F" w:rsidRDefault="006873C2" w:rsidP="00AD34C9">
      <w:pPr>
        <w:pStyle w:val="Odstavecseseznamem"/>
        <w:numPr>
          <w:ilvl w:val="0"/>
          <w:numId w:val="30"/>
        </w:numPr>
      </w:pPr>
      <w:r w:rsidRPr="00F6749F">
        <w:t>EN/IEC 60204-1: Safety of machinery - Electrical equipment of machines – Part 1: General requirements.</w:t>
      </w:r>
    </w:p>
    <w:p w14:paraId="0A9C2027" w14:textId="77777777" w:rsidR="006873C2" w:rsidRPr="00F6749F" w:rsidRDefault="006873C2" w:rsidP="00AD34C9">
      <w:pPr>
        <w:pStyle w:val="Odstavecseseznamem"/>
        <w:numPr>
          <w:ilvl w:val="0"/>
          <w:numId w:val="30"/>
        </w:numPr>
      </w:pPr>
      <w:r w:rsidRPr="00F6749F">
        <w:t>EN/IEC 60204-11: Safety of machinery – Electrical equipment of machines – Part 11: Requirements for HV equipment for voltages above 1 000 V a.c. or 1 500 V d.c. and not exceeding 36 kV</w:t>
      </w:r>
    </w:p>
    <w:p w14:paraId="228A207B" w14:textId="77777777" w:rsidR="006873C2" w:rsidRPr="00F6749F" w:rsidRDefault="006873C2" w:rsidP="00AD34C9">
      <w:pPr>
        <w:pStyle w:val="Odstavecseseznamem"/>
        <w:numPr>
          <w:ilvl w:val="0"/>
          <w:numId w:val="30"/>
        </w:numPr>
      </w:pPr>
      <w:r w:rsidRPr="00F6749F">
        <w:t>EN/IEC 60445: Basic and safety principles for man-machine interface, marking and identification – Identification of equipment terminals, conductor terminations and conductors.</w:t>
      </w:r>
    </w:p>
    <w:p w14:paraId="280CDDE2" w14:textId="77777777" w:rsidR="006873C2" w:rsidRPr="00F6749F" w:rsidRDefault="006873C2" w:rsidP="00AD34C9">
      <w:pPr>
        <w:pStyle w:val="Odstavecseseznamem"/>
        <w:numPr>
          <w:ilvl w:val="0"/>
          <w:numId w:val="30"/>
        </w:numPr>
      </w:pPr>
      <w:r w:rsidRPr="00F6749F">
        <w:t>EN 60529+A1: Degrees of protection provided by enclosures (IP Code).</w:t>
      </w:r>
    </w:p>
    <w:p w14:paraId="10A900B8" w14:textId="77777777" w:rsidR="006873C2" w:rsidRPr="00F6749F" w:rsidRDefault="006873C2" w:rsidP="006873C2"/>
    <w:p w14:paraId="3E8D4F9C" w14:textId="77777777" w:rsidR="006873C2" w:rsidRPr="00F6749F" w:rsidRDefault="006873C2" w:rsidP="006873C2">
      <w:r w:rsidRPr="00F6749F">
        <w:t>Earthing:</w:t>
      </w:r>
    </w:p>
    <w:p w14:paraId="4E33F96D" w14:textId="77777777" w:rsidR="006873C2" w:rsidRPr="00F6749F" w:rsidRDefault="006873C2" w:rsidP="00AD34C9">
      <w:pPr>
        <w:pStyle w:val="Odstavecseseznamem"/>
        <w:numPr>
          <w:ilvl w:val="0"/>
          <w:numId w:val="31"/>
        </w:numPr>
      </w:pPr>
      <w:r w:rsidRPr="00F6749F">
        <w:t>EN 50310: Application of equipotential bonding and earthing in buildings with information technology equipment.</w:t>
      </w:r>
    </w:p>
    <w:p w14:paraId="3AF497B3" w14:textId="77777777" w:rsidR="006873C2" w:rsidRPr="00F6749F" w:rsidRDefault="006873C2" w:rsidP="00AD34C9">
      <w:pPr>
        <w:pStyle w:val="Odstavecseseznamem"/>
        <w:numPr>
          <w:ilvl w:val="0"/>
          <w:numId w:val="31"/>
        </w:numPr>
      </w:pPr>
      <w:r w:rsidRPr="00F6749F">
        <w:t>HD/IEC 60364-5-54: Low voltage electrical installations – Part 5-54: Selection and erection of electrical equipment - Earthing arrangements, protective conductors and protective bonding conductors.</w:t>
      </w:r>
    </w:p>
    <w:p w14:paraId="546C8458" w14:textId="77777777" w:rsidR="006873C2" w:rsidRPr="00F6749F" w:rsidRDefault="006873C2" w:rsidP="006873C2"/>
    <w:p w14:paraId="621E0766" w14:textId="77777777" w:rsidR="006873C2" w:rsidRPr="00F6749F" w:rsidRDefault="006873C2" w:rsidP="006873C2">
      <w:r w:rsidRPr="00F6749F">
        <w:t>Documentation and calculations:</w:t>
      </w:r>
    </w:p>
    <w:p w14:paraId="350EAF51" w14:textId="77777777" w:rsidR="006873C2" w:rsidRPr="00F6749F" w:rsidRDefault="006873C2" w:rsidP="00AD34C9">
      <w:pPr>
        <w:pStyle w:val="Odstavecseseznamem"/>
        <w:numPr>
          <w:ilvl w:val="0"/>
          <w:numId w:val="32"/>
        </w:numPr>
      </w:pPr>
      <w:r w:rsidRPr="00F6749F">
        <w:t>The CE Identification Directive 93/68/EEC with later amendments.</w:t>
      </w:r>
    </w:p>
    <w:p w14:paraId="0F689969" w14:textId="77777777" w:rsidR="006873C2" w:rsidRPr="00F6749F" w:rsidRDefault="006873C2" w:rsidP="00AD34C9">
      <w:pPr>
        <w:pStyle w:val="Odstavecseseznamem"/>
        <w:numPr>
          <w:ilvl w:val="0"/>
          <w:numId w:val="32"/>
        </w:numPr>
      </w:pPr>
      <w:r w:rsidRPr="00F6749F">
        <w:t>IEC 60617: Graphical symbols for diagrams</w:t>
      </w:r>
    </w:p>
    <w:p w14:paraId="3AD20299" w14:textId="77777777" w:rsidR="006873C2" w:rsidRPr="00F6749F" w:rsidRDefault="006873C2" w:rsidP="00AD34C9">
      <w:pPr>
        <w:pStyle w:val="Odstavecseseznamem"/>
        <w:numPr>
          <w:ilvl w:val="0"/>
          <w:numId w:val="32"/>
        </w:numPr>
      </w:pPr>
      <w:r w:rsidRPr="00F6749F">
        <w:t>EN 60909-x: Short-circuit currents in three-phase a.c. systems</w:t>
      </w:r>
    </w:p>
    <w:p w14:paraId="25BA7CED" w14:textId="77777777" w:rsidR="006873C2" w:rsidRPr="00F6749F" w:rsidRDefault="006873C2" w:rsidP="00AD34C9">
      <w:pPr>
        <w:pStyle w:val="Odstavecseseznamem"/>
        <w:numPr>
          <w:ilvl w:val="0"/>
          <w:numId w:val="32"/>
        </w:numPr>
      </w:pPr>
      <w:r w:rsidRPr="00F6749F">
        <w:t>EN 61082-1: Preparation of documents used in electro technology – Part 1: Rules.</w:t>
      </w:r>
    </w:p>
    <w:p w14:paraId="7E5765AA" w14:textId="77777777" w:rsidR="006873C2" w:rsidRPr="00F6749F" w:rsidRDefault="006873C2" w:rsidP="00AD34C9">
      <w:pPr>
        <w:pStyle w:val="Odstavecseseznamem"/>
        <w:numPr>
          <w:ilvl w:val="0"/>
          <w:numId w:val="32"/>
        </w:numPr>
      </w:pPr>
      <w:r w:rsidRPr="00F6749F">
        <w:lastRenderedPageBreak/>
        <w:t>EN 61346-1-2: Industrial systems, installations and equipment and industrial products – Structuring principles and reference designations – Part 1-2.</w:t>
      </w:r>
    </w:p>
    <w:p w14:paraId="79E4153A" w14:textId="77777777" w:rsidR="006873C2" w:rsidRPr="00F6749F" w:rsidRDefault="006873C2" w:rsidP="00AD34C9">
      <w:pPr>
        <w:pStyle w:val="Odstavecseseznamem"/>
        <w:numPr>
          <w:ilvl w:val="0"/>
          <w:numId w:val="32"/>
        </w:numPr>
      </w:pPr>
      <w:r w:rsidRPr="00F6749F">
        <w:t>KKS: Identification System for Power Stations (KKS)</w:t>
      </w:r>
    </w:p>
    <w:p w14:paraId="3E0F569E" w14:textId="77777777" w:rsidR="006873C2" w:rsidRPr="00F6749F" w:rsidRDefault="006873C2" w:rsidP="006873C2"/>
    <w:p w14:paraId="6D7AD1AC" w14:textId="77777777" w:rsidR="006873C2" w:rsidRPr="00F6749F" w:rsidRDefault="006873C2" w:rsidP="0042331F">
      <w:pPr>
        <w:keepNext/>
        <w:keepLines/>
      </w:pPr>
      <w:r w:rsidRPr="00F6749F">
        <w:t>Miscellaneous:</w:t>
      </w:r>
    </w:p>
    <w:p w14:paraId="1BCAB15E" w14:textId="77777777" w:rsidR="006873C2" w:rsidRPr="00F6749F" w:rsidRDefault="006873C2" w:rsidP="0042331F">
      <w:pPr>
        <w:pStyle w:val="Odstavecseseznamem"/>
        <w:keepNext/>
        <w:keepLines/>
        <w:numPr>
          <w:ilvl w:val="0"/>
          <w:numId w:val="33"/>
        </w:numPr>
      </w:pPr>
      <w:r w:rsidRPr="00F6749F">
        <w:t>ATEX Directive 2014/34/EU</w:t>
      </w:r>
    </w:p>
    <w:p w14:paraId="4A031C9E" w14:textId="77777777" w:rsidR="006873C2" w:rsidRPr="00F6749F" w:rsidRDefault="006873C2" w:rsidP="006873C2"/>
    <w:p w14:paraId="746DBF73" w14:textId="77777777" w:rsidR="006873C2" w:rsidRPr="00F6749F" w:rsidRDefault="006873C2" w:rsidP="006873C2">
      <w:r w:rsidRPr="00F6749F">
        <w:t>Furthermore, special standards, norms and regulations, which are valid for individual cases/areas, shall be followed.</w:t>
      </w:r>
    </w:p>
    <w:p w14:paraId="315687C1" w14:textId="77777777" w:rsidR="006873C2" w:rsidRPr="00F6749F" w:rsidRDefault="006873C2" w:rsidP="006873C2"/>
    <w:p w14:paraId="5FA2BD05" w14:textId="77777777" w:rsidR="006873C2" w:rsidRPr="00F6749F" w:rsidRDefault="006873C2" w:rsidP="006873C2">
      <w:r w:rsidRPr="00F6749F">
        <w:t xml:space="preserve">All other items of equipment included in the </w:t>
      </w:r>
      <w:r w:rsidR="00941BFE">
        <w:t>Contract Object</w:t>
      </w:r>
      <w:r w:rsidRPr="00F6749F">
        <w:t xml:space="preserve"> for which an applicable EN standard exists shall be subject to compliance with such standard.</w:t>
      </w:r>
    </w:p>
    <w:p w14:paraId="013A54B8" w14:textId="77777777" w:rsidR="006873C2" w:rsidRPr="00F6749F" w:rsidRDefault="006873C2" w:rsidP="006873C2">
      <w:pPr>
        <w:pStyle w:val="Nadpis2"/>
        <w:rPr>
          <w:lang w:val="en-GB"/>
        </w:rPr>
      </w:pPr>
      <w:bookmarkStart w:id="99" w:name="_Toc533436"/>
      <w:bookmarkStart w:id="100" w:name="_Toc42952371"/>
      <w:bookmarkStart w:id="101" w:name="_Toc170668895"/>
      <w:r w:rsidRPr="00F6749F">
        <w:rPr>
          <w:lang w:val="en-GB"/>
        </w:rPr>
        <w:t>Electrical magnetic compatibility (EMC)</w:t>
      </w:r>
      <w:bookmarkEnd w:id="99"/>
      <w:bookmarkEnd w:id="100"/>
      <w:bookmarkEnd w:id="101"/>
    </w:p>
    <w:p w14:paraId="35D0B989" w14:textId="77777777" w:rsidR="006873C2" w:rsidRPr="00F6749F" w:rsidRDefault="006873C2" w:rsidP="006873C2"/>
    <w:p w14:paraId="236A9A6F" w14:textId="77777777" w:rsidR="006873C2" w:rsidRDefault="006873C2" w:rsidP="006873C2">
      <w:r w:rsidRPr="00F6749F">
        <w:t>The electrical and electronic equipment shall be designed in such a way that electromagnetic disturbances from these are limited. All electrical equipment shall have an adequate level of immunity to electromagnetic disturbances in its environment.</w:t>
      </w:r>
    </w:p>
    <w:p w14:paraId="4BB35536" w14:textId="77777777" w:rsidR="001A41A0" w:rsidRPr="00F6749F" w:rsidRDefault="001A41A0" w:rsidP="006873C2"/>
    <w:p w14:paraId="39D8DDFF" w14:textId="77777777" w:rsidR="006873C2" w:rsidRPr="00F6749F" w:rsidRDefault="006873C2" w:rsidP="006873C2">
      <w:r w:rsidRPr="00F6749F">
        <w:t>Special attention shall be given to EMC compliant installation and configuration of power electronic systems.</w:t>
      </w:r>
    </w:p>
    <w:p w14:paraId="4FC95042" w14:textId="77777777" w:rsidR="006873C2" w:rsidRPr="00F6749F" w:rsidRDefault="006873C2" w:rsidP="006873C2"/>
    <w:p w14:paraId="7918DEE5" w14:textId="77777777" w:rsidR="006873C2" w:rsidRDefault="006873C2" w:rsidP="006873C2">
      <w:r w:rsidRPr="00F6749F">
        <w:t>The installation of all equipment within power electronic systems shall be fit for purpose, for example via use of shielded cables and filters.</w:t>
      </w:r>
    </w:p>
    <w:p w14:paraId="4A2BFF1C" w14:textId="77777777" w:rsidR="005031AE" w:rsidRPr="00F6749F" w:rsidRDefault="005031AE" w:rsidP="006873C2"/>
    <w:p w14:paraId="14E6C232" w14:textId="77777777" w:rsidR="006873C2" w:rsidRPr="00F6749F" w:rsidRDefault="006873C2" w:rsidP="006873C2">
      <w:r w:rsidRPr="00F6749F">
        <w:t>It shall be possible to use mobile telephones, portable radio communication equipment etc. close to operating equipment without causing disturbance to the equipment, even if the cubicle doors to the equipment are open.</w:t>
      </w:r>
    </w:p>
    <w:p w14:paraId="73B4B6A7" w14:textId="77777777" w:rsidR="006873C2" w:rsidRPr="00F6749F" w:rsidRDefault="006873C2" w:rsidP="006873C2">
      <w:pPr>
        <w:pStyle w:val="Nadpis2"/>
        <w:rPr>
          <w:lang w:val="en-GB"/>
        </w:rPr>
      </w:pPr>
      <w:bookmarkStart w:id="102" w:name="_Toc533437"/>
      <w:bookmarkStart w:id="103" w:name="_Toc42952372"/>
      <w:bookmarkStart w:id="104" w:name="_Toc170668896"/>
      <w:r w:rsidRPr="00F6749F">
        <w:rPr>
          <w:lang w:val="en-GB"/>
        </w:rPr>
        <w:t>Ambient conditions</w:t>
      </w:r>
      <w:bookmarkEnd w:id="102"/>
      <w:bookmarkEnd w:id="103"/>
      <w:bookmarkEnd w:id="104"/>
    </w:p>
    <w:p w14:paraId="76D0113C" w14:textId="77777777" w:rsidR="006873C2" w:rsidRPr="00F6749F" w:rsidRDefault="006873C2" w:rsidP="006873C2"/>
    <w:p w14:paraId="273232A5" w14:textId="77777777" w:rsidR="006873C2" w:rsidRPr="00F6749F" w:rsidRDefault="006873C2" w:rsidP="006873C2">
      <w:r w:rsidRPr="00F6749F">
        <w:t xml:space="preserve">Unless otherwise specified, the following minimum requirements shall apply as the criteria for the design, sizing and layout of the electrical equipment and installation. Please note that the figures stated below shall only be considered as guidelines. The Contractor shall become familiar with the local conditions and is responsible for design conditions influenced by the ambient conditions. </w:t>
      </w:r>
    </w:p>
    <w:p w14:paraId="4BCDA38E" w14:textId="77777777" w:rsidR="006873C2" w:rsidRPr="00F6749F" w:rsidRDefault="006873C2" w:rsidP="006873C2"/>
    <w:p w14:paraId="2B086098" w14:textId="77777777" w:rsidR="006873C2" w:rsidRPr="00F6749F" w:rsidRDefault="006873C2" w:rsidP="006873C2">
      <w:r w:rsidRPr="00F6749F">
        <w:t xml:space="preserve">Where electrical equipment is located in an environment with ambient conditions outside the specified ranges (for example installations and locations with temperatures exceeding +40°C) the Contractor shall take the necessary precautions in the design, specification and installation of the equipment. </w:t>
      </w:r>
    </w:p>
    <w:p w14:paraId="7B6E712B" w14:textId="77777777" w:rsidR="006873C2" w:rsidRPr="00F6749F" w:rsidRDefault="006873C2" w:rsidP="006873C2"/>
    <w:p w14:paraId="56F88989" w14:textId="77777777" w:rsidR="006873C2" w:rsidRPr="00885208" w:rsidRDefault="006873C2" w:rsidP="006873C2">
      <w:r w:rsidRPr="00885208">
        <w:t>The Contractor shall provide all necessary heating and ventilating equipment for proper functioning of all electrical equipment, taking ambient conditions into consideration. Particular attention shall be given to the weatherproofing and corrosion protection of all electrical equipment located outdoors, with due regard to the specified industrial site conditions.</w:t>
      </w:r>
    </w:p>
    <w:p w14:paraId="17C143FC" w14:textId="77777777" w:rsidR="006873C2" w:rsidRPr="00885208" w:rsidRDefault="006873C2" w:rsidP="006873C2"/>
    <w:p w14:paraId="6C59CDA5" w14:textId="77777777" w:rsidR="006873C2" w:rsidRPr="00885208" w:rsidRDefault="006873C2" w:rsidP="006873C2">
      <w:r w:rsidRPr="00885208">
        <w:t>Ambient air temperature (indoor installations):</w:t>
      </w:r>
    </w:p>
    <w:p w14:paraId="4C332E7F" w14:textId="77777777" w:rsidR="006873C2" w:rsidRPr="00885208" w:rsidRDefault="006873C2" w:rsidP="00AD34C9">
      <w:pPr>
        <w:pStyle w:val="Odstavecseseznamem"/>
        <w:numPr>
          <w:ilvl w:val="0"/>
          <w:numId w:val="33"/>
        </w:numPr>
      </w:pPr>
      <w:r w:rsidRPr="00885208">
        <w:t>Minimum requirement</w:t>
      </w:r>
      <w:r w:rsidR="00687332" w:rsidRPr="00885208">
        <w:tab/>
      </w:r>
      <w:r w:rsidRPr="00885208">
        <w:tab/>
        <w:t xml:space="preserve">Above    </w:t>
      </w:r>
      <w:r w:rsidR="00516E32">
        <w:t>-5</w:t>
      </w:r>
      <w:r w:rsidRPr="00885208">
        <w:t>ºC to + 40ºC</w:t>
      </w:r>
    </w:p>
    <w:p w14:paraId="628BAC34" w14:textId="77777777" w:rsidR="006873C2" w:rsidRPr="00885208" w:rsidRDefault="006873C2" w:rsidP="006873C2"/>
    <w:p w14:paraId="235A4094" w14:textId="77777777" w:rsidR="006873C2" w:rsidRPr="00885208" w:rsidRDefault="006873C2" w:rsidP="006873C2">
      <w:r w:rsidRPr="00885208">
        <w:t>Ambient air temperature range (outdoor installations):</w:t>
      </w:r>
    </w:p>
    <w:p w14:paraId="586C20A4" w14:textId="77777777" w:rsidR="006873C2" w:rsidRPr="00885208" w:rsidRDefault="006873C2" w:rsidP="00AD34C9">
      <w:pPr>
        <w:pStyle w:val="Odstavecseseznamem"/>
        <w:numPr>
          <w:ilvl w:val="0"/>
          <w:numId w:val="123"/>
        </w:numPr>
      </w:pPr>
      <w:r w:rsidRPr="00885208">
        <w:lastRenderedPageBreak/>
        <w:t>Local climate</w:t>
      </w:r>
      <w:r w:rsidR="00383CF2">
        <w:t xml:space="preserve"> and according to </w:t>
      </w:r>
      <w:r w:rsidR="00383CF2" w:rsidRPr="00897E43">
        <w:rPr>
          <w:lang w:val="en-US"/>
        </w:rPr>
        <w:t>CSN 33 2000-1 ED.2</w:t>
      </w:r>
      <w:r w:rsidR="00383CF2">
        <w:rPr>
          <w:lang w:val="en-US"/>
        </w:rPr>
        <w:t xml:space="preserve"> </w:t>
      </w:r>
      <w:r w:rsidR="00383CF2" w:rsidRPr="00897E43">
        <w:rPr>
          <w:lang w:val="en-US"/>
        </w:rPr>
        <w:t>(332000)</w:t>
      </w:r>
      <w:r w:rsidRPr="00885208">
        <w:t xml:space="preserve">, </w:t>
      </w:r>
      <w:r w:rsidR="00383CF2">
        <w:br/>
      </w:r>
      <w:r w:rsidRPr="00885208">
        <w:t xml:space="preserve">however as a minimum </w:t>
      </w:r>
      <w:r w:rsidRPr="00885208">
        <w:tab/>
      </w:r>
      <w:r w:rsidR="00383CF2">
        <w:tab/>
      </w:r>
      <w:r w:rsidRPr="00885208">
        <w:t>Above -</w:t>
      </w:r>
      <w:r w:rsidR="00516E32">
        <w:t>3</w:t>
      </w:r>
      <w:r w:rsidR="00E931FB">
        <w:t>0</w:t>
      </w:r>
      <w:r w:rsidRPr="00885208">
        <w:t xml:space="preserve">ºC to </w:t>
      </w:r>
      <w:r w:rsidR="00687332" w:rsidRPr="00885208">
        <w:t>+</w:t>
      </w:r>
      <w:r w:rsidR="001B3AA8">
        <w:t>40</w:t>
      </w:r>
      <w:r w:rsidRPr="00885208">
        <w:t xml:space="preserve"> ºC</w:t>
      </w:r>
    </w:p>
    <w:p w14:paraId="472D1A3B" w14:textId="77777777" w:rsidR="006873C2" w:rsidRPr="00885208" w:rsidRDefault="006873C2" w:rsidP="006873C2">
      <w:r w:rsidRPr="00885208">
        <w:t xml:space="preserve"> </w:t>
      </w:r>
    </w:p>
    <w:p w14:paraId="28541D6E" w14:textId="77777777" w:rsidR="006873C2" w:rsidRPr="00885208" w:rsidRDefault="006873C2" w:rsidP="006873C2">
      <w:r w:rsidRPr="00885208">
        <w:t xml:space="preserve">Ambient air relative humidity (indoor installations): </w:t>
      </w:r>
    </w:p>
    <w:p w14:paraId="3DF9D030" w14:textId="77777777" w:rsidR="006873C2" w:rsidRPr="00885208" w:rsidRDefault="006873C2" w:rsidP="00AD34C9">
      <w:pPr>
        <w:pStyle w:val="Odstavecseseznamem"/>
        <w:numPr>
          <w:ilvl w:val="0"/>
          <w:numId w:val="33"/>
        </w:numPr>
      </w:pPr>
      <w:r w:rsidRPr="00885208">
        <w:t xml:space="preserve">Minimum requirement </w:t>
      </w:r>
      <w:r w:rsidRPr="00885208">
        <w:tab/>
      </w:r>
      <w:r w:rsidRPr="00885208">
        <w:tab/>
        <w:t>Above 20 % to 90 %</w:t>
      </w:r>
    </w:p>
    <w:p w14:paraId="33B4A95D" w14:textId="77777777" w:rsidR="006873C2" w:rsidRPr="00885208" w:rsidRDefault="006873C2" w:rsidP="00AD34C9">
      <w:pPr>
        <w:pStyle w:val="Odstavecseseznamem"/>
        <w:numPr>
          <w:ilvl w:val="0"/>
          <w:numId w:val="33"/>
        </w:numPr>
      </w:pPr>
      <w:r w:rsidRPr="00885208">
        <w:t>Short periods higher than 90 %</w:t>
      </w:r>
    </w:p>
    <w:p w14:paraId="34D22C27" w14:textId="77777777" w:rsidR="006873C2" w:rsidRPr="00885208" w:rsidRDefault="006873C2" w:rsidP="006873C2"/>
    <w:p w14:paraId="7DF4A610" w14:textId="77777777" w:rsidR="006873C2" w:rsidRPr="00885208" w:rsidRDefault="006873C2" w:rsidP="006873C2">
      <w:r w:rsidRPr="00885208">
        <w:t xml:space="preserve">Altitude: </w:t>
      </w:r>
    </w:p>
    <w:p w14:paraId="2D93A21C" w14:textId="77777777" w:rsidR="006873C2" w:rsidRPr="00885208" w:rsidRDefault="006873C2" w:rsidP="00AD34C9">
      <w:pPr>
        <w:pStyle w:val="Odstavecseseznamem"/>
        <w:numPr>
          <w:ilvl w:val="0"/>
          <w:numId w:val="34"/>
        </w:numPr>
      </w:pPr>
      <w:r w:rsidRPr="00885208">
        <w:t>Less than 1000 meters above sea level</w:t>
      </w:r>
    </w:p>
    <w:p w14:paraId="13BECE09" w14:textId="77777777" w:rsidR="006873C2" w:rsidRPr="00F6749F" w:rsidRDefault="006873C2" w:rsidP="006873C2">
      <w:pPr>
        <w:pStyle w:val="Nadpis2"/>
        <w:rPr>
          <w:lang w:val="en-GB"/>
        </w:rPr>
      </w:pPr>
      <w:bookmarkStart w:id="105" w:name="_Toc533438"/>
      <w:bookmarkStart w:id="106" w:name="_Toc42952373"/>
      <w:bookmarkStart w:id="107" w:name="_Toc170668897"/>
      <w:r w:rsidRPr="00F6749F">
        <w:rPr>
          <w:lang w:val="en-GB"/>
        </w:rPr>
        <w:t>Enclosure classes</w:t>
      </w:r>
      <w:bookmarkEnd w:id="105"/>
      <w:bookmarkEnd w:id="106"/>
      <w:bookmarkEnd w:id="107"/>
    </w:p>
    <w:p w14:paraId="19F2FC26" w14:textId="77777777" w:rsidR="006873C2" w:rsidRPr="00F6749F" w:rsidRDefault="006873C2" w:rsidP="006873C2"/>
    <w:p w14:paraId="19BFFF38" w14:textId="77777777" w:rsidR="006873C2" w:rsidRPr="00F6749F" w:rsidRDefault="006873C2" w:rsidP="006873C2">
      <w:r w:rsidRPr="00F6749F">
        <w:t>All electrical equipment shall be supplied with an enclosure protection class which meets the corrosive environmental conditions at the location of the installation</w:t>
      </w:r>
      <w:r w:rsidR="00383CF2">
        <w:t xml:space="preserve"> and shall be in accordance </w:t>
      </w:r>
      <w:r w:rsidR="00383CF2" w:rsidRPr="00897E43">
        <w:rPr>
          <w:lang w:val="en-US"/>
        </w:rPr>
        <w:t>CSN 33 2000-1 ED.2</w:t>
      </w:r>
      <w:r w:rsidR="00383CF2">
        <w:rPr>
          <w:lang w:val="en-US"/>
        </w:rPr>
        <w:t xml:space="preserve"> </w:t>
      </w:r>
      <w:r w:rsidR="00383CF2" w:rsidRPr="00897E43">
        <w:rPr>
          <w:lang w:val="en-US"/>
        </w:rPr>
        <w:t>(332000)</w:t>
      </w:r>
      <w:r w:rsidRPr="00F6749F">
        <w:t xml:space="preserve">. However, the following enclosure classes shall be considered as the minimum requirements: </w:t>
      </w:r>
    </w:p>
    <w:p w14:paraId="75AED0C5" w14:textId="77777777" w:rsidR="006873C2" w:rsidRPr="00F6749F" w:rsidRDefault="006873C2" w:rsidP="006873C2"/>
    <w:p w14:paraId="4E8C1611" w14:textId="77777777" w:rsidR="006873C2" w:rsidRPr="00F6749F" w:rsidRDefault="006873C2" w:rsidP="006873C2">
      <w:r w:rsidRPr="00F6749F">
        <w:t xml:space="preserve">Definitions: </w:t>
      </w:r>
    </w:p>
    <w:p w14:paraId="6F3777CB" w14:textId="77777777" w:rsidR="006873C2" w:rsidRPr="00F6749F" w:rsidRDefault="006873C2" w:rsidP="00AD34C9">
      <w:pPr>
        <w:pStyle w:val="Odstavecseseznamem"/>
        <w:numPr>
          <w:ilvl w:val="0"/>
          <w:numId w:val="34"/>
        </w:numPr>
      </w:pPr>
      <w:r w:rsidRPr="00F6749F">
        <w:t>External housing (with closed enclosure doors)</w:t>
      </w:r>
    </w:p>
    <w:p w14:paraId="3DFB9CFC" w14:textId="77777777" w:rsidR="006873C2" w:rsidRPr="00F6749F" w:rsidRDefault="006873C2" w:rsidP="0042331F">
      <w:pPr>
        <w:pStyle w:val="Odstavecseseznamem"/>
        <w:numPr>
          <w:ilvl w:val="0"/>
          <w:numId w:val="34"/>
        </w:numPr>
      </w:pPr>
      <w:r w:rsidRPr="00F6749F">
        <w:t>Internal housing (with opened enclosure doors)</w:t>
      </w:r>
    </w:p>
    <w:p w14:paraId="78C23B4C" w14:textId="77777777" w:rsidR="006873C2" w:rsidRPr="00F6749F" w:rsidRDefault="006873C2" w:rsidP="006873C2">
      <w:pPr>
        <w:pStyle w:val="Odstavecseseznamem"/>
      </w:pP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0"/>
        <w:gridCol w:w="1874"/>
        <w:gridCol w:w="1875"/>
      </w:tblGrid>
      <w:tr w:rsidR="006873C2" w:rsidRPr="00517B13" w14:paraId="06C7B7F0" w14:textId="77777777" w:rsidTr="0042331F">
        <w:trPr>
          <w:trHeight w:val="274"/>
          <w:tblHeader/>
        </w:trPr>
        <w:tc>
          <w:tcPr>
            <w:tcW w:w="5040" w:type="dxa"/>
            <w:shd w:val="clear" w:color="auto" w:fill="auto"/>
          </w:tcPr>
          <w:p w14:paraId="4E69C4F3" w14:textId="77777777" w:rsidR="006873C2" w:rsidRPr="00517B13" w:rsidRDefault="006873C2" w:rsidP="0042331F">
            <w:pPr>
              <w:pStyle w:val="Zkladntext"/>
              <w:widowControl w:val="0"/>
              <w:spacing w:after="0" w:line="276" w:lineRule="auto"/>
              <w:jc w:val="both"/>
              <w:rPr>
                <w:b/>
              </w:rPr>
            </w:pPr>
            <w:r w:rsidRPr="00517B13">
              <w:rPr>
                <w:b/>
              </w:rPr>
              <w:t>Description</w:t>
            </w:r>
          </w:p>
        </w:tc>
        <w:tc>
          <w:tcPr>
            <w:tcW w:w="1874" w:type="dxa"/>
            <w:shd w:val="clear" w:color="auto" w:fill="auto"/>
          </w:tcPr>
          <w:p w14:paraId="4AB57F4F" w14:textId="77777777" w:rsidR="006873C2" w:rsidRPr="00517B13" w:rsidRDefault="006873C2" w:rsidP="0042331F">
            <w:pPr>
              <w:pStyle w:val="Zkladntext"/>
              <w:widowControl w:val="0"/>
              <w:spacing w:after="0" w:line="276" w:lineRule="auto"/>
              <w:ind w:left="25"/>
              <w:jc w:val="both"/>
              <w:rPr>
                <w:b/>
              </w:rPr>
            </w:pPr>
            <w:r w:rsidRPr="00517B13">
              <w:t>External</w:t>
            </w:r>
            <w:r w:rsidRPr="00517B13">
              <w:rPr>
                <w:b/>
              </w:rPr>
              <w:t xml:space="preserve"> </w:t>
            </w:r>
            <w:r w:rsidRPr="00517B13">
              <w:t>housing</w:t>
            </w:r>
          </w:p>
        </w:tc>
        <w:tc>
          <w:tcPr>
            <w:tcW w:w="1875" w:type="dxa"/>
            <w:shd w:val="clear" w:color="auto" w:fill="auto"/>
          </w:tcPr>
          <w:p w14:paraId="2FE1DC28" w14:textId="77777777" w:rsidR="006873C2" w:rsidRPr="00517B13" w:rsidRDefault="006873C2" w:rsidP="0042331F">
            <w:pPr>
              <w:pStyle w:val="Zkladntext"/>
              <w:widowControl w:val="0"/>
              <w:spacing w:after="0" w:line="276" w:lineRule="auto"/>
              <w:ind w:left="12"/>
              <w:jc w:val="both"/>
              <w:rPr>
                <w:b/>
              </w:rPr>
            </w:pPr>
            <w:r w:rsidRPr="00517B13">
              <w:t>Internal</w:t>
            </w:r>
            <w:r w:rsidRPr="00517B13">
              <w:rPr>
                <w:b/>
              </w:rPr>
              <w:t xml:space="preserve"> </w:t>
            </w:r>
            <w:r w:rsidRPr="00517B13">
              <w:t>housing</w:t>
            </w:r>
          </w:p>
        </w:tc>
      </w:tr>
      <w:tr w:rsidR="006873C2" w:rsidRPr="00517B13" w14:paraId="52739FD6" w14:textId="77777777" w:rsidTr="006873C2">
        <w:tc>
          <w:tcPr>
            <w:tcW w:w="5040" w:type="dxa"/>
          </w:tcPr>
          <w:p w14:paraId="36E817A7" w14:textId="77777777" w:rsidR="006873C2" w:rsidRPr="00517B13" w:rsidRDefault="006873C2" w:rsidP="0042331F">
            <w:pPr>
              <w:pStyle w:val="Zkladntext"/>
              <w:widowControl w:val="0"/>
              <w:spacing w:after="0" w:line="276" w:lineRule="auto"/>
              <w:ind w:left="12"/>
              <w:jc w:val="both"/>
              <w:rPr>
                <w:b/>
              </w:rPr>
            </w:pPr>
            <w:r w:rsidRPr="00517B13">
              <w:rPr>
                <w:b/>
              </w:rPr>
              <w:t>Electrical rooms for transformers (MV):</w:t>
            </w:r>
          </w:p>
          <w:p w14:paraId="00E0349E" w14:textId="77777777" w:rsidR="006873C2" w:rsidRPr="00517B13" w:rsidRDefault="006873C2" w:rsidP="0042331F">
            <w:pPr>
              <w:pStyle w:val="Zkladntext"/>
              <w:widowControl w:val="0"/>
              <w:spacing w:after="0" w:line="276" w:lineRule="auto"/>
              <w:jc w:val="both"/>
            </w:pPr>
            <w:r w:rsidRPr="00517B13">
              <w:rPr>
                <w:i/>
              </w:rPr>
              <w:t>(Key locked rooms with restricted access)</w:t>
            </w:r>
          </w:p>
          <w:p w14:paraId="344F47CC"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pPr>
            <w:r w:rsidRPr="00F6749F">
              <w:t>Distribution transformers (MV)</w:t>
            </w:r>
          </w:p>
          <w:p w14:paraId="60823201"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pPr>
            <w:r w:rsidRPr="00F6749F">
              <w:t>Bus-bars systems (LV)</w:t>
            </w:r>
          </w:p>
          <w:p w14:paraId="7DC52DFC"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pPr>
            <w:r w:rsidRPr="00F6749F">
              <w:t>RIO panels</w:t>
            </w:r>
          </w:p>
        </w:tc>
        <w:tc>
          <w:tcPr>
            <w:tcW w:w="1874" w:type="dxa"/>
          </w:tcPr>
          <w:p w14:paraId="108207FF" w14:textId="77777777" w:rsidR="006873C2" w:rsidRPr="00517B13" w:rsidRDefault="006873C2" w:rsidP="0042331F">
            <w:pPr>
              <w:pStyle w:val="Zkladntext"/>
              <w:widowControl w:val="0"/>
              <w:spacing w:after="0" w:line="276" w:lineRule="auto"/>
              <w:jc w:val="both"/>
            </w:pPr>
          </w:p>
          <w:p w14:paraId="67798765" w14:textId="77777777" w:rsidR="006873C2" w:rsidRPr="00517B13" w:rsidRDefault="006873C2" w:rsidP="0042331F">
            <w:pPr>
              <w:pStyle w:val="Zkladntext"/>
              <w:widowControl w:val="0"/>
              <w:spacing w:after="0" w:line="276" w:lineRule="auto"/>
              <w:jc w:val="both"/>
            </w:pPr>
          </w:p>
          <w:p w14:paraId="3C4C0BA7" w14:textId="77777777" w:rsidR="006873C2" w:rsidRPr="00517B13" w:rsidRDefault="006873C2" w:rsidP="0042331F">
            <w:pPr>
              <w:pStyle w:val="Zkladntext"/>
              <w:widowControl w:val="0"/>
              <w:spacing w:after="0" w:line="276" w:lineRule="auto"/>
              <w:ind w:left="25"/>
              <w:jc w:val="both"/>
            </w:pPr>
            <w:r w:rsidRPr="00517B13">
              <w:t>IP 21</w:t>
            </w:r>
          </w:p>
          <w:p w14:paraId="4C67D6F7" w14:textId="77777777" w:rsidR="006873C2" w:rsidRPr="00517B13" w:rsidRDefault="006873C2" w:rsidP="0042331F">
            <w:pPr>
              <w:pStyle w:val="Zkladntext"/>
              <w:widowControl w:val="0"/>
              <w:spacing w:after="0" w:line="276" w:lineRule="auto"/>
              <w:ind w:left="25"/>
              <w:jc w:val="both"/>
            </w:pPr>
            <w:r w:rsidRPr="00517B13">
              <w:t>IP 31</w:t>
            </w:r>
          </w:p>
          <w:p w14:paraId="46AE9EA4" w14:textId="77777777" w:rsidR="006873C2" w:rsidRPr="00517B13" w:rsidRDefault="006873C2" w:rsidP="0042331F">
            <w:pPr>
              <w:pStyle w:val="Zkladntext"/>
              <w:widowControl w:val="0"/>
              <w:spacing w:after="0" w:line="276" w:lineRule="auto"/>
              <w:ind w:left="25"/>
              <w:jc w:val="both"/>
            </w:pPr>
            <w:r w:rsidRPr="00517B13">
              <w:t>IP 55</w:t>
            </w:r>
          </w:p>
        </w:tc>
        <w:tc>
          <w:tcPr>
            <w:tcW w:w="1875" w:type="dxa"/>
          </w:tcPr>
          <w:p w14:paraId="3408DC69" w14:textId="77777777" w:rsidR="006873C2" w:rsidRPr="00517B13" w:rsidRDefault="006873C2" w:rsidP="0042331F">
            <w:pPr>
              <w:pStyle w:val="Zkladntext"/>
              <w:widowControl w:val="0"/>
              <w:spacing w:after="0" w:line="276" w:lineRule="auto"/>
              <w:ind w:left="12"/>
              <w:jc w:val="both"/>
            </w:pPr>
          </w:p>
          <w:p w14:paraId="52FC7206" w14:textId="77777777" w:rsidR="006873C2" w:rsidRPr="00517B13" w:rsidRDefault="006873C2" w:rsidP="0042331F">
            <w:pPr>
              <w:pStyle w:val="Zkladntext"/>
              <w:widowControl w:val="0"/>
              <w:spacing w:after="0" w:line="276" w:lineRule="auto"/>
              <w:ind w:left="12"/>
              <w:jc w:val="both"/>
            </w:pPr>
          </w:p>
          <w:p w14:paraId="39AF2DC4" w14:textId="77777777" w:rsidR="006873C2" w:rsidRPr="00517B13" w:rsidRDefault="006873C2" w:rsidP="0042331F">
            <w:pPr>
              <w:pStyle w:val="Zkladntext"/>
              <w:widowControl w:val="0"/>
              <w:spacing w:after="0" w:line="276" w:lineRule="auto"/>
              <w:ind w:left="12"/>
              <w:jc w:val="both"/>
            </w:pPr>
            <w:r w:rsidRPr="00517B13">
              <w:t>IP00</w:t>
            </w:r>
          </w:p>
          <w:p w14:paraId="107B8D06" w14:textId="77777777" w:rsidR="006873C2" w:rsidRPr="00517B13" w:rsidRDefault="006873C2" w:rsidP="0042331F">
            <w:pPr>
              <w:pStyle w:val="Zkladntext"/>
              <w:widowControl w:val="0"/>
              <w:spacing w:after="0" w:line="276" w:lineRule="auto"/>
              <w:ind w:left="12"/>
              <w:jc w:val="both"/>
            </w:pPr>
            <w:r w:rsidRPr="00517B13">
              <w:t>-</w:t>
            </w:r>
          </w:p>
          <w:p w14:paraId="6EDDEA55" w14:textId="77777777" w:rsidR="006873C2" w:rsidRPr="00517B13" w:rsidRDefault="006873C2" w:rsidP="0042331F">
            <w:pPr>
              <w:pStyle w:val="Zkladntext"/>
              <w:widowControl w:val="0"/>
              <w:spacing w:after="0" w:line="276" w:lineRule="auto"/>
              <w:ind w:left="12"/>
              <w:jc w:val="both"/>
            </w:pPr>
            <w:r w:rsidRPr="00517B13">
              <w:t>IP2X</w:t>
            </w:r>
          </w:p>
        </w:tc>
      </w:tr>
      <w:tr w:rsidR="006873C2" w:rsidRPr="00517B13" w14:paraId="2869DE14" w14:textId="77777777" w:rsidTr="006873C2">
        <w:tc>
          <w:tcPr>
            <w:tcW w:w="5040" w:type="dxa"/>
          </w:tcPr>
          <w:p w14:paraId="38C7B061" w14:textId="77777777" w:rsidR="006873C2" w:rsidRPr="00517B13" w:rsidRDefault="006873C2" w:rsidP="0042331F">
            <w:pPr>
              <w:pStyle w:val="Zkladntext"/>
              <w:widowControl w:val="0"/>
              <w:spacing w:after="0" w:line="276" w:lineRule="auto"/>
              <w:ind w:left="12"/>
              <w:jc w:val="both"/>
              <w:rPr>
                <w:b/>
              </w:rPr>
            </w:pPr>
            <w:r w:rsidRPr="00517B13">
              <w:rPr>
                <w:b/>
              </w:rPr>
              <w:t>Electrical rooms for Panels (LV):</w:t>
            </w:r>
          </w:p>
          <w:p w14:paraId="5FC658B2" w14:textId="77777777" w:rsidR="006873C2" w:rsidRPr="00517B13" w:rsidRDefault="006873C2" w:rsidP="0042331F">
            <w:pPr>
              <w:pStyle w:val="Zkladntext"/>
              <w:widowControl w:val="0"/>
              <w:spacing w:after="0" w:line="276" w:lineRule="auto"/>
              <w:jc w:val="both"/>
            </w:pPr>
            <w:r w:rsidRPr="00517B13">
              <w:rPr>
                <w:i/>
              </w:rPr>
              <w:t>(Key locked rooms with restricted access)</w:t>
            </w:r>
          </w:p>
          <w:p w14:paraId="57458E3D"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rPr>
                <w:i/>
              </w:rPr>
            </w:pPr>
            <w:r w:rsidRPr="00F6749F">
              <w:t>Bus-bars systems (LV)</w:t>
            </w:r>
          </w:p>
          <w:p w14:paraId="226E9161" w14:textId="77777777" w:rsidR="006873C2" w:rsidRPr="00F6749F" w:rsidRDefault="006873C2" w:rsidP="0042331F">
            <w:pPr>
              <w:pStyle w:val="RamBullet1"/>
              <w:widowControl w:val="0"/>
              <w:numPr>
                <w:ilvl w:val="0"/>
                <w:numId w:val="35"/>
              </w:numPr>
              <w:tabs>
                <w:tab w:val="clear" w:pos="720"/>
                <w:tab w:val="left" w:pos="2502"/>
              </w:tabs>
              <w:spacing w:line="276" w:lineRule="auto"/>
              <w:ind w:left="1320" w:hanging="600"/>
              <w:jc w:val="both"/>
              <w:rPr>
                <w:i/>
              </w:rPr>
            </w:pPr>
            <w:r w:rsidRPr="00F6749F">
              <w:t>MDB (LV)</w:t>
            </w:r>
          </w:p>
          <w:p w14:paraId="06CBFA34"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pPr>
            <w:r w:rsidRPr="00F6749F">
              <w:t>Sub distribution board (LV)</w:t>
            </w:r>
          </w:p>
          <w:p w14:paraId="5A4A46B3"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rPr>
                <w:i/>
              </w:rPr>
            </w:pPr>
            <w:r w:rsidRPr="00F6749F">
              <w:t>MCC and other boards</w:t>
            </w:r>
          </w:p>
          <w:p w14:paraId="6E872880"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rPr>
                <w:i/>
              </w:rPr>
            </w:pPr>
            <w:r w:rsidRPr="00F6749F">
              <w:t>RIO panels</w:t>
            </w:r>
          </w:p>
        </w:tc>
        <w:tc>
          <w:tcPr>
            <w:tcW w:w="1874" w:type="dxa"/>
          </w:tcPr>
          <w:p w14:paraId="5229B0C8" w14:textId="77777777" w:rsidR="006873C2" w:rsidRPr="00517B13" w:rsidRDefault="006873C2" w:rsidP="0042331F">
            <w:pPr>
              <w:pStyle w:val="Zkladntext"/>
              <w:widowControl w:val="0"/>
              <w:spacing w:after="0" w:line="276" w:lineRule="auto"/>
              <w:ind w:left="25"/>
              <w:jc w:val="both"/>
            </w:pPr>
          </w:p>
          <w:p w14:paraId="246FD348" w14:textId="77777777" w:rsidR="006873C2" w:rsidRPr="00517B13" w:rsidRDefault="006873C2" w:rsidP="0042331F">
            <w:pPr>
              <w:pStyle w:val="Zkladntext"/>
              <w:widowControl w:val="0"/>
              <w:spacing w:after="0" w:line="276" w:lineRule="auto"/>
              <w:ind w:left="25"/>
              <w:jc w:val="both"/>
            </w:pPr>
          </w:p>
          <w:p w14:paraId="710936D6" w14:textId="77777777" w:rsidR="006873C2" w:rsidRPr="00517B13" w:rsidRDefault="006873C2" w:rsidP="0042331F">
            <w:pPr>
              <w:pStyle w:val="Zkladntext"/>
              <w:widowControl w:val="0"/>
              <w:spacing w:after="0" w:line="276" w:lineRule="auto"/>
              <w:ind w:left="25"/>
              <w:jc w:val="both"/>
            </w:pPr>
            <w:r w:rsidRPr="00517B13">
              <w:t xml:space="preserve">IP 31 </w:t>
            </w:r>
          </w:p>
          <w:p w14:paraId="0989AD1A" w14:textId="77777777" w:rsidR="006873C2" w:rsidRPr="00517B13" w:rsidRDefault="006873C2" w:rsidP="0042331F">
            <w:pPr>
              <w:pStyle w:val="Zkladntext"/>
              <w:widowControl w:val="0"/>
              <w:spacing w:after="0" w:line="276" w:lineRule="auto"/>
              <w:ind w:left="25"/>
              <w:jc w:val="both"/>
            </w:pPr>
            <w:r w:rsidRPr="00517B13">
              <w:t>IP 31</w:t>
            </w:r>
          </w:p>
          <w:p w14:paraId="01C26D94" w14:textId="77777777" w:rsidR="006873C2" w:rsidRPr="00517B13" w:rsidRDefault="006873C2" w:rsidP="0042331F">
            <w:pPr>
              <w:pStyle w:val="Zkladntext"/>
              <w:widowControl w:val="0"/>
              <w:spacing w:after="0" w:line="276" w:lineRule="auto"/>
              <w:ind w:left="25"/>
              <w:jc w:val="both"/>
            </w:pPr>
            <w:r w:rsidRPr="00517B13">
              <w:t>IP 31</w:t>
            </w:r>
          </w:p>
          <w:p w14:paraId="1AF283E9" w14:textId="77777777" w:rsidR="006873C2" w:rsidRPr="00517B13" w:rsidRDefault="006873C2" w:rsidP="0042331F">
            <w:pPr>
              <w:pStyle w:val="Zkladntext"/>
              <w:widowControl w:val="0"/>
              <w:spacing w:after="0" w:line="276" w:lineRule="auto"/>
              <w:ind w:left="25"/>
              <w:jc w:val="both"/>
            </w:pPr>
            <w:r w:rsidRPr="00517B13">
              <w:t>IP 31</w:t>
            </w:r>
          </w:p>
          <w:p w14:paraId="64BB3D83" w14:textId="77777777" w:rsidR="006873C2" w:rsidRPr="00517B13" w:rsidRDefault="006873C2" w:rsidP="0042331F">
            <w:pPr>
              <w:pStyle w:val="Zkladntext"/>
              <w:widowControl w:val="0"/>
              <w:spacing w:after="0" w:line="276" w:lineRule="auto"/>
              <w:ind w:left="25"/>
              <w:jc w:val="both"/>
            </w:pPr>
            <w:r w:rsidRPr="00517B13">
              <w:t>IP 55</w:t>
            </w:r>
          </w:p>
        </w:tc>
        <w:tc>
          <w:tcPr>
            <w:tcW w:w="1875" w:type="dxa"/>
          </w:tcPr>
          <w:p w14:paraId="7E33C073" w14:textId="77777777" w:rsidR="006873C2" w:rsidRPr="00517B13" w:rsidRDefault="006873C2" w:rsidP="0042331F">
            <w:pPr>
              <w:pStyle w:val="Zkladntext"/>
              <w:widowControl w:val="0"/>
              <w:spacing w:after="0" w:line="276" w:lineRule="auto"/>
              <w:ind w:left="69"/>
              <w:jc w:val="both"/>
            </w:pPr>
          </w:p>
          <w:p w14:paraId="226AF144" w14:textId="77777777" w:rsidR="006873C2" w:rsidRPr="00517B13" w:rsidRDefault="006873C2" w:rsidP="0042331F">
            <w:pPr>
              <w:pStyle w:val="Zkladntext"/>
              <w:widowControl w:val="0"/>
              <w:spacing w:after="0" w:line="276" w:lineRule="auto"/>
              <w:ind w:left="69"/>
              <w:jc w:val="both"/>
            </w:pPr>
          </w:p>
          <w:p w14:paraId="7BB69059" w14:textId="77777777" w:rsidR="006873C2" w:rsidRPr="00517B13" w:rsidRDefault="006873C2" w:rsidP="0042331F">
            <w:pPr>
              <w:pStyle w:val="Zkladntext"/>
              <w:widowControl w:val="0"/>
              <w:spacing w:after="0" w:line="276" w:lineRule="auto"/>
              <w:ind w:left="69"/>
              <w:jc w:val="both"/>
            </w:pPr>
            <w:r w:rsidRPr="00517B13">
              <w:t>-</w:t>
            </w:r>
          </w:p>
          <w:p w14:paraId="25CC8D96" w14:textId="77777777" w:rsidR="006873C2" w:rsidRPr="00517B13" w:rsidRDefault="006873C2" w:rsidP="0042331F">
            <w:pPr>
              <w:pStyle w:val="Zkladntext"/>
              <w:widowControl w:val="0"/>
              <w:spacing w:after="0" w:line="276" w:lineRule="auto"/>
              <w:ind w:left="69"/>
              <w:jc w:val="both"/>
            </w:pPr>
            <w:r w:rsidRPr="00517B13">
              <w:t>IP2X</w:t>
            </w:r>
          </w:p>
          <w:p w14:paraId="336072A8" w14:textId="77777777" w:rsidR="006873C2" w:rsidRPr="00517B13" w:rsidRDefault="006873C2" w:rsidP="0042331F">
            <w:pPr>
              <w:pStyle w:val="Zkladntext"/>
              <w:widowControl w:val="0"/>
              <w:spacing w:after="0" w:line="276" w:lineRule="auto"/>
              <w:ind w:left="69"/>
              <w:jc w:val="both"/>
            </w:pPr>
            <w:r w:rsidRPr="00517B13">
              <w:t>IP2X</w:t>
            </w:r>
          </w:p>
          <w:p w14:paraId="161B7598" w14:textId="77777777" w:rsidR="006873C2" w:rsidRPr="00517B13" w:rsidRDefault="006873C2" w:rsidP="0042331F">
            <w:pPr>
              <w:pStyle w:val="Zkladntext"/>
              <w:widowControl w:val="0"/>
              <w:spacing w:after="0" w:line="276" w:lineRule="auto"/>
              <w:ind w:left="69"/>
              <w:jc w:val="both"/>
            </w:pPr>
            <w:r w:rsidRPr="00517B13">
              <w:t>IP2X</w:t>
            </w:r>
          </w:p>
          <w:p w14:paraId="367B0489" w14:textId="77777777" w:rsidR="006873C2" w:rsidRPr="00517B13" w:rsidRDefault="006873C2" w:rsidP="0042331F">
            <w:pPr>
              <w:pStyle w:val="Zkladntext"/>
              <w:widowControl w:val="0"/>
              <w:spacing w:after="0" w:line="276" w:lineRule="auto"/>
              <w:ind w:left="69"/>
              <w:jc w:val="both"/>
            </w:pPr>
            <w:r w:rsidRPr="00517B13">
              <w:t>IP2X</w:t>
            </w:r>
          </w:p>
        </w:tc>
      </w:tr>
      <w:tr w:rsidR="006873C2" w:rsidRPr="00517B13" w14:paraId="6FB51CB5" w14:textId="77777777" w:rsidTr="006873C2">
        <w:tc>
          <w:tcPr>
            <w:tcW w:w="5040" w:type="dxa"/>
          </w:tcPr>
          <w:p w14:paraId="007964BC" w14:textId="77777777" w:rsidR="006873C2" w:rsidRPr="00517B13" w:rsidRDefault="006873C2" w:rsidP="0042331F">
            <w:pPr>
              <w:pStyle w:val="Zkladntext"/>
              <w:widowControl w:val="0"/>
              <w:spacing w:after="0" w:line="276" w:lineRule="auto"/>
              <w:ind w:left="12"/>
              <w:jc w:val="both"/>
            </w:pPr>
            <w:r w:rsidRPr="00517B13">
              <w:rPr>
                <w:b/>
              </w:rPr>
              <w:t>Electrical rooms for UPS (LV):</w:t>
            </w:r>
          </w:p>
          <w:p w14:paraId="4C1A2E01" w14:textId="77777777" w:rsidR="006873C2" w:rsidRPr="00517B13" w:rsidRDefault="006873C2" w:rsidP="0042331F">
            <w:pPr>
              <w:pStyle w:val="Zkladntext"/>
              <w:widowControl w:val="0"/>
              <w:spacing w:after="0" w:line="276" w:lineRule="auto"/>
              <w:jc w:val="both"/>
            </w:pPr>
            <w:r w:rsidRPr="00517B13">
              <w:rPr>
                <w:i/>
              </w:rPr>
              <w:t>(Key locked rooms with restricted access)</w:t>
            </w:r>
          </w:p>
          <w:p w14:paraId="2363AE90"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rPr>
                <w:i/>
              </w:rPr>
            </w:pPr>
            <w:r w:rsidRPr="00F6749F">
              <w:t>Battery installation</w:t>
            </w:r>
          </w:p>
          <w:p w14:paraId="422C9338"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pPr>
            <w:r w:rsidRPr="00F6749F">
              <w:t>UPS units</w:t>
            </w:r>
          </w:p>
        </w:tc>
        <w:tc>
          <w:tcPr>
            <w:tcW w:w="1874" w:type="dxa"/>
          </w:tcPr>
          <w:p w14:paraId="43189B11" w14:textId="77777777" w:rsidR="006873C2" w:rsidRPr="00517B13" w:rsidRDefault="006873C2" w:rsidP="0042331F">
            <w:pPr>
              <w:pStyle w:val="Zkladntext"/>
              <w:widowControl w:val="0"/>
              <w:spacing w:after="0" w:line="276" w:lineRule="auto"/>
              <w:ind w:left="25"/>
              <w:jc w:val="both"/>
            </w:pPr>
          </w:p>
          <w:p w14:paraId="2201BF35" w14:textId="77777777" w:rsidR="006873C2" w:rsidRPr="00517B13" w:rsidRDefault="006873C2" w:rsidP="0042331F">
            <w:pPr>
              <w:pStyle w:val="Zkladntext"/>
              <w:widowControl w:val="0"/>
              <w:spacing w:after="0" w:line="276" w:lineRule="auto"/>
              <w:ind w:left="25"/>
              <w:jc w:val="both"/>
            </w:pPr>
          </w:p>
          <w:p w14:paraId="38111A8A" w14:textId="77777777" w:rsidR="006873C2" w:rsidRPr="00517B13" w:rsidRDefault="006873C2" w:rsidP="0042331F">
            <w:pPr>
              <w:pStyle w:val="Zkladntext"/>
              <w:widowControl w:val="0"/>
              <w:spacing w:after="0" w:line="276" w:lineRule="auto"/>
              <w:ind w:left="25"/>
              <w:jc w:val="both"/>
            </w:pPr>
            <w:r w:rsidRPr="00517B13">
              <w:t>IP 31</w:t>
            </w:r>
          </w:p>
          <w:p w14:paraId="0333E226" w14:textId="77777777" w:rsidR="006873C2" w:rsidRPr="00517B13" w:rsidRDefault="006873C2" w:rsidP="0042331F">
            <w:pPr>
              <w:pStyle w:val="Zkladntext"/>
              <w:widowControl w:val="0"/>
              <w:spacing w:after="0" w:line="276" w:lineRule="auto"/>
              <w:ind w:left="25"/>
              <w:jc w:val="both"/>
            </w:pPr>
            <w:r w:rsidRPr="00517B13">
              <w:t>IP 31</w:t>
            </w:r>
          </w:p>
        </w:tc>
        <w:tc>
          <w:tcPr>
            <w:tcW w:w="1875" w:type="dxa"/>
          </w:tcPr>
          <w:p w14:paraId="78778040" w14:textId="77777777" w:rsidR="006873C2" w:rsidRPr="00517B13" w:rsidRDefault="006873C2" w:rsidP="0042331F">
            <w:pPr>
              <w:pStyle w:val="Zkladntext"/>
              <w:widowControl w:val="0"/>
              <w:spacing w:after="0" w:line="276" w:lineRule="auto"/>
              <w:ind w:left="69"/>
              <w:jc w:val="both"/>
            </w:pPr>
          </w:p>
          <w:p w14:paraId="1B801D27" w14:textId="77777777" w:rsidR="006873C2" w:rsidRPr="00517B13" w:rsidRDefault="006873C2" w:rsidP="0042331F">
            <w:pPr>
              <w:pStyle w:val="Zkladntext"/>
              <w:widowControl w:val="0"/>
              <w:spacing w:after="0" w:line="276" w:lineRule="auto"/>
              <w:ind w:left="69"/>
              <w:jc w:val="both"/>
            </w:pPr>
          </w:p>
          <w:p w14:paraId="1CEB1BFD" w14:textId="77777777" w:rsidR="006873C2" w:rsidRPr="00517B13" w:rsidRDefault="006873C2" w:rsidP="0042331F">
            <w:pPr>
              <w:pStyle w:val="Zkladntext"/>
              <w:widowControl w:val="0"/>
              <w:spacing w:after="0" w:line="276" w:lineRule="auto"/>
              <w:ind w:left="69"/>
              <w:jc w:val="both"/>
            </w:pPr>
            <w:r w:rsidRPr="00517B13">
              <w:t>IP2X</w:t>
            </w:r>
          </w:p>
          <w:p w14:paraId="029D82F2" w14:textId="77777777" w:rsidR="006873C2" w:rsidRPr="00517B13" w:rsidRDefault="006873C2" w:rsidP="0042331F">
            <w:pPr>
              <w:pStyle w:val="Zkladntext"/>
              <w:widowControl w:val="0"/>
              <w:spacing w:after="0" w:line="276" w:lineRule="auto"/>
              <w:ind w:left="69"/>
              <w:jc w:val="both"/>
            </w:pPr>
            <w:r w:rsidRPr="00517B13">
              <w:t>IP2X</w:t>
            </w:r>
          </w:p>
        </w:tc>
      </w:tr>
      <w:tr w:rsidR="006873C2" w:rsidRPr="00517B13" w14:paraId="3332EAF2" w14:textId="77777777" w:rsidTr="006873C2">
        <w:tc>
          <w:tcPr>
            <w:tcW w:w="5040" w:type="dxa"/>
          </w:tcPr>
          <w:p w14:paraId="121B3EB3" w14:textId="77777777" w:rsidR="006873C2" w:rsidRPr="00517B13" w:rsidRDefault="006873C2" w:rsidP="0042331F">
            <w:pPr>
              <w:pStyle w:val="Zkladntext"/>
              <w:widowControl w:val="0"/>
              <w:spacing w:after="0" w:line="276" w:lineRule="auto"/>
              <w:ind w:left="12"/>
              <w:jc w:val="both"/>
            </w:pPr>
            <w:r w:rsidRPr="00517B13">
              <w:rPr>
                <w:b/>
              </w:rPr>
              <w:t>Electrical rooms for frequency converters (LV):</w:t>
            </w:r>
          </w:p>
          <w:p w14:paraId="3A4115A5" w14:textId="77777777" w:rsidR="006873C2" w:rsidRPr="00517B13" w:rsidRDefault="006873C2" w:rsidP="0042331F">
            <w:pPr>
              <w:pStyle w:val="Zkladntext"/>
              <w:widowControl w:val="0"/>
              <w:spacing w:after="0" w:line="276" w:lineRule="auto"/>
              <w:jc w:val="both"/>
            </w:pPr>
            <w:r w:rsidRPr="00517B13">
              <w:rPr>
                <w:i/>
              </w:rPr>
              <w:t>(Key locked rooms with restricted access)</w:t>
            </w:r>
          </w:p>
          <w:p w14:paraId="6DE832C1"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pPr>
            <w:r w:rsidRPr="00F6749F">
              <w:t>Frequency converters (Air cooled)</w:t>
            </w:r>
          </w:p>
        </w:tc>
        <w:tc>
          <w:tcPr>
            <w:tcW w:w="1874" w:type="dxa"/>
          </w:tcPr>
          <w:p w14:paraId="7FF011D1" w14:textId="77777777" w:rsidR="006873C2" w:rsidRPr="00517B13" w:rsidRDefault="006873C2" w:rsidP="0042331F">
            <w:pPr>
              <w:pStyle w:val="Zkladntext"/>
              <w:widowControl w:val="0"/>
              <w:spacing w:after="0" w:line="276" w:lineRule="auto"/>
              <w:ind w:left="25"/>
              <w:jc w:val="both"/>
            </w:pPr>
          </w:p>
          <w:p w14:paraId="37E87AEF" w14:textId="77777777" w:rsidR="006873C2" w:rsidRPr="00517B13" w:rsidRDefault="006873C2" w:rsidP="0042331F">
            <w:pPr>
              <w:pStyle w:val="Zkladntext"/>
              <w:widowControl w:val="0"/>
              <w:spacing w:after="0" w:line="276" w:lineRule="auto"/>
              <w:ind w:left="25"/>
              <w:jc w:val="both"/>
            </w:pPr>
          </w:p>
          <w:p w14:paraId="6CC0EDFA" w14:textId="77777777" w:rsidR="006873C2" w:rsidRPr="00517B13" w:rsidRDefault="006873C2" w:rsidP="0042331F">
            <w:pPr>
              <w:pStyle w:val="Zkladntext"/>
              <w:widowControl w:val="0"/>
              <w:spacing w:after="0" w:line="276" w:lineRule="auto"/>
              <w:ind w:left="25"/>
              <w:jc w:val="both"/>
            </w:pPr>
            <w:r w:rsidRPr="00517B13">
              <w:t>IP 54</w:t>
            </w:r>
          </w:p>
        </w:tc>
        <w:tc>
          <w:tcPr>
            <w:tcW w:w="1875" w:type="dxa"/>
          </w:tcPr>
          <w:p w14:paraId="407670C7" w14:textId="77777777" w:rsidR="006873C2" w:rsidRPr="00517B13" w:rsidRDefault="006873C2" w:rsidP="0042331F">
            <w:pPr>
              <w:pStyle w:val="Zkladntext"/>
              <w:widowControl w:val="0"/>
              <w:spacing w:after="0" w:line="276" w:lineRule="auto"/>
              <w:jc w:val="both"/>
            </w:pPr>
          </w:p>
          <w:p w14:paraId="1AD15DEF" w14:textId="77777777" w:rsidR="006873C2" w:rsidRPr="00517B13" w:rsidRDefault="006873C2" w:rsidP="0042331F">
            <w:pPr>
              <w:pStyle w:val="Zkladntext"/>
              <w:widowControl w:val="0"/>
              <w:spacing w:after="0" w:line="276" w:lineRule="auto"/>
              <w:ind w:left="69"/>
              <w:jc w:val="both"/>
            </w:pPr>
          </w:p>
          <w:p w14:paraId="6D0D52EB" w14:textId="77777777" w:rsidR="006873C2" w:rsidRPr="00517B13" w:rsidRDefault="006873C2" w:rsidP="0042331F">
            <w:pPr>
              <w:pStyle w:val="Zkladntext"/>
              <w:widowControl w:val="0"/>
              <w:spacing w:after="0" w:line="276" w:lineRule="auto"/>
              <w:ind w:left="69"/>
              <w:jc w:val="both"/>
            </w:pPr>
            <w:r w:rsidRPr="00517B13">
              <w:t>IP2X</w:t>
            </w:r>
          </w:p>
        </w:tc>
      </w:tr>
      <w:tr w:rsidR="006873C2" w:rsidRPr="00517B13" w14:paraId="5B93C760" w14:textId="77777777" w:rsidTr="006873C2">
        <w:tc>
          <w:tcPr>
            <w:tcW w:w="5040" w:type="dxa"/>
          </w:tcPr>
          <w:p w14:paraId="436C1D35" w14:textId="77777777" w:rsidR="006873C2" w:rsidRPr="00517B13" w:rsidRDefault="006873C2" w:rsidP="0042331F">
            <w:pPr>
              <w:pStyle w:val="Zkladntext"/>
              <w:widowControl w:val="0"/>
              <w:spacing w:after="0" w:line="276" w:lineRule="auto"/>
              <w:ind w:left="12"/>
              <w:jc w:val="both"/>
            </w:pPr>
            <w:r w:rsidRPr="00517B13">
              <w:rPr>
                <w:b/>
              </w:rPr>
              <w:t>Electrical equipment (indoor process area):</w:t>
            </w:r>
          </w:p>
          <w:p w14:paraId="25A9452F"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pPr>
            <w:r w:rsidRPr="00F6749F">
              <w:t xml:space="preserve">Local operation panels </w:t>
            </w:r>
          </w:p>
          <w:p w14:paraId="69CFE820"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pPr>
            <w:r w:rsidRPr="00F6749F">
              <w:t>RIO panels</w:t>
            </w:r>
          </w:p>
          <w:p w14:paraId="6808FB79"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pPr>
            <w:r w:rsidRPr="00F6749F">
              <w:t xml:space="preserve">Safety disconnecting switches </w:t>
            </w:r>
          </w:p>
          <w:p w14:paraId="3BA447B8"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pPr>
            <w:r w:rsidRPr="00F6749F">
              <w:t>Instrumentation</w:t>
            </w:r>
          </w:p>
          <w:p w14:paraId="286033DD"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pPr>
            <w:r w:rsidRPr="00F6749F">
              <w:t>Electrical motors</w:t>
            </w:r>
          </w:p>
        </w:tc>
        <w:tc>
          <w:tcPr>
            <w:tcW w:w="1874" w:type="dxa"/>
          </w:tcPr>
          <w:p w14:paraId="0DB26CD8" w14:textId="77777777" w:rsidR="006873C2" w:rsidRPr="00517B13" w:rsidRDefault="006873C2" w:rsidP="0042331F">
            <w:pPr>
              <w:pStyle w:val="Zkladntext"/>
              <w:widowControl w:val="0"/>
              <w:spacing w:after="0" w:line="276" w:lineRule="auto"/>
              <w:ind w:left="25"/>
              <w:jc w:val="both"/>
            </w:pPr>
          </w:p>
          <w:p w14:paraId="11065FDB" w14:textId="77777777" w:rsidR="006873C2" w:rsidRPr="00517B13" w:rsidRDefault="006873C2" w:rsidP="0042331F">
            <w:pPr>
              <w:pStyle w:val="Zkladntext"/>
              <w:widowControl w:val="0"/>
              <w:spacing w:after="0" w:line="276" w:lineRule="auto"/>
              <w:ind w:left="25"/>
              <w:jc w:val="both"/>
            </w:pPr>
            <w:r w:rsidRPr="00517B13">
              <w:t>IP 65</w:t>
            </w:r>
          </w:p>
          <w:p w14:paraId="3C980FAD" w14:textId="77777777" w:rsidR="006873C2" w:rsidRPr="00517B13" w:rsidRDefault="006873C2" w:rsidP="0042331F">
            <w:pPr>
              <w:pStyle w:val="Zkladntext"/>
              <w:widowControl w:val="0"/>
              <w:spacing w:after="0" w:line="276" w:lineRule="auto"/>
              <w:ind w:left="25"/>
              <w:jc w:val="both"/>
            </w:pPr>
            <w:r w:rsidRPr="00517B13">
              <w:t>IP 65</w:t>
            </w:r>
          </w:p>
          <w:p w14:paraId="309E45C0" w14:textId="77777777" w:rsidR="006873C2" w:rsidRPr="00517B13" w:rsidRDefault="006873C2" w:rsidP="0042331F">
            <w:pPr>
              <w:pStyle w:val="Zkladntext"/>
              <w:widowControl w:val="0"/>
              <w:spacing w:after="0" w:line="276" w:lineRule="auto"/>
              <w:ind w:left="25"/>
              <w:jc w:val="both"/>
            </w:pPr>
            <w:r w:rsidRPr="00517B13">
              <w:t>IP 65</w:t>
            </w:r>
          </w:p>
          <w:p w14:paraId="42E6B1CA" w14:textId="77777777" w:rsidR="006873C2" w:rsidRPr="00517B13" w:rsidRDefault="006873C2" w:rsidP="0042331F">
            <w:pPr>
              <w:pStyle w:val="Zkladntext"/>
              <w:widowControl w:val="0"/>
              <w:spacing w:after="0" w:line="276" w:lineRule="auto"/>
              <w:ind w:left="25"/>
              <w:jc w:val="both"/>
            </w:pPr>
            <w:r w:rsidRPr="00517B13">
              <w:t>IP 65</w:t>
            </w:r>
          </w:p>
          <w:p w14:paraId="273F6076" w14:textId="77777777" w:rsidR="006873C2" w:rsidRPr="00517B13" w:rsidRDefault="006873C2" w:rsidP="0042331F">
            <w:pPr>
              <w:pStyle w:val="Zkladntext"/>
              <w:widowControl w:val="0"/>
              <w:spacing w:after="0" w:line="276" w:lineRule="auto"/>
              <w:ind w:left="25"/>
              <w:jc w:val="both"/>
            </w:pPr>
            <w:r w:rsidRPr="00517B13">
              <w:t>IP 55</w:t>
            </w:r>
          </w:p>
        </w:tc>
        <w:tc>
          <w:tcPr>
            <w:tcW w:w="1875" w:type="dxa"/>
          </w:tcPr>
          <w:p w14:paraId="45644CAF" w14:textId="77777777" w:rsidR="006873C2" w:rsidRPr="00517B13" w:rsidRDefault="006873C2" w:rsidP="0042331F">
            <w:pPr>
              <w:pStyle w:val="Zkladntext"/>
              <w:widowControl w:val="0"/>
              <w:spacing w:after="0" w:line="276" w:lineRule="auto"/>
              <w:ind w:left="69"/>
              <w:jc w:val="both"/>
            </w:pPr>
          </w:p>
          <w:p w14:paraId="33DEA9CB" w14:textId="77777777" w:rsidR="006873C2" w:rsidRPr="00517B13" w:rsidRDefault="006873C2" w:rsidP="0042331F">
            <w:pPr>
              <w:pStyle w:val="Zkladntext"/>
              <w:widowControl w:val="0"/>
              <w:spacing w:after="0" w:line="276" w:lineRule="auto"/>
              <w:ind w:left="69"/>
              <w:jc w:val="both"/>
            </w:pPr>
            <w:r w:rsidRPr="00517B13">
              <w:t>IP2X</w:t>
            </w:r>
          </w:p>
          <w:p w14:paraId="0024B0E2" w14:textId="77777777" w:rsidR="006873C2" w:rsidRPr="00517B13" w:rsidRDefault="006873C2" w:rsidP="0042331F">
            <w:pPr>
              <w:pStyle w:val="Zkladntext"/>
              <w:widowControl w:val="0"/>
              <w:spacing w:after="0" w:line="276" w:lineRule="auto"/>
              <w:ind w:left="69"/>
              <w:jc w:val="both"/>
            </w:pPr>
            <w:r w:rsidRPr="00517B13">
              <w:t>IP2X</w:t>
            </w:r>
          </w:p>
          <w:p w14:paraId="1AA2834E" w14:textId="77777777" w:rsidR="006873C2" w:rsidRPr="00517B13" w:rsidRDefault="006873C2" w:rsidP="0042331F">
            <w:pPr>
              <w:pStyle w:val="Zkladntext"/>
              <w:widowControl w:val="0"/>
              <w:spacing w:after="0" w:line="276" w:lineRule="auto"/>
              <w:ind w:left="69"/>
              <w:jc w:val="both"/>
            </w:pPr>
            <w:r w:rsidRPr="00517B13">
              <w:t>-</w:t>
            </w:r>
          </w:p>
          <w:p w14:paraId="6793F976" w14:textId="77777777" w:rsidR="006873C2" w:rsidRPr="00517B13" w:rsidRDefault="006873C2" w:rsidP="0042331F">
            <w:pPr>
              <w:pStyle w:val="Zkladntext"/>
              <w:widowControl w:val="0"/>
              <w:spacing w:after="0" w:line="276" w:lineRule="auto"/>
              <w:ind w:left="69"/>
              <w:jc w:val="both"/>
            </w:pPr>
            <w:r w:rsidRPr="00517B13">
              <w:t>-</w:t>
            </w:r>
          </w:p>
          <w:p w14:paraId="32D61FEE" w14:textId="77777777" w:rsidR="006873C2" w:rsidRPr="00517B13" w:rsidRDefault="006873C2" w:rsidP="0042331F">
            <w:pPr>
              <w:pStyle w:val="Zkladntext"/>
              <w:widowControl w:val="0"/>
              <w:spacing w:after="0" w:line="276" w:lineRule="auto"/>
              <w:ind w:left="69"/>
              <w:jc w:val="both"/>
            </w:pPr>
            <w:r w:rsidRPr="00517B13">
              <w:t>-</w:t>
            </w:r>
          </w:p>
        </w:tc>
      </w:tr>
      <w:tr w:rsidR="006873C2" w:rsidRPr="00517B13" w14:paraId="46605308" w14:textId="77777777" w:rsidTr="006873C2">
        <w:tc>
          <w:tcPr>
            <w:tcW w:w="5040" w:type="dxa"/>
          </w:tcPr>
          <w:p w14:paraId="4F548684" w14:textId="77777777" w:rsidR="006873C2" w:rsidRPr="00517B13" w:rsidRDefault="006873C2" w:rsidP="0042331F">
            <w:pPr>
              <w:pStyle w:val="Zkladntext"/>
              <w:widowControl w:val="0"/>
              <w:spacing w:after="0" w:line="276" w:lineRule="auto"/>
              <w:ind w:left="12"/>
              <w:jc w:val="both"/>
            </w:pPr>
            <w:r w:rsidRPr="00517B13">
              <w:rPr>
                <w:b/>
              </w:rPr>
              <w:t>Electrical equipment (outdoor process area):</w:t>
            </w:r>
          </w:p>
          <w:p w14:paraId="78B94B38"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pPr>
            <w:r w:rsidRPr="00F6749F">
              <w:t xml:space="preserve">Local operation panels </w:t>
            </w:r>
          </w:p>
          <w:p w14:paraId="7787984E"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pPr>
            <w:r w:rsidRPr="00F6749F">
              <w:t xml:space="preserve">Safety disconnecting switches </w:t>
            </w:r>
          </w:p>
          <w:p w14:paraId="27EAD702"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pPr>
            <w:r w:rsidRPr="00F6749F">
              <w:t>Instrumentation</w:t>
            </w:r>
          </w:p>
          <w:p w14:paraId="77472624"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pPr>
            <w:r w:rsidRPr="00F6749F">
              <w:t>Electrical motors</w:t>
            </w:r>
          </w:p>
        </w:tc>
        <w:tc>
          <w:tcPr>
            <w:tcW w:w="1874" w:type="dxa"/>
          </w:tcPr>
          <w:p w14:paraId="7F8F18AD" w14:textId="77777777" w:rsidR="006873C2" w:rsidRPr="00517B13" w:rsidRDefault="006873C2" w:rsidP="0042331F">
            <w:pPr>
              <w:pStyle w:val="Zkladntext"/>
              <w:widowControl w:val="0"/>
              <w:spacing w:after="0" w:line="276" w:lineRule="auto"/>
              <w:ind w:left="25"/>
              <w:jc w:val="both"/>
            </w:pPr>
          </w:p>
          <w:p w14:paraId="2FB2B0BD" w14:textId="77777777" w:rsidR="006873C2" w:rsidRPr="00517B13" w:rsidRDefault="006873C2" w:rsidP="0042331F">
            <w:pPr>
              <w:pStyle w:val="Zkladntext"/>
              <w:widowControl w:val="0"/>
              <w:spacing w:after="0" w:line="276" w:lineRule="auto"/>
              <w:ind w:left="25"/>
              <w:jc w:val="both"/>
            </w:pPr>
            <w:r w:rsidRPr="00517B13">
              <w:t>IP 65</w:t>
            </w:r>
          </w:p>
          <w:p w14:paraId="7533214B" w14:textId="77777777" w:rsidR="006873C2" w:rsidRPr="00517B13" w:rsidRDefault="006873C2" w:rsidP="0042331F">
            <w:pPr>
              <w:pStyle w:val="Zkladntext"/>
              <w:widowControl w:val="0"/>
              <w:spacing w:after="0" w:line="276" w:lineRule="auto"/>
              <w:ind w:left="25"/>
              <w:jc w:val="both"/>
            </w:pPr>
            <w:r w:rsidRPr="00517B13">
              <w:t>IP 65</w:t>
            </w:r>
          </w:p>
          <w:p w14:paraId="459123E5" w14:textId="77777777" w:rsidR="006873C2" w:rsidRPr="00517B13" w:rsidRDefault="006873C2" w:rsidP="0042331F">
            <w:pPr>
              <w:pStyle w:val="Zkladntext"/>
              <w:widowControl w:val="0"/>
              <w:spacing w:after="0" w:line="276" w:lineRule="auto"/>
              <w:ind w:left="25"/>
              <w:jc w:val="both"/>
            </w:pPr>
            <w:r w:rsidRPr="00517B13">
              <w:t>IP 65</w:t>
            </w:r>
          </w:p>
          <w:p w14:paraId="6C1AE686" w14:textId="77777777" w:rsidR="006873C2" w:rsidRPr="00517B13" w:rsidRDefault="006873C2" w:rsidP="0042331F">
            <w:pPr>
              <w:pStyle w:val="Zkladntext"/>
              <w:widowControl w:val="0"/>
              <w:spacing w:after="0" w:line="276" w:lineRule="auto"/>
              <w:ind w:left="25"/>
              <w:jc w:val="both"/>
            </w:pPr>
            <w:r w:rsidRPr="00517B13">
              <w:t>IP 65</w:t>
            </w:r>
          </w:p>
        </w:tc>
        <w:tc>
          <w:tcPr>
            <w:tcW w:w="1875" w:type="dxa"/>
          </w:tcPr>
          <w:p w14:paraId="5F0A96D1" w14:textId="77777777" w:rsidR="006873C2" w:rsidRPr="00517B13" w:rsidRDefault="006873C2" w:rsidP="0042331F">
            <w:pPr>
              <w:pStyle w:val="Zkladntext"/>
              <w:widowControl w:val="0"/>
              <w:spacing w:after="0" w:line="276" w:lineRule="auto"/>
              <w:ind w:left="69"/>
              <w:jc w:val="both"/>
            </w:pPr>
          </w:p>
          <w:p w14:paraId="3448BEBF" w14:textId="77777777" w:rsidR="006873C2" w:rsidRPr="00517B13" w:rsidRDefault="006873C2" w:rsidP="0042331F">
            <w:pPr>
              <w:pStyle w:val="Zkladntext"/>
              <w:widowControl w:val="0"/>
              <w:spacing w:after="0" w:line="276" w:lineRule="auto"/>
              <w:ind w:left="69"/>
              <w:jc w:val="both"/>
            </w:pPr>
            <w:r w:rsidRPr="00517B13">
              <w:t>IP2X</w:t>
            </w:r>
          </w:p>
          <w:p w14:paraId="65CA71A9" w14:textId="77777777" w:rsidR="006873C2" w:rsidRPr="00517B13" w:rsidRDefault="006873C2" w:rsidP="0042331F">
            <w:pPr>
              <w:pStyle w:val="Zkladntext"/>
              <w:widowControl w:val="0"/>
              <w:spacing w:after="0" w:line="276" w:lineRule="auto"/>
              <w:ind w:left="69"/>
              <w:jc w:val="both"/>
            </w:pPr>
            <w:r w:rsidRPr="00517B13">
              <w:t>-</w:t>
            </w:r>
          </w:p>
          <w:p w14:paraId="22775D27" w14:textId="77777777" w:rsidR="006873C2" w:rsidRPr="00517B13" w:rsidRDefault="006873C2" w:rsidP="0042331F">
            <w:pPr>
              <w:pStyle w:val="Zkladntext"/>
              <w:widowControl w:val="0"/>
              <w:spacing w:after="0" w:line="276" w:lineRule="auto"/>
              <w:ind w:left="69"/>
              <w:jc w:val="both"/>
            </w:pPr>
            <w:r w:rsidRPr="00517B13">
              <w:t>-</w:t>
            </w:r>
          </w:p>
          <w:p w14:paraId="583D6534" w14:textId="77777777" w:rsidR="006873C2" w:rsidRPr="00517B13" w:rsidRDefault="006873C2" w:rsidP="0042331F">
            <w:pPr>
              <w:pStyle w:val="Zkladntext"/>
              <w:widowControl w:val="0"/>
              <w:spacing w:after="0" w:line="276" w:lineRule="auto"/>
              <w:ind w:left="69"/>
              <w:jc w:val="both"/>
            </w:pPr>
            <w:r w:rsidRPr="00517B13">
              <w:t>-</w:t>
            </w:r>
          </w:p>
        </w:tc>
      </w:tr>
      <w:tr w:rsidR="006873C2" w:rsidRPr="00517B13" w14:paraId="36A2BD8E" w14:textId="77777777" w:rsidTr="006873C2">
        <w:trPr>
          <w:trHeight w:val="594"/>
        </w:trPr>
        <w:tc>
          <w:tcPr>
            <w:tcW w:w="5040" w:type="dxa"/>
          </w:tcPr>
          <w:p w14:paraId="785E3D42" w14:textId="77777777" w:rsidR="006873C2" w:rsidRPr="00517B13" w:rsidRDefault="006873C2" w:rsidP="0042331F">
            <w:pPr>
              <w:pStyle w:val="Zkladntext"/>
              <w:keepNext/>
              <w:keepLines/>
              <w:widowControl w:val="0"/>
              <w:spacing w:after="0" w:line="276" w:lineRule="auto"/>
              <w:ind w:left="12"/>
              <w:jc w:val="both"/>
              <w:rPr>
                <w:b/>
              </w:rPr>
            </w:pPr>
            <w:r w:rsidRPr="00517B13">
              <w:rPr>
                <w:b/>
              </w:rPr>
              <w:lastRenderedPageBreak/>
              <w:t>Electrical equipment (chemical environment):</w:t>
            </w:r>
          </w:p>
          <w:p w14:paraId="526107A2" w14:textId="77777777" w:rsidR="006873C2" w:rsidRPr="00F6749F" w:rsidRDefault="006873C2" w:rsidP="0042331F">
            <w:pPr>
              <w:pStyle w:val="RamBullet1"/>
              <w:keepNext/>
              <w:keepLines/>
              <w:widowControl w:val="0"/>
              <w:numPr>
                <w:ilvl w:val="0"/>
                <w:numId w:val="35"/>
              </w:numPr>
              <w:tabs>
                <w:tab w:val="clear" w:pos="720"/>
              </w:tabs>
              <w:spacing w:line="276" w:lineRule="auto"/>
              <w:ind w:left="1320" w:hanging="600"/>
              <w:jc w:val="both"/>
            </w:pPr>
            <w:r w:rsidRPr="00F6749F">
              <w:t xml:space="preserve">Local operation panels </w:t>
            </w:r>
          </w:p>
          <w:p w14:paraId="6F6EB906" w14:textId="77777777" w:rsidR="006873C2" w:rsidRPr="00F6749F" w:rsidRDefault="006873C2" w:rsidP="0042331F">
            <w:pPr>
              <w:pStyle w:val="RamBullet1"/>
              <w:keepNext/>
              <w:keepLines/>
              <w:widowControl w:val="0"/>
              <w:numPr>
                <w:ilvl w:val="0"/>
                <w:numId w:val="35"/>
              </w:numPr>
              <w:tabs>
                <w:tab w:val="clear" w:pos="720"/>
              </w:tabs>
              <w:spacing w:line="276" w:lineRule="auto"/>
              <w:ind w:left="1320" w:hanging="600"/>
              <w:jc w:val="both"/>
            </w:pPr>
            <w:r w:rsidRPr="00F6749F">
              <w:t xml:space="preserve">Safety disconnecting switches </w:t>
            </w:r>
          </w:p>
          <w:p w14:paraId="05BD1FF5" w14:textId="77777777" w:rsidR="006873C2" w:rsidRPr="00F6749F" w:rsidRDefault="006873C2" w:rsidP="0042331F">
            <w:pPr>
              <w:pStyle w:val="RamBullet1"/>
              <w:keepNext/>
              <w:keepLines/>
              <w:widowControl w:val="0"/>
              <w:numPr>
                <w:ilvl w:val="0"/>
                <w:numId w:val="35"/>
              </w:numPr>
              <w:tabs>
                <w:tab w:val="clear" w:pos="720"/>
              </w:tabs>
              <w:spacing w:line="276" w:lineRule="auto"/>
              <w:ind w:left="1320" w:hanging="600"/>
              <w:jc w:val="both"/>
            </w:pPr>
            <w:r w:rsidRPr="00F6749F">
              <w:t>Instrumentation</w:t>
            </w:r>
          </w:p>
          <w:p w14:paraId="437FA862" w14:textId="77777777" w:rsidR="006873C2" w:rsidRPr="00F6749F" w:rsidRDefault="006873C2" w:rsidP="0042331F">
            <w:pPr>
              <w:pStyle w:val="RamBullet1"/>
              <w:keepNext/>
              <w:keepLines/>
              <w:widowControl w:val="0"/>
              <w:numPr>
                <w:ilvl w:val="0"/>
                <w:numId w:val="35"/>
              </w:numPr>
              <w:tabs>
                <w:tab w:val="clear" w:pos="720"/>
              </w:tabs>
              <w:spacing w:line="276" w:lineRule="auto"/>
              <w:ind w:left="1320" w:hanging="600"/>
              <w:jc w:val="both"/>
            </w:pPr>
            <w:r w:rsidRPr="00F6749F">
              <w:t>Electrical motors</w:t>
            </w:r>
          </w:p>
        </w:tc>
        <w:tc>
          <w:tcPr>
            <w:tcW w:w="1874" w:type="dxa"/>
          </w:tcPr>
          <w:p w14:paraId="136BA227" w14:textId="77777777" w:rsidR="006873C2" w:rsidRPr="00517B13" w:rsidRDefault="006873C2" w:rsidP="0042331F">
            <w:pPr>
              <w:pStyle w:val="Zkladntext"/>
              <w:keepNext/>
              <w:keepLines/>
              <w:widowControl w:val="0"/>
              <w:spacing w:after="0" w:line="276" w:lineRule="auto"/>
              <w:ind w:left="25"/>
              <w:jc w:val="both"/>
            </w:pPr>
          </w:p>
          <w:p w14:paraId="233870E3" w14:textId="77777777" w:rsidR="006873C2" w:rsidRPr="00517B13" w:rsidRDefault="006873C2" w:rsidP="0042331F">
            <w:pPr>
              <w:pStyle w:val="Zkladntext"/>
              <w:keepNext/>
              <w:keepLines/>
              <w:widowControl w:val="0"/>
              <w:spacing w:after="0" w:line="276" w:lineRule="auto"/>
              <w:ind w:left="25"/>
              <w:jc w:val="both"/>
            </w:pPr>
            <w:r w:rsidRPr="00517B13">
              <w:t>IP 65</w:t>
            </w:r>
          </w:p>
          <w:p w14:paraId="474F6937" w14:textId="77777777" w:rsidR="006873C2" w:rsidRPr="00517B13" w:rsidRDefault="006873C2" w:rsidP="0042331F">
            <w:pPr>
              <w:pStyle w:val="Zkladntext"/>
              <w:keepNext/>
              <w:keepLines/>
              <w:widowControl w:val="0"/>
              <w:spacing w:after="0" w:line="276" w:lineRule="auto"/>
              <w:ind w:left="25"/>
              <w:jc w:val="both"/>
            </w:pPr>
            <w:r w:rsidRPr="00517B13">
              <w:t>IP 65</w:t>
            </w:r>
          </w:p>
          <w:p w14:paraId="4C843806" w14:textId="77777777" w:rsidR="006873C2" w:rsidRPr="00517B13" w:rsidRDefault="006873C2" w:rsidP="0042331F">
            <w:pPr>
              <w:pStyle w:val="Zkladntext"/>
              <w:keepNext/>
              <w:keepLines/>
              <w:widowControl w:val="0"/>
              <w:spacing w:after="0" w:line="276" w:lineRule="auto"/>
              <w:ind w:left="25"/>
              <w:jc w:val="both"/>
            </w:pPr>
            <w:r w:rsidRPr="00517B13">
              <w:t>IP 67</w:t>
            </w:r>
          </w:p>
          <w:p w14:paraId="07661E3E" w14:textId="77777777" w:rsidR="006873C2" w:rsidRPr="00517B13" w:rsidRDefault="006873C2" w:rsidP="0042331F">
            <w:pPr>
              <w:pStyle w:val="Zkladntext"/>
              <w:keepNext/>
              <w:keepLines/>
              <w:widowControl w:val="0"/>
              <w:spacing w:after="0" w:line="276" w:lineRule="auto"/>
              <w:ind w:left="25"/>
              <w:jc w:val="both"/>
            </w:pPr>
            <w:r w:rsidRPr="00517B13">
              <w:t>IP 65</w:t>
            </w:r>
          </w:p>
        </w:tc>
        <w:tc>
          <w:tcPr>
            <w:tcW w:w="1875" w:type="dxa"/>
          </w:tcPr>
          <w:p w14:paraId="73A2DEC0" w14:textId="77777777" w:rsidR="006873C2" w:rsidRPr="00517B13" w:rsidRDefault="006873C2" w:rsidP="0042331F">
            <w:pPr>
              <w:pStyle w:val="Zkladntext"/>
              <w:keepNext/>
              <w:keepLines/>
              <w:widowControl w:val="0"/>
              <w:spacing w:after="0" w:line="276" w:lineRule="auto"/>
              <w:ind w:left="69"/>
              <w:jc w:val="both"/>
            </w:pPr>
          </w:p>
          <w:p w14:paraId="4A486EB9" w14:textId="77777777" w:rsidR="006873C2" w:rsidRPr="00517B13" w:rsidRDefault="006873C2" w:rsidP="0042331F">
            <w:pPr>
              <w:pStyle w:val="Zkladntext"/>
              <w:keepNext/>
              <w:keepLines/>
              <w:widowControl w:val="0"/>
              <w:spacing w:after="0" w:line="276" w:lineRule="auto"/>
              <w:ind w:left="69"/>
              <w:jc w:val="both"/>
            </w:pPr>
            <w:r w:rsidRPr="00517B13">
              <w:t>IP2X</w:t>
            </w:r>
          </w:p>
          <w:p w14:paraId="57CC9C87" w14:textId="77777777" w:rsidR="006873C2" w:rsidRPr="00517B13" w:rsidRDefault="006873C2" w:rsidP="0042331F">
            <w:pPr>
              <w:pStyle w:val="Zkladntext"/>
              <w:keepNext/>
              <w:keepLines/>
              <w:widowControl w:val="0"/>
              <w:spacing w:after="0" w:line="276" w:lineRule="auto"/>
              <w:ind w:left="69"/>
              <w:jc w:val="both"/>
            </w:pPr>
            <w:r w:rsidRPr="00517B13">
              <w:t>-</w:t>
            </w:r>
          </w:p>
          <w:p w14:paraId="5F9DC168" w14:textId="77777777" w:rsidR="006873C2" w:rsidRPr="00517B13" w:rsidRDefault="006873C2" w:rsidP="0042331F">
            <w:pPr>
              <w:pStyle w:val="Zkladntext"/>
              <w:keepNext/>
              <w:keepLines/>
              <w:widowControl w:val="0"/>
              <w:spacing w:after="0" w:line="276" w:lineRule="auto"/>
              <w:ind w:left="69"/>
              <w:jc w:val="both"/>
            </w:pPr>
            <w:r w:rsidRPr="00517B13">
              <w:t>-</w:t>
            </w:r>
          </w:p>
          <w:p w14:paraId="42118EDE" w14:textId="77777777" w:rsidR="006873C2" w:rsidRPr="00517B13" w:rsidRDefault="006873C2" w:rsidP="0042331F">
            <w:pPr>
              <w:pStyle w:val="Zkladntext"/>
              <w:keepNext/>
              <w:keepLines/>
              <w:widowControl w:val="0"/>
              <w:spacing w:after="0" w:line="276" w:lineRule="auto"/>
              <w:ind w:left="69"/>
              <w:jc w:val="both"/>
            </w:pPr>
            <w:r w:rsidRPr="00517B13">
              <w:t>-</w:t>
            </w:r>
          </w:p>
        </w:tc>
      </w:tr>
      <w:tr w:rsidR="006873C2" w:rsidRPr="00517B13" w14:paraId="48E44A5B" w14:textId="77777777" w:rsidTr="006873C2">
        <w:trPr>
          <w:trHeight w:val="574"/>
        </w:trPr>
        <w:tc>
          <w:tcPr>
            <w:tcW w:w="5040" w:type="dxa"/>
          </w:tcPr>
          <w:p w14:paraId="1C4EC170" w14:textId="77777777" w:rsidR="006873C2" w:rsidRPr="00517B13" w:rsidRDefault="006873C2" w:rsidP="0042331F">
            <w:pPr>
              <w:pStyle w:val="Zkladntext"/>
              <w:widowControl w:val="0"/>
              <w:spacing w:after="0" w:line="276" w:lineRule="auto"/>
              <w:ind w:left="12"/>
              <w:jc w:val="both"/>
              <w:rPr>
                <w:b/>
              </w:rPr>
            </w:pPr>
            <w:r w:rsidRPr="00517B13">
              <w:rPr>
                <w:b/>
              </w:rPr>
              <w:t>Electrical equipment (explosive environment):</w:t>
            </w:r>
          </w:p>
          <w:p w14:paraId="145F98CB" w14:textId="77777777" w:rsidR="006873C2" w:rsidRPr="00F6749F" w:rsidRDefault="006873C2" w:rsidP="0042331F">
            <w:pPr>
              <w:pStyle w:val="RamBullet1"/>
              <w:widowControl w:val="0"/>
              <w:numPr>
                <w:ilvl w:val="0"/>
                <w:numId w:val="35"/>
              </w:numPr>
              <w:tabs>
                <w:tab w:val="clear" w:pos="720"/>
              </w:tabs>
              <w:spacing w:line="276" w:lineRule="auto"/>
              <w:ind w:left="1320" w:hanging="600"/>
              <w:jc w:val="both"/>
            </w:pPr>
            <w:r w:rsidRPr="00F6749F">
              <w:t xml:space="preserve">All electrical equipment located in explosive environments must have a degree of protection according to the ATEX directive. </w:t>
            </w:r>
          </w:p>
        </w:tc>
        <w:tc>
          <w:tcPr>
            <w:tcW w:w="1874" w:type="dxa"/>
          </w:tcPr>
          <w:p w14:paraId="32755294" w14:textId="77777777" w:rsidR="006873C2" w:rsidRPr="00517B13" w:rsidRDefault="006873C2" w:rsidP="0042331F">
            <w:pPr>
              <w:pStyle w:val="Zkladntext"/>
              <w:widowControl w:val="0"/>
              <w:spacing w:after="0" w:line="276" w:lineRule="auto"/>
              <w:ind w:left="69"/>
              <w:jc w:val="both"/>
            </w:pPr>
          </w:p>
          <w:p w14:paraId="59EDBF65" w14:textId="77777777" w:rsidR="006873C2" w:rsidRPr="00517B13" w:rsidRDefault="006873C2" w:rsidP="0042331F">
            <w:pPr>
              <w:pStyle w:val="Zkladntext"/>
              <w:widowControl w:val="0"/>
              <w:spacing w:after="0" w:line="276" w:lineRule="auto"/>
              <w:ind w:left="69"/>
              <w:jc w:val="both"/>
            </w:pPr>
            <w:r w:rsidRPr="00517B13">
              <w:t>See directive</w:t>
            </w:r>
          </w:p>
          <w:p w14:paraId="10D47869" w14:textId="77777777" w:rsidR="006873C2" w:rsidRPr="00517B13" w:rsidRDefault="006873C2" w:rsidP="0042331F">
            <w:pPr>
              <w:pStyle w:val="Zkladntext"/>
              <w:widowControl w:val="0"/>
              <w:spacing w:after="0" w:line="276" w:lineRule="auto"/>
              <w:ind w:left="69"/>
              <w:jc w:val="both"/>
            </w:pPr>
          </w:p>
        </w:tc>
        <w:tc>
          <w:tcPr>
            <w:tcW w:w="1875" w:type="dxa"/>
          </w:tcPr>
          <w:p w14:paraId="421C0B24" w14:textId="77777777" w:rsidR="006873C2" w:rsidRPr="00517B13" w:rsidRDefault="006873C2" w:rsidP="0042331F">
            <w:pPr>
              <w:pStyle w:val="Zkladntext"/>
              <w:widowControl w:val="0"/>
              <w:spacing w:after="0" w:line="276" w:lineRule="auto"/>
              <w:ind w:left="69"/>
              <w:jc w:val="both"/>
            </w:pPr>
          </w:p>
        </w:tc>
      </w:tr>
    </w:tbl>
    <w:p w14:paraId="79055C92" w14:textId="77777777" w:rsidR="006873C2" w:rsidRPr="00F6749F" w:rsidRDefault="006873C2" w:rsidP="006873C2">
      <w:pPr>
        <w:pStyle w:val="Nadpis2"/>
        <w:rPr>
          <w:lang w:val="en-GB"/>
        </w:rPr>
      </w:pPr>
      <w:bookmarkStart w:id="108" w:name="_Toc533439"/>
      <w:bookmarkStart w:id="109" w:name="_Toc42952374"/>
      <w:bookmarkStart w:id="110" w:name="_Toc170668898"/>
      <w:r w:rsidRPr="00F6749F">
        <w:rPr>
          <w:lang w:val="en-GB"/>
        </w:rPr>
        <w:t>Power Supply</w:t>
      </w:r>
      <w:bookmarkEnd w:id="108"/>
      <w:bookmarkEnd w:id="109"/>
      <w:bookmarkEnd w:id="110"/>
    </w:p>
    <w:p w14:paraId="5DBD533C" w14:textId="77777777" w:rsidR="006873C2" w:rsidRPr="00F6749F" w:rsidRDefault="006873C2" w:rsidP="006873C2"/>
    <w:p w14:paraId="432F0AED" w14:textId="77777777" w:rsidR="006873C2" w:rsidRPr="00F6749F" w:rsidRDefault="006873C2" w:rsidP="006873C2">
      <w:r w:rsidRPr="00F6749F">
        <w:t>It is of high importance that the phase sequence is correct (in row of order: L1, L2, L3) and identical in all switchboards throughout the installation, starting at the grid transformer, and through to the final consumer.</w:t>
      </w:r>
    </w:p>
    <w:p w14:paraId="7EC2EFAC" w14:textId="77777777" w:rsidR="006873C2" w:rsidRPr="00F6749F" w:rsidRDefault="006873C2" w:rsidP="006873C2"/>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253"/>
      </w:tblGrid>
      <w:tr w:rsidR="006873C2" w:rsidRPr="00517B13" w14:paraId="5870AC74" w14:textId="77777777" w:rsidTr="0042331F">
        <w:trPr>
          <w:tblHeader/>
        </w:trPr>
        <w:tc>
          <w:tcPr>
            <w:tcW w:w="4786" w:type="dxa"/>
          </w:tcPr>
          <w:p w14:paraId="1771A7ED" w14:textId="77777777" w:rsidR="006873C2" w:rsidRPr="00517B13" w:rsidRDefault="006873C2" w:rsidP="0042331F">
            <w:pPr>
              <w:pStyle w:val="Zkladntext"/>
              <w:widowControl w:val="0"/>
              <w:spacing w:after="0" w:line="276" w:lineRule="auto"/>
              <w:ind w:left="12"/>
              <w:jc w:val="both"/>
              <w:rPr>
                <w:b/>
              </w:rPr>
            </w:pPr>
            <w:r w:rsidRPr="00517B13">
              <w:rPr>
                <w:b/>
              </w:rPr>
              <w:t>Description</w:t>
            </w:r>
          </w:p>
          <w:p w14:paraId="7E43EE1C" w14:textId="77777777" w:rsidR="006873C2" w:rsidRPr="00517B13" w:rsidRDefault="006873C2" w:rsidP="0042331F">
            <w:pPr>
              <w:pStyle w:val="Zkladntext"/>
              <w:widowControl w:val="0"/>
              <w:spacing w:after="0" w:line="276" w:lineRule="auto"/>
              <w:ind w:left="12"/>
              <w:jc w:val="both"/>
              <w:rPr>
                <w:b/>
              </w:rPr>
            </w:pPr>
          </w:p>
        </w:tc>
        <w:tc>
          <w:tcPr>
            <w:tcW w:w="4253" w:type="dxa"/>
          </w:tcPr>
          <w:p w14:paraId="0F129F29" w14:textId="77777777" w:rsidR="006873C2" w:rsidRPr="00517B13" w:rsidRDefault="006873C2" w:rsidP="0042331F">
            <w:pPr>
              <w:pStyle w:val="Zkladntext"/>
              <w:widowControl w:val="0"/>
              <w:spacing w:after="0" w:line="276" w:lineRule="auto"/>
              <w:ind w:left="177"/>
              <w:jc w:val="both"/>
              <w:rPr>
                <w:b/>
              </w:rPr>
            </w:pPr>
            <w:r w:rsidRPr="00517B13">
              <w:rPr>
                <w:b/>
              </w:rPr>
              <w:t>Supply</w:t>
            </w:r>
          </w:p>
        </w:tc>
      </w:tr>
      <w:tr w:rsidR="006873C2" w:rsidRPr="00517B13" w14:paraId="101E8FFC" w14:textId="77777777" w:rsidTr="006873C2">
        <w:tc>
          <w:tcPr>
            <w:tcW w:w="4786" w:type="dxa"/>
          </w:tcPr>
          <w:p w14:paraId="7594BFB2" w14:textId="77777777" w:rsidR="006873C2" w:rsidRPr="00517B13" w:rsidRDefault="006873C2" w:rsidP="0042331F">
            <w:pPr>
              <w:pStyle w:val="Zkladntext"/>
              <w:widowControl w:val="0"/>
              <w:spacing w:after="0" w:line="276" w:lineRule="auto"/>
              <w:ind w:left="12"/>
              <w:jc w:val="both"/>
              <w:rPr>
                <w:b/>
              </w:rPr>
            </w:pPr>
          </w:p>
          <w:p w14:paraId="668AFC88" w14:textId="77777777" w:rsidR="006873C2" w:rsidRPr="00517B13" w:rsidRDefault="006873C2" w:rsidP="0042331F">
            <w:pPr>
              <w:pStyle w:val="Zkladntext"/>
              <w:widowControl w:val="0"/>
              <w:spacing w:after="0" w:line="276" w:lineRule="auto"/>
              <w:ind w:left="12"/>
              <w:jc w:val="both"/>
              <w:rPr>
                <w:b/>
              </w:rPr>
            </w:pPr>
            <w:r w:rsidRPr="00517B13">
              <w:rPr>
                <w:b/>
              </w:rPr>
              <w:t>Grid connection (MV):</w:t>
            </w:r>
          </w:p>
          <w:p w14:paraId="7D06EAC2" w14:textId="77777777" w:rsidR="006873C2" w:rsidRPr="00517B13" w:rsidRDefault="00BF6825" w:rsidP="0042331F">
            <w:pPr>
              <w:pStyle w:val="Zkladntext"/>
              <w:widowControl w:val="0"/>
              <w:numPr>
                <w:ilvl w:val="0"/>
                <w:numId w:val="36"/>
              </w:numPr>
              <w:spacing w:after="0" w:line="276" w:lineRule="auto"/>
              <w:jc w:val="both"/>
            </w:pPr>
            <w:r w:rsidRPr="00517B13">
              <w:t>22</w:t>
            </w:r>
            <w:r w:rsidR="006873C2" w:rsidRPr="00517B13">
              <w:t xml:space="preserve"> kV Connection to Grid company</w:t>
            </w:r>
          </w:p>
          <w:p w14:paraId="0D691043" w14:textId="77777777" w:rsidR="006873C2" w:rsidRPr="00517B13" w:rsidRDefault="006873C2" w:rsidP="0042331F">
            <w:pPr>
              <w:pStyle w:val="Zkladntext"/>
              <w:widowControl w:val="0"/>
              <w:spacing w:after="0" w:line="276" w:lineRule="auto"/>
              <w:ind w:left="720"/>
              <w:jc w:val="both"/>
            </w:pPr>
          </w:p>
        </w:tc>
        <w:tc>
          <w:tcPr>
            <w:tcW w:w="4253" w:type="dxa"/>
          </w:tcPr>
          <w:p w14:paraId="12A19084" w14:textId="77777777" w:rsidR="006873C2" w:rsidRPr="00517B13" w:rsidRDefault="006873C2" w:rsidP="0042331F">
            <w:pPr>
              <w:pStyle w:val="Zkladntext"/>
              <w:widowControl w:val="0"/>
              <w:spacing w:after="0" w:line="276" w:lineRule="auto"/>
              <w:ind w:left="57"/>
              <w:jc w:val="both"/>
            </w:pPr>
          </w:p>
          <w:p w14:paraId="5B31D7F1" w14:textId="77777777" w:rsidR="006873C2" w:rsidRPr="00517B13" w:rsidRDefault="006873C2" w:rsidP="0042331F">
            <w:pPr>
              <w:pStyle w:val="Zkladntext"/>
              <w:widowControl w:val="0"/>
              <w:spacing w:after="0" w:line="276" w:lineRule="auto"/>
              <w:ind w:left="57"/>
              <w:jc w:val="both"/>
            </w:pPr>
          </w:p>
          <w:p w14:paraId="2236170A" w14:textId="77777777" w:rsidR="006873C2" w:rsidRPr="00517B13" w:rsidRDefault="00BF6825" w:rsidP="0042331F">
            <w:pPr>
              <w:pStyle w:val="Zkladntext"/>
              <w:widowControl w:val="0"/>
              <w:spacing w:after="0" w:line="276" w:lineRule="auto"/>
              <w:ind w:left="57"/>
              <w:jc w:val="both"/>
            </w:pPr>
            <w:r w:rsidRPr="00517B13">
              <w:t>22</w:t>
            </w:r>
            <w:r w:rsidR="006873C2" w:rsidRPr="00517B13">
              <w:t>.0 kV AC, 3 phase, 50 Hz</w:t>
            </w:r>
          </w:p>
        </w:tc>
      </w:tr>
      <w:tr w:rsidR="006873C2" w:rsidRPr="00517B13" w14:paraId="28DDA7F1" w14:textId="77777777" w:rsidTr="006873C2">
        <w:tc>
          <w:tcPr>
            <w:tcW w:w="4786" w:type="dxa"/>
          </w:tcPr>
          <w:p w14:paraId="7F86769B" w14:textId="77777777" w:rsidR="006873C2" w:rsidRPr="00517B13" w:rsidRDefault="006873C2" w:rsidP="0042331F">
            <w:pPr>
              <w:pStyle w:val="Zkladntext"/>
              <w:widowControl w:val="0"/>
              <w:spacing w:after="0" w:line="276" w:lineRule="auto"/>
              <w:ind w:left="12"/>
              <w:jc w:val="both"/>
              <w:rPr>
                <w:b/>
              </w:rPr>
            </w:pPr>
          </w:p>
          <w:p w14:paraId="6481241F" w14:textId="77777777" w:rsidR="006873C2" w:rsidRPr="00517B13" w:rsidRDefault="00B84485" w:rsidP="0042331F">
            <w:pPr>
              <w:pStyle w:val="Zkladntext"/>
              <w:widowControl w:val="0"/>
              <w:spacing w:after="0" w:line="276" w:lineRule="auto"/>
              <w:ind w:left="12"/>
              <w:jc w:val="both"/>
              <w:rPr>
                <w:b/>
              </w:rPr>
            </w:pPr>
            <w:r w:rsidRPr="00517B13">
              <w:rPr>
                <w:b/>
              </w:rPr>
              <w:t>Medium voltage system</w:t>
            </w:r>
            <w:r w:rsidR="006873C2" w:rsidRPr="00517B13">
              <w:rPr>
                <w:b/>
              </w:rPr>
              <w:t xml:space="preserve"> (MV)</w:t>
            </w:r>
          </w:p>
          <w:p w14:paraId="4953B75E" w14:textId="77777777" w:rsidR="006873C2" w:rsidRPr="00517B13" w:rsidRDefault="00B84485" w:rsidP="0042331F">
            <w:pPr>
              <w:pStyle w:val="Zkladntext"/>
              <w:widowControl w:val="0"/>
              <w:numPr>
                <w:ilvl w:val="0"/>
                <w:numId w:val="36"/>
              </w:numPr>
              <w:spacing w:after="0" w:line="276" w:lineRule="auto"/>
              <w:jc w:val="both"/>
            </w:pPr>
            <w:r w:rsidRPr="00517B13">
              <w:t>Main supply</w:t>
            </w:r>
          </w:p>
          <w:p w14:paraId="2BAE5F86" w14:textId="77777777" w:rsidR="00B84485" w:rsidRPr="00517B13" w:rsidRDefault="00B84485" w:rsidP="0042331F">
            <w:pPr>
              <w:pStyle w:val="Zkladntext"/>
              <w:widowControl w:val="0"/>
              <w:numPr>
                <w:ilvl w:val="0"/>
                <w:numId w:val="36"/>
              </w:numPr>
              <w:spacing w:after="0" w:line="276" w:lineRule="auto"/>
              <w:jc w:val="both"/>
            </w:pPr>
            <w:r w:rsidRPr="00517B13">
              <w:t>Main supply</w:t>
            </w:r>
          </w:p>
          <w:p w14:paraId="5B93715E" w14:textId="77777777" w:rsidR="008D3DE8" w:rsidRPr="00517B13" w:rsidRDefault="008D3DE8" w:rsidP="0042331F">
            <w:pPr>
              <w:pStyle w:val="Zkladntext"/>
              <w:widowControl w:val="0"/>
              <w:numPr>
                <w:ilvl w:val="0"/>
                <w:numId w:val="36"/>
              </w:numPr>
              <w:spacing w:after="0" w:line="276" w:lineRule="auto"/>
              <w:jc w:val="both"/>
            </w:pPr>
            <w:r w:rsidRPr="00517B13">
              <w:t>Coupling coils</w:t>
            </w:r>
          </w:p>
          <w:p w14:paraId="42710D3F" w14:textId="77777777" w:rsidR="00B84485" w:rsidRPr="00517B13" w:rsidRDefault="00B84485" w:rsidP="0042331F">
            <w:pPr>
              <w:pStyle w:val="Zkladntext"/>
              <w:widowControl w:val="0"/>
              <w:numPr>
                <w:ilvl w:val="0"/>
                <w:numId w:val="36"/>
              </w:numPr>
              <w:spacing w:after="0" w:line="276" w:lineRule="auto"/>
              <w:jc w:val="both"/>
            </w:pPr>
            <w:r w:rsidRPr="00517B13">
              <w:t>Switchgear</w:t>
            </w:r>
          </w:p>
          <w:p w14:paraId="06160B86" w14:textId="77777777" w:rsidR="00B84485" w:rsidRPr="00517B13" w:rsidRDefault="00B84485" w:rsidP="0042331F">
            <w:pPr>
              <w:pStyle w:val="Zkladntext"/>
              <w:widowControl w:val="0"/>
              <w:numPr>
                <w:ilvl w:val="0"/>
                <w:numId w:val="36"/>
              </w:numPr>
              <w:spacing w:after="0" w:line="276" w:lineRule="auto"/>
              <w:jc w:val="both"/>
            </w:pPr>
            <w:r w:rsidRPr="00517B13">
              <w:t>Remote operation</w:t>
            </w:r>
          </w:p>
          <w:p w14:paraId="16C4BACC" w14:textId="77777777" w:rsidR="006873C2" w:rsidRPr="00517B13" w:rsidRDefault="006873C2" w:rsidP="0042331F">
            <w:pPr>
              <w:pStyle w:val="Zkladntext"/>
              <w:widowControl w:val="0"/>
              <w:spacing w:after="0" w:line="276" w:lineRule="auto"/>
              <w:ind w:left="720"/>
              <w:jc w:val="both"/>
            </w:pPr>
          </w:p>
        </w:tc>
        <w:tc>
          <w:tcPr>
            <w:tcW w:w="4253" w:type="dxa"/>
          </w:tcPr>
          <w:p w14:paraId="143ED08B" w14:textId="77777777" w:rsidR="006873C2" w:rsidRPr="00517B13" w:rsidRDefault="006873C2" w:rsidP="0042331F">
            <w:pPr>
              <w:pStyle w:val="Zkladntext"/>
              <w:widowControl w:val="0"/>
              <w:spacing w:after="0" w:line="276" w:lineRule="auto"/>
              <w:ind w:left="57"/>
              <w:jc w:val="both"/>
            </w:pPr>
          </w:p>
          <w:p w14:paraId="48D33352" w14:textId="77777777" w:rsidR="006873C2" w:rsidRPr="00517B13" w:rsidRDefault="006873C2" w:rsidP="0042331F">
            <w:pPr>
              <w:widowControl w:val="0"/>
              <w:spacing w:line="276" w:lineRule="auto"/>
              <w:jc w:val="both"/>
            </w:pPr>
          </w:p>
          <w:p w14:paraId="6964ADEC" w14:textId="77777777" w:rsidR="006873C2" w:rsidRPr="00517B13" w:rsidRDefault="00BF6825" w:rsidP="0042331F">
            <w:pPr>
              <w:widowControl w:val="0"/>
              <w:spacing w:line="276" w:lineRule="auto"/>
              <w:jc w:val="both"/>
            </w:pPr>
            <w:r w:rsidRPr="00517B13">
              <w:t>22</w:t>
            </w:r>
            <w:r w:rsidR="006873C2" w:rsidRPr="00517B13">
              <w:t xml:space="preserve">.0 kV AC, 3 phase, </w:t>
            </w:r>
            <w:r w:rsidRPr="00517B13">
              <w:t xml:space="preserve">50 Hz, </w:t>
            </w:r>
            <w:r w:rsidR="006873C2" w:rsidRPr="00517B13">
              <w:t>IT</w:t>
            </w:r>
          </w:p>
          <w:p w14:paraId="56712E78" w14:textId="77777777" w:rsidR="00B84485" w:rsidRPr="00517B13" w:rsidRDefault="00B84485" w:rsidP="0042331F">
            <w:pPr>
              <w:widowControl w:val="0"/>
              <w:spacing w:line="276" w:lineRule="auto"/>
              <w:jc w:val="both"/>
            </w:pPr>
            <w:r w:rsidRPr="00517B13">
              <w:t>6.3 kV AC, 3 phase, 50 Hz, IT</w:t>
            </w:r>
          </w:p>
          <w:p w14:paraId="4F109579" w14:textId="77777777" w:rsidR="006873C2" w:rsidRPr="00517B13" w:rsidRDefault="00B84485" w:rsidP="0042331F">
            <w:pPr>
              <w:pStyle w:val="Zkladntext"/>
              <w:widowControl w:val="0"/>
              <w:spacing w:after="0" w:line="276" w:lineRule="auto"/>
              <w:jc w:val="both"/>
            </w:pPr>
            <w:r w:rsidRPr="00517B13">
              <w:t>220V DC /24V DC/ 230 V AC (UPS)</w:t>
            </w:r>
          </w:p>
          <w:p w14:paraId="4A4321AB" w14:textId="77777777" w:rsidR="00B84485" w:rsidRPr="00517B13" w:rsidRDefault="00B84485" w:rsidP="0042331F">
            <w:pPr>
              <w:pStyle w:val="Zkladntext"/>
              <w:widowControl w:val="0"/>
              <w:spacing w:after="0" w:line="276" w:lineRule="auto"/>
              <w:jc w:val="both"/>
            </w:pPr>
            <w:r w:rsidRPr="00517B13">
              <w:t>220V DC /24V DC/ 230 V AC (UPS)</w:t>
            </w:r>
          </w:p>
          <w:p w14:paraId="0C6F6761" w14:textId="77777777" w:rsidR="00B84485" w:rsidRPr="00517B13" w:rsidRDefault="00B84485" w:rsidP="0042331F">
            <w:pPr>
              <w:pStyle w:val="Zkladntext"/>
              <w:widowControl w:val="0"/>
              <w:spacing w:after="0" w:line="276" w:lineRule="auto"/>
              <w:jc w:val="both"/>
            </w:pPr>
            <w:r w:rsidRPr="00517B13">
              <w:t>24V DC (from 230 V UPS)</w:t>
            </w:r>
          </w:p>
        </w:tc>
      </w:tr>
      <w:tr w:rsidR="006873C2" w:rsidRPr="00517B13" w14:paraId="4781554C" w14:textId="77777777" w:rsidTr="006873C2">
        <w:tc>
          <w:tcPr>
            <w:tcW w:w="4786" w:type="dxa"/>
          </w:tcPr>
          <w:p w14:paraId="5A8088C3" w14:textId="77777777" w:rsidR="006873C2" w:rsidRPr="00517B13" w:rsidRDefault="006873C2" w:rsidP="0042331F">
            <w:pPr>
              <w:pStyle w:val="Zkladntext"/>
              <w:widowControl w:val="0"/>
              <w:spacing w:after="0" w:line="276" w:lineRule="auto"/>
              <w:ind w:left="12"/>
              <w:jc w:val="both"/>
              <w:rPr>
                <w:b/>
              </w:rPr>
            </w:pPr>
          </w:p>
          <w:p w14:paraId="100B943C" w14:textId="77777777" w:rsidR="00BF6825" w:rsidRPr="00517B13" w:rsidRDefault="00BF6825" w:rsidP="0042331F">
            <w:pPr>
              <w:pStyle w:val="Zkladntext"/>
              <w:widowControl w:val="0"/>
              <w:spacing w:after="0" w:line="276" w:lineRule="auto"/>
              <w:ind w:left="12"/>
              <w:jc w:val="both"/>
              <w:rPr>
                <w:b/>
              </w:rPr>
            </w:pPr>
            <w:r w:rsidRPr="00517B13">
              <w:rPr>
                <w:b/>
              </w:rPr>
              <w:t>Turbine generator (MV):</w:t>
            </w:r>
          </w:p>
          <w:p w14:paraId="27426AC9" w14:textId="77777777" w:rsidR="00BF6825" w:rsidRPr="00517B13" w:rsidRDefault="00BF6825" w:rsidP="0042331F">
            <w:pPr>
              <w:pStyle w:val="Zkladntext"/>
              <w:widowControl w:val="0"/>
              <w:numPr>
                <w:ilvl w:val="0"/>
                <w:numId w:val="36"/>
              </w:numPr>
              <w:spacing w:after="0" w:line="276" w:lineRule="auto"/>
              <w:jc w:val="both"/>
            </w:pPr>
            <w:r w:rsidRPr="00517B13">
              <w:t>Connections at MV switchboard</w:t>
            </w:r>
          </w:p>
          <w:p w14:paraId="3A076235" w14:textId="77777777" w:rsidR="00B84485" w:rsidRPr="00517B13" w:rsidRDefault="00B84485" w:rsidP="0042331F">
            <w:pPr>
              <w:pStyle w:val="Zkladntext"/>
              <w:widowControl w:val="0"/>
              <w:numPr>
                <w:ilvl w:val="0"/>
                <w:numId w:val="36"/>
              </w:numPr>
              <w:spacing w:after="0" w:line="276" w:lineRule="auto"/>
              <w:jc w:val="both"/>
            </w:pPr>
            <w:r w:rsidRPr="00517B13">
              <w:t>Main supply</w:t>
            </w:r>
          </w:p>
          <w:p w14:paraId="484F6624" w14:textId="77777777" w:rsidR="00B84485" w:rsidRPr="00517B13" w:rsidRDefault="00B84485" w:rsidP="0042331F">
            <w:pPr>
              <w:pStyle w:val="Zkladntext"/>
              <w:widowControl w:val="0"/>
              <w:numPr>
                <w:ilvl w:val="0"/>
                <w:numId w:val="36"/>
              </w:numPr>
              <w:spacing w:after="0" w:line="276" w:lineRule="auto"/>
              <w:jc w:val="both"/>
            </w:pPr>
            <w:r w:rsidRPr="00517B13">
              <w:t>Lubrication pumps</w:t>
            </w:r>
          </w:p>
          <w:p w14:paraId="290E5995" w14:textId="77777777" w:rsidR="006873C2" w:rsidRPr="00517B13" w:rsidRDefault="006873C2" w:rsidP="0042331F">
            <w:pPr>
              <w:pStyle w:val="Zkladntext"/>
              <w:widowControl w:val="0"/>
              <w:spacing w:after="0" w:line="276" w:lineRule="auto"/>
              <w:jc w:val="both"/>
            </w:pPr>
          </w:p>
        </w:tc>
        <w:tc>
          <w:tcPr>
            <w:tcW w:w="4253" w:type="dxa"/>
          </w:tcPr>
          <w:p w14:paraId="268F6F30" w14:textId="77777777" w:rsidR="006873C2" w:rsidRPr="00517B13" w:rsidRDefault="006873C2" w:rsidP="0042331F">
            <w:pPr>
              <w:pStyle w:val="Zkladntext"/>
              <w:widowControl w:val="0"/>
              <w:spacing w:after="0" w:line="276" w:lineRule="auto"/>
              <w:ind w:left="57"/>
              <w:jc w:val="both"/>
            </w:pPr>
          </w:p>
          <w:p w14:paraId="67A957E8" w14:textId="77777777" w:rsidR="006873C2" w:rsidRPr="00517B13" w:rsidRDefault="006873C2" w:rsidP="0042331F">
            <w:pPr>
              <w:widowControl w:val="0"/>
              <w:spacing w:line="276" w:lineRule="auto"/>
              <w:jc w:val="both"/>
            </w:pPr>
          </w:p>
          <w:p w14:paraId="669E4675" w14:textId="77777777" w:rsidR="006873C2" w:rsidRPr="00517B13" w:rsidRDefault="00BF6825" w:rsidP="0042331F">
            <w:pPr>
              <w:widowControl w:val="0"/>
              <w:spacing w:line="276" w:lineRule="auto"/>
              <w:jc w:val="both"/>
            </w:pPr>
            <w:r w:rsidRPr="00517B13">
              <w:t>6.3 kV</w:t>
            </w:r>
            <w:r w:rsidR="006873C2" w:rsidRPr="00517B13">
              <w:t xml:space="preserve"> AC, 3 phase,</w:t>
            </w:r>
            <w:r w:rsidRPr="00517B13">
              <w:t xml:space="preserve"> 50 Hz,</w:t>
            </w:r>
            <w:r w:rsidR="006873C2" w:rsidRPr="00517B13">
              <w:t xml:space="preserve"> IT</w:t>
            </w:r>
          </w:p>
          <w:p w14:paraId="6101D4E9" w14:textId="3128D8F8" w:rsidR="006873C2" w:rsidRPr="00517B13" w:rsidRDefault="00B84485" w:rsidP="0042331F">
            <w:pPr>
              <w:pStyle w:val="Zkladntext"/>
              <w:widowControl w:val="0"/>
              <w:spacing w:after="0" w:line="276" w:lineRule="auto"/>
              <w:jc w:val="both"/>
            </w:pPr>
            <w:r w:rsidRPr="00517B13">
              <w:t>400</w:t>
            </w:r>
            <w:r w:rsidR="005031AE" w:rsidRPr="00517B13">
              <w:t xml:space="preserve"> </w:t>
            </w:r>
            <w:r w:rsidRPr="00517B13">
              <w:t>V AC</w:t>
            </w:r>
            <w:r w:rsidR="009055EC">
              <w:t xml:space="preserve"> alternatively another voltage level</w:t>
            </w:r>
          </w:p>
          <w:p w14:paraId="1E51E9C1" w14:textId="77777777" w:rsidR="00B84485" w:rsidRPr="00517B13" w:rsidRDefault="00806AFF" w:rsidP="0042331F">
            <w:pPr>
              <w:pStyle w:val="Zkladntext"/>
              <w:widowControl w:val="0"/>
              <w:spacing w:after="0" w:line="276" w:lineRule="auto"/>
              <w:jc w:val="both"/>
            </w:pPr>
            <w:r w:rsidRPr="00517B13">
              <w:t>220</w:t>
            </w:r>
            <w:r w:rsidR="005031AE" w:rsidRPr="00517B13">
              <w:t xml:space="preserve"> </w:t>
            </w:r>
            <w:r w:rsidR="00B84485" w:rsidRPr="00517B13">
              <w:t>V DC (safe power supply by turbine supplier</w:t>
            </w:r>
          </w:p>
        </w:tc>
      </w:tr>
      <w:tr w:rsidR="006873C2" w:rsidRPr="00517B13" w14:paraId="65BFF03E" w14:textId="77777777" w:rsidTr="006873C2">
        <w:tc>
          <w:tcPr>
            <w:tcW w:w="4786" w:type="dxa"/>
          </w:tcPr>
          <w:p w14:paraId="47B229B0" w14:textId="77777777" w:rsidR="006873C2" w:rsidRPr="00517B13" w:rsidRDefault="006873C2" w:rsidP="0042331F">
            <w:pPr>
              <w:pStyle w:val="Zkladntext"/>
              <w:widowControl w:val="0"/>
              <w:spacing w:after="0" w:line="276" w:lineRule="auto"/>
              <w:ind w:left="12"/>
              <w:jc w:val="both"/>
              <w:rPr>
                <w:b/>
              </w:rPr>
            </w:pPr>
          </w:p>
          <w:p w14:paraId="18F6200E" w14:textId="77777777" w:rsidR="00BF6825" w:rsidRPr="00517B13" w:rsidRDefault="006873C2" w:rsidP="0042331F">
            <w:pPr>
              <w:pStyle w:val="Zkladntext"/>
              <w:widowControl w:val="0"/>
              <w:spacing w:after="0" w:line="276" w:lineRule="auto"/>
              <w:ind w:left="12"/>
              <w:jc w:val="both"/>
              <w:rPr>
                <w:b/>
              </w:rPr>
            </w:pPr>
            <w:r w:rsidRPr="00517B13">
              <w:t xml:space="preserve"> </w:t>
            </w:r>
            <w:r w:rsidR="00BF6825" w:rsidRPr="00517B13">
              <w:rPr>
                <w:b/>
              </w:rPr>
              <w:t>Diesel emergency generator (MV):</w:t>
            </w:r>
          </w:p>
          <w:p w14:paraId="353867C4" w14:textId="77777777" w:rsidR="006873C2" w:rsidRPr="00517B13" w:rsidRDefault="006275EB" w:rsidP="0042331F">
            <w:pPr>
              <w:pStyle w:val="Zkladntext"/>
              <w:widowControl w:val="0"/>
              <w:numPr>
                <w:ilvl w:val="0"/>
                <w:numId w:val="36"/>
              </w:numPr>
              <w:spacing w:after="0" w:line="276" w:lineRule="auto"/>
              <w:jc w:val="both"/>
            </w:pPr>
            <w:r w:rsidRPr="00517B13">
              <w:t>Generator supply</w:t>
            </w:r>
          </w:p>
          <w:p w14:paraId="4FF1AA43" w14:textId="77777777" w:rsidR="006275EB" w:rsidRPr="00517B13" w:rsidRDefault="006275EB" w:rsidP="0042331F">
            <w:pPr>
              <w:pStyle w:val="Zkladntext"/>
              <w:widowControl w:val="0"/>
              <w:numPr>
                <w:ilvl w:val="0"/>
                <w:numId w:val="36"/>
              </w:numPr>
              <w:spacing w:after="0" w:line="276" w:lineRule="auto"/>
              <w:jc w:val="both"/>
            </w:pPr>
            <w:r w:rsidRPr="00517B13">
              <w:t>Main supply</w:t>
            </w:r>
          </w:p>
          <w:p w14:paraId="051DA0F0" w14:textId="77777777" w:rsidR="006275EB" w:rsidRPr="00517B13" w:rsidRDefault="006275EB" w:rsidP="0042331F">
            <w:pPr>
              <w:pStyle w:val="Zkladntext"/>
              <w:widowControl w:val="0"/>
              <w:numPr>
                <w:ilvl w:val="0"/>
                <w:numId w:val="36"/>
              </w:numPr>
              <w:spacing w:after="0" w:line="276" w:lineRule="auto"/>
              <w:jc w:val="both"/>
            </w:pPr>
            <w:r w:rsidRPr="00517B13">
              <w:t>Starting voltage</w:t>
            </w:r>
          </w:p>
          <w:p w14:paraId="5CB3CD6F" w14:textId="77777777" w:rsidR="006275EB" w:rsidRPr="00517B13" w:rsidRDefault="006275EB" w:rsidP="0042331F">
            <w:pPr>
              <w:pStyle w:val="Zkladntext"/>
              <w:widowControl w:val="0"/>
              <w:spacing w:after="0" w:line="276" w:lineRule="auto"/>
              <w:ind w:left="360"/>
              <w:jc w:val="both"/>
            </w:pPr>
          </w:p>
        </w:tc>
        <w:tc>
          <w:tcPr>
            <w:tcW w:w="4253" w:type="dxa"/>
          </w:tcPr>
          <w:p w14:paraId="78DD08A4" w14:textId="77777777" w:rsidR="006873C2" w:rsidRPr="00517B13" w:rsidRDefault="006873C2" w:rsidP="0042331F">
            <w:pPr>
              <w:widowControl w:val="0"/>
              <w:spacing w:line="276" w:lineRule="auto"/>
              <w:jc w:val="both"/>
            </w:pPr>
          </w:p>
          <w:p w14:paraId="52A17C4E" w14:textId="77777777" w:rsidR="006873C2" w:rsidRPr="00517B13" w:rsidRDefault="006873C2" w:rsidP="0042331F">
            <w:pPr>
              <w:widowControl w:val="0"/>
              <w:spacing w:line="276" w:lineRule="auto"/>
              <w:jc w:val="both"/>
            </w:pPr>
          </w:p>
          <w:p w14:paraId="182A9893" w14:textId="77777777" w:rsidR="006873C2" w:rsidRPr="00517B13" w:rsidRDefault="00BF6825" w:rsidP="0042331F">
            <w:pPr>
              <w:pStyle w:val="Zkladntext"/>
              <w:widowControl w:val="0"/>
              <w:spacing w:after="0" w:line="276" w:lineRule="auto"/>
              <w:ind w:left="57"/>
              <w:jc w:val="both"/>
            </w:pPr>
            <w:r w:rsidRPr="00517B13">
              <w:t xml:space="preserve">400 V AC, 3 phase/PE, 50Hz, TN-S </w:t>
            </w:r>
          </w:p>
          <w:p w14:paraId="352C09E2" w14:textId="77777777" w:rsidR="006275EB" w:rsidRPr="00517B13" w:rsidRDefault="006275EB" w:rsidP="0042331F">
            <w:pPr>
              <w:pStyle w:val="Zkladntext"/>
              <w:widowControl w:val="0"/>
              <w:spacing w:after="0" w:line="276" w:lineRule="auto"/>
              <w:ind w:left="57"/>
              <w:jc w:val="both"/>
            </w:pPr>
            <w:r w:rsidRPr="00517B13">
              <w:t>400 V AC</w:t>
            </w:r>
          </w:p>
          <w:p w14:paraId="7583EBB4" w14:textId="77777777" w:rsidR="00BF6825" w:rsidRPr="00517B13" w:rsidRDefault="006275EB" w:rsidP="0042331F">
            <w:pPr>
              <w:pStyle w:val="Zkladntext"/>
              <w:widowControl w:val="0"/>
              <w:spacing w:after="0" w:line="276" w:lineRule="auto"/>
              <w:ind w:left="57"/>
              <w:jc w:val="both"/>
            </w:pPr>
            <w:r w:rsidRPr="00517B13">
              <w:t>24V DC (charge/battery)</w:t>
            </w:r>
          </w:p>
          <w:p w14:paraId="60F658F7" w14:textId="77777777" w:rsidR="006275EB" w:rsidRPr="00517B13" w:rsidRDefault="006275EB" w:rsidP="0042331F">
            <w:pPr>
              <w:pStyle w:val="Zkladntext"/>
              <w:widowControl w:val="0"/>
              <w:spacing w:after="0" w:line="276" w:lineRule="auto"/>
              <w:ind w:left="57"/>
              <w:jc w:val="both"/>
            </w:pPr>
          </w:p>
        </w:tc>
      </w:tr>
      <w:tr w:rsidR="006873C2" w:rsidRPr="00517B13" w14:paraId="00D76D42" w14:textId="77777777" w:rsidTr="006873C2">
        <w:tc>
          <w:tcPr>
            <w:tcW w:w="4786" w:type="dxa"/>
          </w:tcPr>
          <w:p w14:paraId="0F7065AD" w14:textId="77777777" w:rsidR="006873C2" w:rsidRPr="00517B13" w:rsidRDefault="006275EB" w:rsidP="0042331F">
            <w:pPr>
              <w:pStyle w:val="Zkladntext"/>
              <w:widowControl w:val="0"/>
              <w:spacing w:after="0" w:line="276" w:lineRule="auto"/>
              <w:ind w:left="12"/>
              <w:jc w:val="both"/>
              <w:rPr>
                <w:b/>
              </w:rPr>
            </w:pPr>
            <w:r w:rsidRPr="00517B13">
              <w:rPr>
                <w:b/>
              </w:rPr>
              <w:t>Low voltage system (LV)</w:t>
            </w:r>
          </w:p>
          <w:p w14:paraId="65F94795" w14:textId="77777777" w:rsidR="006275EB" w:rsidRPr="00517B13" w:rsidRDefault="006275EB" w:rsidP="0042331F">
            <w:pPr>
              <w:pStyle w:val="Zkladntext"/>
              <w:widowControl w:val="0"/>
              <w:numPr>
                <w:ilvl w:val="0"/>
                <w:numId w:val="135"/>
              </w:numPr>
              <w:spacing w:after="0" w:line="276" w:lineRule="auto"/>
              <w:jc w:val="both"/>
              <w:rPr>
                <w:bCs/>
              </w:rPr>
            </w:pPr>
            <w:r w:rsidRPr="00517B13">
              <w:rPr>
                <w:bCs/>
              </w:rPr>
              <w:t>Main supply</w:t>
            </w:r>
          </w:p>
          <w:p w14:paraId="273BFFA3" w14:textId="77777777" w:rsidR="004C0DCC" w:rsidRPr="00517B13" w:rsidRDefault="006275EB" w:rsidP="0042331F">
            <w:pPr>
              <w:pStyle w:val="Zkladntext"/>
              <w:widowControl w:val="0"/>
              <w:numPr>
                <w:ilvl w:val="0"/>
                <w:numId w:val="135"/>
              </w:numPr>
              <w:spacing w:after="0" w:line="276" w:lineRule="auto"/>
              <w:jc w:val="both"/>
              <w:rPr>
                <w:bCs/>
              </w:rPr>
            </w:pPr>
            <w:r w:rsidRPr="00517B13">
              <w:rPr>
                <w:bCs/>
              </w:rPr>
              <w:t>Switchgear coil</w:t>
            </w:r>
          </w:p>
          <w:p w14:paraId="43CAE841" w14:textId="77777777" w:rsidR="004C0DCC" w:rsidRPr="00517B13" w:rsidRDefault="004C0DCC" w:rsidP="0042331F">
            <w:pPr>
              <w:pStyle w:val="Zkladntext"/>
              <w:widowControl w:val="0"/>
              <w:numPr>
                <w:ilvl w:val="0"/>
                <w:numId w:val="135"/>
              </w:numPr>
              <w:spacing w:after="0" w:line="276" w:lineRule="auto"/>
              <w:jc w:val="both"/>
              <w:rPr>
                <w:bCs/>
              </w:rPr>
            </w:pPr>
            <w:r w:rsidRPr="00517B13">
              <w:rPr>
                <w:bCs/>
              </w:rPr>
              <w:t xml:space="preserve">Remote operation </w:t>
            </w:r>
          </w:p>
          <w:p w14:paraId="5A3CEFDC" w14:textId="77777777" w:rsidR="006873C2" w:rsidRPr="00517B13" w:rsidRDefault="006873C2" w:rsidP="0042331F">
            <w:pPr>
              <w:pStyle w:val="Zkladntext"/>
              <w:widowControl w:val="0"/>
              <w:numPr>
                <w:ilvl w:val="0"/>
                <w:numId w:val="135"/>
              </w:numPr>
              <w:spacing w:after="0" w:line="276" w:lineRule="auto"/>
              <w:jc w:val="both"/>
              <w:rPr>
                <w:bCs/>
              </w:rPr>
            </w:pPr>
            <w:r w:rsidRPr="00517B13">
              <w:t>Motors</w:t>
            </w:r>
            <w:r w:rsidR="004C0DCC" w:rsidRPr="00517B13">
              <w:t xml:space="preserve">, actuators, frequency converters, etc.  </w:t>
            </w:r>
          </w:p>
          <w:p w14:paraId="6ECABA7D" w14:textId="77777777" w:rsidR="006873C2" w:rsidRPr="00517B13" w:rsidRDefault="006873C2" w:rsidP="0042331F">
            <w:pPr>
              <w:pStyle w:val="Zkladntext"/>
              <w:widowControl w:val="0"/>
              <w:spacing w:after="0" w:line="276" w:lineRule="auto"/>
              <w:ind w:left="12"/>
              <w:jc w:val="both"/>
            </w:pPr>
          </w:p>
        </w:tc>
        <w:tc>
          <w:tcPr>
            <w:tcW w:w="4253" w:type="dxa"/>
          </w:tcPr>
          <w:p w14:paraId="72613901" w14:textId="77777777" w:rsidR="006873C2" w:rsidRPr="00517B13" w:rsidRDefault="006873C2" w:rsidP="0042331F">
            <w:pPr>
              <w:widowControl w:val="0"/>
              <w:spacing w:line="276" w:lineRule="auto"/>
              <w:jc w:val="both"/>
            </w:pPr>
          </w:p>
          <w:p w14:paraId="16D4D546" w14:textId="77777777" w:rsidR="004C0DCC" w:rsidRPr="00517B13" w:rsidRDefault="00BF6825" w:rsidP="0042331F">
            <w:pPr>
              <w:widowControl w:val="0"/>
              <w:spacing w:line="276" w:lineRule="auto"/>
              <w:jc w:val="both"/>
            </w:pPr>
            <w:r w:rsidRPr="00517B13">
              <w:t>400 V AC,</w:t>
            </w:r>
            <w:r w:rsidR="006275EB" w:rsidRPr="00517B13">
              <w:t xml:space="preserve"> </w:t>
            </w:r>
            <w:r w:rsidRPr="00517B13">
              <w:t>3 phase/PE, 50Hz, TN-S</w:t>
            </w:r>
          </w:p>
          <w:p w14:paraId="7E06A648" w14:textId="77777777" w:rsidR="004C0DCC" w:rsidRPr="00517B13" w:rsidRDefault="004C0DCC" w:rsidP="0042331F">
            <w:pPr>
              <w:widowControl w:val="0"/>
              <w:spacing w:line="276" w:lineRule="auto"/>
              <w:jc w:val="both"/>
            </w:pPr>
            <w:r w:rsidRPr="00517B13">
              <w:t>230 V (UPS)</w:t>
            </w:r>
          </w:p>
          <w:p w14:paraId="60261FC6" w14:textId="77777777" w:rsidR="004C0DCC" w:rsidRPr="00517B13" w:rsidRDefault="004C0DCC" w:rsidP="0042331F">
            <w:pPr>
              <w:pStyle w:val="Zkladntext"/>
              <w:widowControl w:val="0"/>
              <w:spacing w:after="0" w:line="276" w:lineRule="auto"/>
              <w:jc w:val="both"/>
              <w:rPr>
                <w:bCs/>
              </w:rPr>
            </w:pPr>
            <w:r w:rsidRPr="00517B13">
              <w:rPr>
                <w:bCs/>
              </w:rPr>
              <w:t>24 V DC (from 230 V UPS) CMS</w:t>
            </w:r>
          </w:p>
          <w:p w14:paraId="319DE671" w14:textId="77777777" w:rsidR="004C0DCC" w:rsidRPr="00517B13" w:rsidRDefault="004C0DCC" w:rsidP="0042331F">
            <w:pPr>
              <w:widowControl w:val="0"/>
              <w:spacing w:line="276" w:lineRule="auto"/>
              <w:jc w:val="both"/>
            </w:pPr>
            <w:r w:rsidRPr="00517B13">
              <w:t>400 V AC, 3 phase/PE, 50Hz, TN-S</w:t>
            </w:r>
          </w:p>
          <w:p w14:paraId="119E4C07" w14:textId="77777777" w:rsidR="004C0DCC" w:rsidRPr="00517B13" w:rsidRDefault="004C0DCC" w:rsidP="0042331F">
            <w:pPr>
              <w:widowControl w:val="0"/>
              <w:spacing w:line="276" w:lineRule="auto"/>
              <w:jc w:val="both"/>
            </w:pPr>
          </w:p>
        </w:tc>
      </w:tr>
      <w:tr w:rsidR="006873C2" w:rsidRPr="00517B13" w14:paraId="57D9C3D3" w14:textId="77777777" w:rsidTr="006873C2">
        <w:trPr>
          <w:trHeight w:val="1451"/>
        </w:trPr>
        <w:tc>
          <w:tcPr>
            <w:tcW w:w="4786" w:type="dxa"/>
          </w:tcPr>
          <w:p w14:paraId="63871FBE" w14:textId="77777777" w:rsidR="006873C2" w:rsidRPr="00517B13" w:rsidRDefault="006873C2" w:rsidP="0042331F">
            <w:pPr>
              <w:pStyle w:val="Zkladntext"/>
              <w:widowControl w:val="0"/>
              <w:spacing w:after="0" w:line="276" w:lineRule="auto"/>
              <w:ind w:left="12"/>
              <w:jc w:val="both"/>
              <w:rPr>
                <w:b/>
              </w:rPr>
            </w:pPr>
          </w:p>
          <w:p w14:paraId="51D9A0A7" w14:textId="77777777" w:rsidR="006873C2" w:rsidRPr="00517B13" w:rsidRDefault="006275EB" w:rsidP="0042331F">
            <w:pPr>
              <w:pStyle w:val="Zkladntext"/>
              <w:widowControl w:val="0"/>
              <w:spacing w:after="0" w:line="276" w:lineRule="auto"/>
              <w:ind w:left="12"/>
              <w:jc w:val="both"/>
              <w:rPr>
                <w:b/>
              </w:rPr>
            </w:pPr>
            <w:r w:rsidRPr="00517B13">
              <w:rPr>
                <w:b/>
              </w:rPr>
              <w:t>UPS (</w:t>
            </w:r>
            <w:r w:rsidR="006873C2" w:rsidRPr="00517B13">
              <w:rPr>
                <w:b/>
              </w:rPr>
              <w:t>Building/machine installation</w:t>
            </w:r>
            <w:r w:rsidRPr="00517B13">
              <w:rPr>
                <w:b/>
              </w:rPr>
              <w:t>)</w:t>
            </w:r>
            <w:r w:rsidR="006873C2" w:rsidRPr="00517B13">
              <w:rPr>
                <w:b/>
              </w:rPr>
              <w:t>:</w:t>
            </w:r>
          </w:p>
          <w:p w14:paraId="24F509CD" w14:textId="77777777" w:rsidR="006873C2" w:rsidRPr="00517B13" w:rsidRDefault="006873C2" w:rsidP="0042331F">
            <w:pPr>
              <w:pStyle w:val="Zkladntext"/>
              <w:widowControl w:val="0"/>
              <w:numPr>
                <w:ilvl w:val="0"/>
                <w:numId w:val="36"/>
              </w:numPr>
              <w:spacing w:after="0" w:line="276" w:lineRule="auto"/>
              <w:jc w:val="both"/>
            </w:pPr>
            <w:r w:rsidRPr="00517B13">
              <w:t>Consumers in general</w:t>
            </w:r>
            <w:r w:rsidRPr="00517B13">
              <w:rPr>
                <w:b/>
              </w:rPr>
              <w:t xml:space="preserve"> (LV):</w:t>
            </w:r>
          </w:p>
          <w:p w14:paraId="6785BCDC" w14:textId="77777777" w:rsidR="006873C2" w:rsidRPr="00517B13" w:rsidRDefault="006873C2" w:rsidP="0042331F">
            <w:pPr>
              <w:pStyle w:val="Zkladntext"/>
              <w:widowControl w:val="0"/>
              <w:numPr>
                <w:ilvl w:val="0"/>
                <w:numId w:val="36"/>
              </w:numPr>
              <w:spacing w:after="0" w:line="276" w:lineRule="auto"/>
              <w:jc w:val="both"/>
            </w:pPr>
            <w:r w:rsidRPr="00517B13">
              <w:t>Switchboard control voltage</w:t>
            </w:r>
            <w:r w:rsidRPr="00517B13">
              <w:rPr>
                <w:b/>
              </w:rPr>
              <w:t xml:space="preserve"> (LV):</w:t>
            </w:r>
          </w:p>
          <w:p w14:paraId="10AB3764" w14:textId="77777777" w:rsidR="006873C2" w:rsidRPr="00517B13" w:rsidRDefault="006873C2" w:rsidP="0042331F">
            <w:pPr>
              <w:pStyle w:val="Zkladntext"/>
              <w:widowControl w:val="0"/>
              <w:numPr>
                <w:ilvl w:val="0"/>
                <w:numId w:val="36"/>
              </w:numPr>
              <w:spacing w:after="0" w:line="276" w:lineRule="auto"/>
              <w:jc w:val="both"/>
            </w:pPr>
            <w:r w:rsidRPr="00517B13">
              <w:t>CMS supply voltage</w:t>
            </w:r>
            <w:r w:rsidRPr="00517B13">
              <w:rPr>
                <w:b/>
              </w:rPr>
              <w:t xml:space="preserve"> (LV):</w:t>
            </w:r>
          </w:p>
          <w:p w14:paraId="1378A749" w14:textId="77777777" w:rsidR="006873C2" w:rsidRPr="00517B13" w:rsidRDefault="006873C2" w:rsidP="0042331F">
            <w:pPr>
              <w:pStyle w:val="Zkladntext"/>
              <w:widowControl w:val="0"/>
              <w:numPr>
                <w:ilvl w:val="0"/>
                <w:numId w:val="36"/>
              </w:numPr>
              <w:spacing w:after="0" w:line="276" w:lineRule="auto"/>
              <w:jc w:val="both"/>
            </w:pPr>
            <w:r w:rsidRPr="00517B13">
              <w:t>CMS control voltage</w:t>
            </w:r>
            <w:r w:rsidRPr="00517B13">
              <w:rPr>
                <w:b/>
              </w:rPr>
              <w:t xml:space="preserve"> (LV):</w:t>
            </w:r>
          </w:p>
          <w:p w14:paraId="16B65897" w14:textId="77777777" w:rsidR="006873C2" w:rsidRPr="00517B13" w:rsidRDefault="006873C2" w:rsidP="0042331F">
            <w:pPr>
              <w:pStyle w:val="Zkladntext"/>
              <w:widowControl w:val="0"/>
              <w:numPr>
                <w:ilvl w:val="0"/>
                <w:numId w:val="36"/>
              </w:numPr>
              <w:spacing w:after="0" w:line="276" w:lineRule="auto"/>
              <w:jc w:val="both"/>
            </w:pPr>
            <w:r w:rsidRPr="00517B13">
              <w:t>Instrumentation</w:t>
            </w:r>
            <w:r w:rsidRPr="00517B13">
              <w:rPr>
                <w:b/>
              </w:rPr>
              <w:t xml:space="preserve"> (LV):</w:t>
            </w:r>
          </w:p>
          <w:p w14:paraId="6C714DC1" w14:textId="77777777" w:rsidR="006873C2" w:rsidRPr="00517B13" w:rsidRDefault="006873C2" w:rsidP="0042331F">
            <w:pPr>
              <w:pStyle w:val="Zkladntext"/>
              <w:widowControl w:val="0"/>
              <w:spacing w:after="0" w:line="276" w:lineRule="auto"/>
              <w:ind w:left="360"/>
              <w:jc w:val="both"/>
            </w:pPr>
          </w:p>
        </w:tc>
        <w:tc>
          <w:tcPr>
            <w:tcW w:w="4253" w:type="dxa"/>
          </w:tcPr>
          <w:p w14:paraId="51C0C818" w14:textId="77777777" w:rsidR="006873C2" w:rsidRPr="00517B13" w:rsidRDefault="006873C2" w:rsidP="0042331F">
            <w:pPr>
              <w:widowControl w:val="0"/>
              <w:spacing w:line="276" w:lineRule="auto"/>
              <w:ind w:left="57"/>
              <w:jc w:val="both"/>
            </w:pPr>
          </w:p>
          <w:p w14:paraId="6BC9189B" w14:textId="77777777" w:rsidR="006873C2" w:rsidRPr="00517B13" w:rsidRDefault="006873C2" w:rsidP="0042331F">
            <w:pPr>
              <w:pStyle w:val="Zkladntext"/>
              <w:widowControl w:val="0"/>
              <w:spacing w:after="0" w:line="276" w:lineRule="auto"/>
              <w:ind w:left="57"/>
              <w:jc w:val="both"/>
            </w:pPr>
          </w:p>
          <w:p w14:paraId="1CC1F4FC" w14:textId="77777777" w:rsidR="006873C2" w:rsidRPr="00517B13" w:rsidRDefault="006873C2" w:rsidP="0042331F">
            <w:pPr>
              <w:pStyle w:val="Zkladntext"/>
              <w:widowControl w:val="0"/>
              <w:spacing w:after="0" w:line="276" w:lineRule="auto"/>
              <w:ind w:left="57"/>
              <w:jc w:val="both"/>
            </w:pPr>
            <w:r w:rsidRPr="00517B13">
              <w:t xml:space="preserve">400/230 V AC, 3 phase/N/PE, 50 Hz, TN-S 230 V AC, 1 phase N/PE, 50 Hz, TN-S </w:t>
            </w:r>
          </w:p>
          <w:p w14:paraId="57E038FE" w14:textId="77777777" w:rsidR="006873C2" w:rsidRPr="00517B13" w:rsidRDefault="006873C2" w:rsidP="0042331F">
            <w:pPr>
              <w:pStyle w:val="Zkladntext"/>
              <w:widowControl w:val="0"/>
              <w:spacing w:after="0" w:line="276" w:lineRule="auto"/>
              <w:ind w:left="57"/>
              <w:jc w:val="both"/>
            </w:pPr>
            <w:r w:rsidRPr="00517B13">
              <w:t xml:space="preserve">230 V AC, 1 phase N/PE, 50 Hz, TN-S </w:t>
            </w:r>
          </w:p>
          <w:p w14:paraId="4FF7531F" w14:textId="77777777" w:rsidR="006873C2" w:rsidRPr="00517B13" w:rsidRDefault="006873C2" w:rsidP="0042331F">
            <w:pPr>
              <w:pStyle w:val="Zkladntext"/>
              <w:widowControl w:val="0"/>
              <w:spacing w:after="0" w:line="276" w:lineRule="auto"/>
              <w:ind w:left="57"/>
              <w:jc w:val="both"/>
            </w:pPr>
            <w:r w:rsidRPr="00517B13">
              <w:t>24 V DC</w:t>
            </w:r>
          </w:p>
          <w:p w14:paraId="5E3CA6D9" w14:textId="77777777" w:rsidR="006873C2" w:rsidRPr="00517B13" w:rsidRDefault="006873C2" w:rsidP="0042331F">
            <w:pPr>
              <w:pStyle w:val="Zkladntext"/>
              <w:widowControl w:val="0"/>
              <w:spacing w:after="0" w:line="276" w:lineRule="auto"/>
              <w:ind w:left="57"/>
              <w:jc w:val="both"/>
            </w:pPr>
            <w:r w:rsidRPr="00517B13">
              <w:t>230 V AC, 1 phase/N/PE, 50 Hz, TN-S</w:t>
            </w:r>
          </w:p>
        </w:tc>
      </w:tr>
    </w:tbl>
    <w:p w14:paraId="583A4C32" w14:textId="77777777" w:rsidR="006873C2" w:rsidRPr="00F6749F" w:rsidRDefault="006873C2" w:rsidP="006873C2"/>
    <w:p w14:paraId="4F89EC23" w14:textId="77777777" w:rsidR="006873C2" w:rsidRPr="00F6749F" w:rsidRDefault="006873C2" w:rsidP="00962DA1">
      <w:pPr>
        <w:pStyle w:val="Nadpis2"/>
        <w:rPr>
          <w:lang w:val="en-GB"/>
        </w:rPr>
      </w:pPr>
      <w:bookmarkStart w:id="111" w:name="_Toc58503628"/>
      <w:bookmarkStart w:id="112" w:name="_Toc58503629"/>
      <w:bookmarkStart w:id="113" w:name="_Toc58503630"/>
      <w:bookmarkStart w:id="114" w:name="_Toc58503631"/>
      <w:bookmarkStart w:id="115" w:name="_Toc58503632"/>
      <w:bookmarkStart w:id="116" w:name="_Toc58503633"/>
      <w:bookmarkStart w:id="117" w:name="_Toc58503634"/>
      <w:bookmarkStart w:id="118" w:name="_Toc58503635"/>
      <w:bookmarkStart w:id="119" w:name="_Toc58503636"/>
      <w:bookmarkStart w:id="120" w:name="_Toc58503637"/>
      <w:bookmarkStart w:id="121" w:name="_Toc58503638"/>
      <w:bookmarkStart w:id="122" w:name="_Toc58503639"/>
      <w:bookmarkStart w:id="123" w:name="_Toc58503640"/>
      <w:bookmarkStart w:id="124" w:name="_Toc58503641"/>
      <w:bookmarkStart w:id="125" w:name="_Toc58503642"/>
      <w:bookmarkStart w:id="126" w:name="_Toc58503643"/>
      <w:bookmarkStart w:id="127" w:name="_Toc58503644"/>
      <w:bookmarkStart w:id="128" w:name="_Toc58503645"/>
      <w:bookmarkStart w:id="129" w:name="_Toc58503646"/>
      <w:bookmarkStart w:id="130" w:name="_Toc58503647"/>
      <w:bookmarkStart w:id="131" w:name="_Toc58503648"/>
      <w:bookmarkStart w:id="132" w:name="_Toc58503649"/>
      <w:bookmarkStart w:id="133" w:name="_Toc58503650"/>
      <w:bookmarkStart w:id="134" w:name="_Toc58503651"/>
      <w:bookmarkStart w:id="135" w:name="_Toc58503652"/>
      <w:bookmarkStart w:id="136" w:name="_Toc58503653"/>
      <w:bookmarkStart w:id="137" w:name="_Toc58503654"/>
      <w:bookmarkStart w:id="138" w:name="_Toc58503655"/>
      <w:bookmarkStart w:id="139" w:name="_Toc58503656"/>
      <w:bookmarkStart w:id="140" w:name="_Toc58503657"/>
      <w:bookmarkStart w:id="141" w:name="_Toc58503658"/>
      <w:bookmarkStart w:id="142" w:name="_Toc58503659"/>
      <w:bookmarkStart w:id="143" w:name="_Toc58503660"/>
      <w:bookmarkStart w:id="144" w:name="_Toc58503661"/>
      <w:bookmarkStart w:id="145" w:name="_Toc58503662"/>
      <w:bookmarkStart w:id="146" w:name="_Toc58503663"/>
      <w:bookmarkStart w:id="147" w:name="_Toc58503664"/>
      <w:bookmarkStart w:id="148" w:name="_Toc58503665"/>
      <w:bookmarkStart w:id="149" w:name="_Toc58503666"/>
      <w:bookmarkStart w:id="150" w:name="_Toc58503667"/>
      <w:bookmarkStart w:id="151" w:name="_Toc58503668"/>
      <w:bookmarkStart w:id="152" w:name="_Toc58503669"/>
      <w:bookmarkStart w:id="153" w:name="_Toc58503670"/>
      <w:bookmarkStart w:id="154" w:name="_Toc58503671"/>
      <w:bookmarkStart w:id="155" w:name="_Toc58503672"/>
      <w:bookmarkStart w:id="156" w:name="_Toc58503673"/>
      <w:bookmarkStart w:id="157" w:name="_Toc58503674"/>
      <w:bookmarkStart w:id="158" w:name="_Toc58503675"/>
      <w:bookmarkStart w:id="159" w:name="_Toc58503676"/>
      <w:bookmarkStart w:id="160" w:name="_Toc58503677"/>
      <w:bookmarkStart w:id="161" w:name="_Toc58503678"/>
      <w:bookmarkStart w:id="162" w:name="_Toc58503679"/>
      <w:bookmarkStart w:id="163" w:name="_Toc58503680"/>
      <w:bookmarkStart w:id="164" w:name="_Toc58503681"/>
      <w:bookmarkStart w:id="165" w:name="_Toc533440"/>
      <w:bookmarkStart w:id="166" w:name="_Toc42952375"/>
      <w:bookmarkStart w:id="167" w:name="_Toc17066889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Pr="00F6749F">
        <w:rPr>
          <w:lang w:val="en-GB"/>
        </w:rPr>
        <w:t>Location of electrical equipment</w:t>
      </w:r>
      <w:bookmarkEnd w:id="165"/>
      <w:bookmarkEnd w:id="166"/>
      <w:bookmarkEnd w:id="167"/>
    </w:p>
    <w:p w14:paraId="7934C99C" w14:textId="77777777" w:rsidR="006873C2" w:rsidRPr="00F6749F" w:rsidRDefault="006873C2" w:rsidP="0092310C">
      <w:pPr>
        <w:keepNext/>
        <w:keepLines/>
      </w:pPr>
    </w:p>
    <w:p w14:paraId="79277023" w14:textId="77777777" w:rsidR="001A41A0" w:rsidRDefault="006873C2" w:rsidP="0092310C">
      <w:pPr>
        <w:keepNext/>
        <w:keepLines/>
      </w:pPr>
      <w:r w:rsidRPr="00F6749F">
        <w:t>The design of the electrical energy distribution shall be in accordance with the geographical layout, layout plans for room locations and the process design.</w:t>
      </w:r>
    </w:p>
    <w:p w14:paraId="7905E253" w14:textId="77777777" w:rsidR="006873C2" w:rsidRPr="00F6749F" w:rsidRDefault="006873C2" w:rsidP="0092310C">
      <w:pPr>
        <w:keepNext/>
        <w:keepLines/>
      </w:pPr>
      <w:r w:rsidRPr="00F6749F">
        <w:t xml:space="preserve"> </w:t>
      </w:r>
    </w:p>
    <w:p w14:paraId="71C894D8" w14:textId="77777777" w:rsidR="006873C2" w:rsidRPr="00F6749F" w:rsidRDefault="006873C2" w:rsidP="0092310C">
      <w:pPr>
        <w:keepNext/>
        <w:keepLines/>
      </w:pPr>
      <w:r w:rsidRPr="00F6749F">
        <w:t>Attention shall be made to ensure clear access around equipment, switchboards and frequency converters etc. in accordance with the standards, rules and regulations in force.</w:t>
      </w:r>
    </w:p>
    <w:p w14:paraId="370304B3" w14:textId="77777777" w:rsidR="006873C2" w:rsidRPr="00F6749F" w:rsidRDefault="006873C2" w:rsidP="006873C2">
      <w:pPr>
        <w:pStyle w:val="Nadpis2"/>
        <w:rPr>
          <w:lang w:val="en-GB"/>
        </w:rPr>
      </w:pPr>
      <w:bookmarkStart w:id="168" w:name="_Toc533441"/>
      <w:bookmarkStart w:id="169" w:name="_Toc42952376"/>
      <w:bookmarkStart w:id="170" w:name="_Toc170668900"/>
      <w:r w:rsidRPr="00F6749F">
        <w:rPr>
          <w:lang w:val="en-GB"/>
        </w:rPr>
        <w:t>Interface to the grid</w:t>
      </w:r>
      <w:bookmarkEnd w:id="168"/>
      <w:bookmarkEnd w:id="169"/>
      <w:bookmarkEnd w:id="170"/>
    </w:p>
    <w:p w14:paraId="09D825F7" w14:textId="77777777" w:rsidR="006873C2" w:rsidRPr="00F6749F" w:rsidRDefault="006873C2" w:rsidP="006873C2"/>
    <w:p w14:paraId="44352D87" w14:textId="77777777" w:rsidR="006873C2" w:rsidRPr="00F6749F" w:rsidRDefault="006873C2" w:rsidP="006873C2">
      <w:r w:rsidRPr="00F6749F">
        <w:t xml:space="preserve">The </w:t>
      </w:r>
      <w:r w:rsidR="00941BFE">
        <w:t>Line</w:t>
      </w:r>
      <w:r w:rsidRPr="00F6749F">
        <w:t xml:space="preserve"> shall comply all the technical and administrative requirements of the grid</w:t>
      </w:r>
    </w:p>
    <w:p w14:paraId="472061BE" w14:textId="77777777" w:rsidR="006873C2" w:rsidRPr="00F6749F" w:rsidRDefault="006873C2" w:rsidP="006873C2">
      <w:r w:rsidRPr="00F6749F">
        <w:t>company, for example with respect to protection, operation and the electrical</w:t>
      </w:r>
    </w:p>
    <w:p w14:paraId="40529DB9" w14:textId="77777777" w:rsidR="006873C2" w:rsidRPr="00F6749F" w:rsidRDefault="006873C2" w:rsidP="006873C2">
      <w:r w:rsidRPr="00F6749F">
        <w:t>characteristics of the distribution grid.</w:t>
      </w:r>
    </w:p>
    <w:p w14:paraId="3C79AB08" w14:textId="77777777" w:rsidR="006873C2" w:rsidRPr="00F6749F" w:rsidRDefault="006873C2" w:rsidP="006873C2"/>
    <w:p w14:paraId="22A3302B" w14:textId="77777777" w:rsidR="006873C2" w:rsidRPr="00F6749F" w:rsidRDefault="006873C2" w:rsidP="006873C2">
      <w:r w:rsidRPr="00F6749F">
        <w:t>The following shall be highlighted as part of these requirements:</w:t>
      </w:r>
    </w:p>
    <w:p w14:paraId="697BA86D" w14:textId="77777777" w:rsidR="006873C2" w:rsidRPr="00F6749F" w:rsidRDefault="006873C2" w:rsidP="006873C2"/>
    <w:p w14:paraId="47F95063" w14:textId="77777777" w:rsidR="006873C2" w:rsidRPr="00F6749F" w:rsidRDefault="006873C2" w:rsidP="00AD34C9">
      <w:pPr>
        <w:pStyle w:val="Odstavecseseznamem"/>
        <w:numPr>
          <w:ilvl w:val="0"/>
          <w:numId w:val="37"/>
        </w:numPr>
      </w:pPr>
      <w:r w:rsidRPr="00F6749F">
        <w:t>Voltage quality.</w:t>
      </w:r>
    </w:p>
    <w:p w14:paraId="428DCA4B" w14:textId="77777777" w:rsidR="006873C2" w:rsidRPr="00F6749F" w:rsidRDefault="006873C2" w:rsidP="00AD34C9">
      <w:pPr>
        <w:pStyle w:val="Odstavecseseznamem"/>
        <w:numPr>
          <w:ilvl w:val="0"/>
          <w:numId w:val="37"/>
        </w:numPr>
      </w:pPr>
      <w:r w:rsidRPr="00F6749F">
        <w:t>Power factor requirements.</w:t>
      </w:r>
    </w:p>
    <w:p w14:paraId="54968167" w14:textId="77777777" w:rsidR="006873C2" w:rsidRPr="00F6749F" w:rsidRDefault="006873C2" w:rsidP="00AD34C9">
      <w:pPr>
        <w:pStyle w:val="Odstavecseseznamem"/>
        <w:numPr>
          <w:ilvl w:val="0"/>
          <w:numId w:val="37"/>
        </w:numPr>
      </w:pPr>
      <w:r w:rsidRPr="00F6749F">
        <w:t>Short circuit power level.</w:t>
      </w:r>
    </w:p>
    <w:p w14:paraId="2CEF244F" w14:textId="77777777" w:rsidR="006873C2" w:rsidRPr="00F6749F" w:rsidRDefault="006873C2" w:rsidP="00AD34C9">
      <w:pPr>
        <w:pStyle w:val="Odstavecseseznamem"/>
        <w:numPr>
          <w:ilvl w:val="0"/>
          <w:numId w:val="37"/>
        </w:numPr>
      </w:pPr>
      <w:r w:rsidRPr="00F6749F">
        <w:t>Voltage and frequency tolerances.</w:t>
      </w:r>
    </w:p>
    <w:p w14:paraId="6D50C702" w14:textId="77777777" w:rsidR="006873C2" w:rsidRPr="00F6749F" w:rsidRDefault="006873C2" w:rsidP="00AD34C9">
      <w:pPr>
        <w:pStyle w:val="Odstavecseseznamem"/>
        <w:numPr>
          <w:ilvl w:val="0"/>
          <w:numId w:val="37"/>
        </w:numPr>
      </w:pPr>
      <w:r w:rsidRPr="00F6749F">
        <w:t>Protection philosophy</w:t>
      </w:r>
    </w:p>
    <w:p w14:paraId="4EEF8F89" w14:textId="77777777" w:rsidR="006873C2" w:rsidRPr="00F6749F" w:rsidRDefault="006873C2" w:rsidP="006873C2"/>
    <w:p w14:paraId="576265B1" w14:textId="77777777" w:rsidR="006873C2" w:rsidRPr="00F6749F" w:rsidRDefault="006873C2" w:rsidP="006873C2">
      <w:r w:rsidRPr="00F6749F">
        <w:t>The following Technical Regulation shall be highlighted:</w:t>
      </w:r>
    </w:p>
    <w:p w14:paraId="74E418DB" w14:textId="77777777" w:rsidR="006873C2" w:rsidRPr="00F6749F" w:rsidRDefault="006873C2" w:rsidP="006873C2"/>
    <w:p w14:paraId="6D9A766D" w14:textId="347FFF0C" w:rsidR="006873C2" w:rsidRPr="00F6749F" w:rsidRDefault="006873C2" w:rsidP="00AD34C9">
      <w:pPr>
        <w:pStyle w:val="Odstavecseseznamem"/>
        <w:numPr>
          <w:ilvl w:val="0"/>
          <w:numId w:val="38"/>
        </w:numPr>
      </w:pPr>
      <w:r w:rsidRPr="00F6749F">
        <w:t xml:space="preserve">Regulation for grid connection. </w:t>
      </w:r>
      <w:r w:rsidR="008B66F9">
        <w:t xml:space="preserve">Refer to section </w:t>
      </w:r>
      <w:r w:rsidR="001A41A0">
        <w:fldChar w:fldCharType="begin"/>
      </w:r>
      <w:r w:rsidR="001A41A0">
        <w:instrText xml:space="preserve"> REF _Ref56496824 \r \h </w:instrText>
      </w:r>
      <w:r w:rsidR="001A41A0">
        <w:fldChar w:fldCharType="separate"/>
      </w:r>
      <w:r w:rsidR="001F6465">
        <w:t>2.1</w:t>
      </w:r>
      <w:r w:rsidR="001A41A0">
        <w:fldChar w:fldCharType="end"/>
      </w:r>
      <w:r w:rsidR="001A41A0">
        <w:t>.</w:t>
      </w:r>
    </w:p>
    <w:p w14:paraId="59BE30F4" w14:textId="77777777" w:rsidR="006873C2" w:rsidRPr="00F6749F" w:rsidRDefault="006873C2" w:rsidP="006873C2">
      <w:pPr>
        <w:pStyle w:val="Nadpis2"/>
        <w:rPr>
          <w:lang w:val="en-GB"/>
        </w:rPr>
      </w:pPr>
      <w:bookmarkStart w:id="171" w:name="_Toc533442"/>
      <w:bookmarkStart w:id="172" w:name="_Toc42952377"/>
      <w:bookmarkStart w:id="173" w:name="_Ref54713576"/>
      <w:bookmarkStart w:id="174" w:name="_Toc170668901"/>
      <w:r w:rsidRPr="00F6749F">
        <w:rPr>
          <w:lang w:val="en-GB"/>
        </w:rPr>
        <w:t>Metering for invoicing</w:t>
      </w:r>
      <w:bookmarkEnd w:id="171"/>
      <w:bookmarkEnd w:id="172"/>
      <w:bookmarkEnd w:id="173"/>
      <w:bookmarkEnd w:id="174"/>
    </w:p>
    <w:p w14:paraId="7068D622" w14:textId="77777777" w:rsidR="006873C2" w:rsidRPr="00F6749F" w:rsidRDefault="006873C2" w:rsidP="006873C2"/>
    <w:p w14:paraId="00EBB9DC" w14:textId="77777777" w:rsidR="006238C9" w:rsidRDefault="006238C9" w:rsidP="006873C2">
      <w:r>
        <w:t xml:space="preserve">The existing metering for invoicing on the grid connection will be used.   </w:t>
      </w:r>
    </w:p>
    <w:p w14:paraId="6E45E8C9" w14:textId="77777777" w:rsidR="006873C2" w:rsidRPr="00F6749F" w:rsidRDefault="006873C2" w:rsidP="006873C2"/>
    <w:p w14:paraId="0B006C3F" w14:textId="77777777" w:rsidR="006873C2" w:rsidRPr="00F6749F" w:rsidRDefault="006873C2" w:rsidP="006873C2">
      <w:r w:rsidRPr="00F6749F">
        <w:t>Billing metering, where the Contractor provides all equipment incl. the kWh counter in quality similar to the kWh counters from the grid company, is required at the following places:</w:t>
      </w:r>
    </w:p>
    <w:p w14:paraId="2A456A41" w14:textId="77777777" w:rsidR="006873C2" w:rsidRPr="00F6749F" w:rsidRDefault="006873C2" w:rsidP="006873C2"/>
    <w:p w14:paraId="440A1063" w14:textId="77777777" w:rsidR="006873C2" w:rsidRPr="00F6749F" w:rsidRDefault="00BF6825" w:rsidP="00AD34C9">
      <w:pPr>
        <w:pStyle w:val="Odstavecseseznamem"/>
        <w:numPr>
          <w:ilvl w:val="0"/>
          <w:numId w:val="40"/>
        </w:numPr>
      </w:pPr>
      <w:r w:rsidRPr="00F6749F">
        <w:t>6</w:t>
      </w:r>
      <w:r w:rsidR="006238C9">
        <w:t>.</w:t>
      </w:r>
      <w:r w:rsidRPr="00F6749F">
        <w:t>3</w:t>
      </w:r>
      <w:r w:rsidR="006873C2" w:rsidRPr="00F6749F">
        <w:t xml:space="preserve"> kV level just before the generator circuit breaker. </w:t>
      </w:r>
    </w:p>
    <w:p w14:paraId="51237876" w14:textId="77777777" w:rsidR="006873C2" w:rsidRDefault="00BF6825" w:rsidP="00AD34C9">
      <w:pPr>
        <w:pStyle w:val="Odstavecseseznamem"/>
        <w:numPr>
          <w:ilvl w:val="0"/>
          <w:numId w:val="40"/>
        </w:numPr>
      </w:pPr>
      <w:r w:rsidRPr="00F6749F">
        <w:t>6</w:t>
      </w:r>
      <w:r w:rsidR="006238C9">
        <w:t>.</w:t>
      </w:r>
      <w:r w:rsidRPr="00F6749F">
        <w:t>3</w:t>
      </w:r>
      <w:r w:rsidR="006873C2" w:rsidRPr="00F6749F">
        <w:t xml:space="preserve"> kV level in the section for the two distribution transformers</w:t>
      </w:r>
      <w:r w:rsidR="006238C9">
        <w:t>, before the circuit breakers</w:t>
      </w:r>
      <w:r w:rsidR="002133A1">
        <w:t>.</w:t>
      </w:r>
    </w:p>
    <w:p w14:paraId="58D1202E" w14:textId="77777777" w:rsidR="006238C9" w:rsidRPr="00F6749F" w:rsidRDefault="006238C9" w:rsidP="00AD34C9">
      <w:pPr>
        <w:pStyle w:val="Odstavecseseznamem"/>
        <w:numPr>
          <w:ilvl w:val="0"/>
          <w:numId w:val="40"/>
        </w:numPr>
      </w:pPr>
      <w:r>
        <w:t>400 V level in the section for Building technic/Light/outlets, before the circuit breaker</w:t>
      </w:r>
      <w:r w:rsidR="002133A1">
        <w:t>.</w:t>
      </w:r>
    </w:p>
    <w:p w14:paraId="69CC7254" w14:textId="77777777" w:rsidR="006873C2" w:rsidRPr="00F6749F" w:rsidRDefault="006873C2" w:rsidP="006873C2"/>
    <w:p w14:paraId="634AF6C0" w14:textId="77777777" w:rsidR="006873C2" w:rsidRPr="00F6749F" w:rsidRDefault="006873C2" w:rsidP="006873C2">
      <w:r w:rsidRPr="00F6749F">
        <w:t xml:space="preserve">From all installed metering points the following signals shall be transferred to the CMS system: </w:t>
      </w:r>
    </w:p>
    <w:p w14:paraId="4DE915B7" w14:textId="77777777" w:rsidR="006873C2" w:rsidRPr="00F6749F" w:rsidRDefault="006873C2" w:rsidP="006873C2"/>
    <w:p w14:paraId="01F2F1E3" w14:textId="77777777" w:rsidR="006873C2" w:rsidRPr="00F6749F" w:rsidRDefault="006873C2" w:rsidP="0042331F">
      <w:pPr>
        <w:pStyle w:val="Odstavecseseznamem"/>
        <w:numPr>
          <w:ilvl w:val="0"/>
          <w:numId w:val="137"/>
        </w:numPr>
      </w:pPr>
      <w:r w:rsidRPr="00F6749F">
        <w:t>Metering panel auxiliary supply failure - Digital signal</w:t>
      </w:r>
    </w:p>
    <w:p w14:paraId="60365439" w14:textId="77777777" w:rsidR="006873C2" w:rsidRPr="00F6749F" w:rsidRDefault="006873C2" w:rsidP="00AD34C9">
      <w:pPr>
        <w:pStyle w:val="Odstavecseseznamem"/>
        <w:numPr>
          <w:ilvl w:val="0"/>
          <w:numId w:val="39"/>
        </w:numPr>
      </w:pPr>
      <w:r w:rsidRPr="00F6749F">
        <w:t>kWh –  (for both directions if appropriate)</w:t>
      </w:r>
    </w:p>
    <w:p w14:paraId="1F4A08D8" w14:textId="77777777" w:rsidR="006873C2" w:rsidRPr="00F6749F" w:rsidRDefault="006873C2" w:rsidP="00AD34C9">
      <w:pPr>
        <w:pStyle w:val="Odstavecseseznamem"/>
        <w:numPr>
          <w:ilvl w:val="0"/>
          <w:numId w:val="39"/>
        </w:numPr>
      </w:pPr>
      <w:r w:rsidRPr="00F6749F">
        <w:t>kVArh – (for both directions if appropriate)</w:t>
      </w:r>
    </w:p>
    <w:p w14:paraId="764213CB" w14:textId="77777777" w:rsidR="006873C2" w:rsidRPr="00F6749F" w:rsidRDefault="006873C2" w:rsidP="00AD34C9">
      <w:pPr>
        <w:pStyle w:val="Odstavecseseznamem"/>
        <w:numPr>
          <w:ilvl w:val="0"/>
          <w:numId w:val="39"/>
        </w:numPr>
      </w:pPr>
      <w:r w:rsidRPr="00F6749F">
        <w:t>kW actual</w:t>
      </w:r>
    </w:p>
    <w:p w14:paraId="5FFE3DF8" w14:textId="77777777" w:rsidR="006873C2" w:rsidRDefault="006873C2" w:rsidP="00AD34C9">
      <w:pPr>
        <w:pStyle w:val="Odstavecseseznamem"/>
        <w:numPr>
          <w:ilvl w:val="0"/>
          <w:numId w:val="39"/>
        </w:numPr>
      </w:pPr>
      <w:r w:rsidRPr="00F6749F">
        <w:t>kVAr actual</w:t>
      </w:r>
    </w:p>
    <w:p w14:paraId="379C2A3C" w14:textId="77777777" w:rsidR="006873C2" w:rsidRPr="00F6749F" w:rsidRDefault="006873C2" w:rsidP="006873C2">
      <w:pPr>
        <w:pStyle w:val="Nadpis2"/>
        <w:rPr>
          <w:lang w:val="en-GB"/>
        </w:rPr>
      </w:pPr>
      <w:bookmarkStart w:id="175" w:name="_Toc533443"/>
      <w:bookmarkStart w:id="176" w:name="_Toc42952378"/>
      <w:bookmarkStart w:id="177" w:name="_Toc170668902"/>
      <w:r w:rsidRPr="00F6749F">
        <w:rPr>
          <w:lang w:val="en-GB"/>
        </w:rPr>
        <w:t>Spare space and capacity</w:t>
      </w:r>
      <w:bookmarkEnd w:id="175"/>
      <w:bookmarkEnd w:id="176"/>
      <w:bookmarkEnd w:id="177"/>
    </w:p>
    <w:p w14:paraId="7D0D2326" w14:textId="77777777" w:rsidR="006873C2" w:rsidRPr="00F6749F" w:rsidRDefault="006873C2" w:rsidP="006873C2"/>
    <w:p w14:paraId="7C0A6375" w14:textId="77777777" w:rsidR="006873C2" w:rsidRDefault="006873C2" w:rsidP="006873C2">
      <w:r w:rsidRPr="00F6749F">
        <w:t>The general requirement of spare space and capacity of the electrical installation is as a minimum 20% after commissioning, throughout the installation to the final consumer.</w:t>
      </w:r>
    </w:p>
    <w:p w14:paraId="35968D0B" w14:textId="77777777" w:rsidR="002659F9" w:rsidRPr="00F6749F" w:rsidRDefault="002659F9" w:rsidP="006873C2"/>
    <w:p w14:paraId="6BADBD7A" w14:textId="77777777" w:rsidR="006873C2" w:rsidRPr="00F6749F" w:rsidRDefault="006873C2" w:rsidP="006873C2">
      <w:r w:rsidRPr="00F6749F">
        <w:t xml:space="preserve">The design and installation of the electrical equipment shall ensure that spare space of 20% in all electrical rooms is available after commissioning. It shall be possible to make hardware extensions in all kinds of draw-out distribution board systems without any mechanical or electrical interruptions. </w:t>
      </w:r>
    </w:p>
    <w:p w14:paraId="034AF366" w14:textId="77777777" w:rsidR="006873C2" w:rsidRPr="00F6749F" w:rsidRDefault="006873C2" w:rsidP="006873C2"/>
    <w:p w14:paraId="6D68501E" w14:textId="77777777" w:rsidR="006873C2" w:rsidRPr="00F6749F" w:rsidRDefault="006873C2" w:rsidP="006873C2">
      <w:r w:rsidRPr="00F6749F">
        <w:t>It shall be possible to perform hardwired extensions in all other distribution board systems without any electrical and mechanical interruptions by the means of DIN-rail mounting systems and the use of section circuit breakers.</w:t>
      </w:r>
    </w:p>
    <w:p w14:paraId="55D6745A" w14:textId="77777777" w:rsidR="006873C2" w:rsidRPr="00F6749F" w:rsidRDefault="006873C2" w:rsidP="006873C2">
      <w:pPr>
        <w:pStyle w:val="Nadpis2"/>
        <w:rPr>
          <w:lang w:val="en-GB"/>
        </w:rPr>
      </w:pPr>
      <w:bookmarkStart w:id="178" w:name="_Toc533444"/>
      <w:bookmarkStart w:id="179" w:name="_Toc42952379"/>
      <w:bookmarkStart w:id="180" w:name="_Toc170668903"/>
      <w:r w:rsidRPr="00F6749F">
        <w:rPr>
          <w:lang w:val="en-GB"/>
        </w:rPr>
        <w:t>Tools for electrical equipment</w:t>
      </w:r>
      <w:bookmarkEnd w:id="178"/>
      <w:bookmarkEnd w:id="179"/>
      <w:bookmarkEnd w:id="180"/>
    </w:p>
    <w:p w14:paraId="1F3A8F5E" w14:textId="77777777" w:rsidR="006873C2" w:rsidRPr="00F6749F" w:rsidRDefault="006873C2" w:rsidP="006873C2"/>
    <w:p w14:paraId="249AC77E" w14:textId="77777777" w:rsidR="006873C2" w:rsidRPr="00F6749F" w:rsidRDefault="006873C2" w:rsidP="006873C2">
      <w:r w:rsidRPr="00F6749F">
        <w:t>The Contractor shall deliver the following tools for the electrical equipment:</w:t>
      </w:r>
    </w:p>
    <w:p w14:paraId="60E3E50B" w14:textId="77777777" w:rsidR="006873C2" w:rsidRPr="00F6749F" w:rsidRDefault="006873C2" w:rsidP="006873C2"/>
    <w:p w14:paraId="21D6C0A6" w14:textId="77777777" w:rsidR="006873C2" w:rsidRPr="00F6749F" w:rsidRDefault="006873C2" w:rsidP="00AD34C9">
      <w:pPr>
        <w:pStyle w:val="Odstavecseseznamem"/>
        <w:numPr>
          <w:ilvl w:val="0"/>
          <w:numId w:val="42"/>
        </w:numPr>
      </w:pPr>
      <w:r w:rsidRPr="00F6749F">
        <w:t xml:space="preserve">Special tools, operating handles and any devices necessary for the operation and maintenance of the electrical equipment. </w:t>
      </w:r>
    </w:p>
    <w:p w14:paraId="46A95820" w14:textId="77777777" w:rsidR="006873C2" w:rsidRPr="00F6749F" w:rsidRDefault="006873C2" w:rsidP="006873C2"/>
    <w:p w14:paraId="69A6A9D3" w14:textId="77777777" w:rsidR="006873C2" w:rsidRPr="00F6749F" w:rsidRDefault="006873C2" w:rsidP="006873C2">
      <w:r w:rsidRPr="00F6749F">
        <w:t>The Contractor shall deliver a complete set of tools for the electrical equipment located on the wall in every electrical room. A handling truck/lifting arrangement shall be provided where required to facilitate maintenance of switchgear and control panels.</w:t>
      </w:r>
    </w:p>
    <w:p w14:paraId="39CDFA90" w14:textId="77777777" w:rsidR="006873C2" w:rsidRPr="00F6749F" w:rsidRDefault="006873C2" w:rsidP="006873C2">
      <w:pPr>
        <w:pStyle w:val="Nadpis2"/>
        <w:rPr>
          <w:lang w:val="en-GB"/>
        </w:rPr>
      </w:pPr>
      <w:bookmarkStart w:id="181" w:name="_Toc533445"/>
      <w:bookmarkStart w:id="182" w:name="_Toc42952380"/>
      <w:bookmarkStart w:id="183" w:name="_Toc170668904"/>
      <w:r w:rsidRPr="00F6749F">
        <w:rPr>
          <w:lang w:val="en-GB"/>
        </w:rPr>
        <w:t>Design, planning, engineering and documentation</w:t>
      </w:r>
      <w:bookmarkEnd w:id="181"/>
      <w:bookmarkEnd w:id="182"/>
      <w:bookmarkEnd w:id="183"/>
    </w:p>
    <w:p w14:paraId="2E124A45" w14:textId="77777777" w:rsidR="006873C2" w:rsidRPr="00F6749F" w:rsidRDefault="006873C2" w:rsidP="006873C2"/>
    <w:p w14:paraId="0EB7F862" w14:textId="77777777" w:rsidR="006873C2" w:rsidRPr="00F6749F" w:rsidRDefault="006873C2" w:rsidP="006873C2">
      <w:r w:rsidRPr="00F6749F">
        <w:t xml:space="preserve">The </w:t>
      </w:r>
      <w:r w:rsidR="00C14651">
        <w:t>s</w:t>
      </w:r>
      <w:r w:rsidRPr="00F6749F">
        <w:t xml:space="preserve">cope </w:t>
      </w:r>
      <w:r w:rsidR="00C14651">
        <w:t>of</w:t>
      </w:r>
      <w:r w:rsidRPr="00F6749F">
        <w:t xml:space="preserve"> </w:t>
      </w:r>
      <w:r w:rsidR="00941BFE">
        <w:t>Contract Object</w:t>
      </w:r>
      <w:r w:rsidRPr="00F6749F">
        <w:t xml:space="preserve"> is of a “turn-key” nature. The Contractor shall be responsible for all aspects of the </w:t>
      </w:r>
      <w:r w:rsidR="00941BFE">
        <w:t>Contract Object</w:t>
      </w:r>
      <w:r w:rsidRPr="00F6749F">
        <w:t xml:space="preserve"> including the performance of the whole engineering and the design of the electrical equipment and installations.</w:t>
      </w:r>
    </w:p>
    <w:p w14:paraId="42C08DBC" w14:textId="77777777" w:rsidR="006873C2" w:rsidRPr="00F6749F" w:rsidRDefault="006873C2" w:rsidP="006873C2"/>
    <w:p w14:paraId="700A3FBC" w14:textId="77777777" w:rsidR="006873C2" w:rsidRPr="00F6749F" w:rsidRDefault="006873C2" w:rsidP="006873C2">
      <w:r w:rsidRPr="00F6749F">
        <w:t xml:space="preserve">The Contractor shall execute the technical co-ordination within the </w:t>
      </w:r>
      <w:r w:rsidR="00941BFE">
        <w:t>Contract Object</w:t>
      </w:r>
      <w:r w:rsidRPr="00F6749F">
        <w:t>. This comprehensive task includes planning with obligation to raise co-ordination matters without undue delay.</w:t>
      </w:r>
    </w:p>
    <w:p w14:paraId="543BF25A" w14:textId="77777777" w:rsidR="006873C2" w:rsidRPr="00F6749F" w:rsidRDefault="006873C2" w:rsidP="006873C2"/>
    <w:p w14:paraId="1ACD45A2" w14:textId="77777777" w:rsidR="006873C2" w:rsidRPr="00F6749F" w:rsidRDefault="006873C2" w:rsidP="006873C2">
      <w:r w:rsidRPr="00F6749F">
        <w:t xml:space="preserve">Standardisation and co-ordination with </w:t>
      </w:r>
      <w:r w:rsidR="00BF6825" w:rsidRPr="00F6749F">
        <w:t xml:space="preserve">all </w:t>
      </w:r>
      <w:r w:rsidRPr="00F6749F">
        <w:t xml:space="preserve">other </w:t>
      </w:r>
      <w:r w:rsidR="00BF6825" w:rsidRPr="00F6749F">
        <w:t>parts</w:t>
      </w:r>
      <w:r w:rsidRPr="00F6749F">
        <w:t xml:space="preserve"> shall cover the </w:t>
      </w:r>
      <w:r w:rsidR="00941BFE">
        <w:t>Contract Object</w:t>
      </w:r>
      <w:r w:rsidRPr="00F6749F">
        <w:t xml:space="preserve">, including design, installation, testing, quality control, documentation etc., in order to uniform and minimize the number of variants as well as to ease the operation and maintenance activities of the </w:t>
      </w:r>
      <w:r w:rsidR="00941BFE">
        <w:t>Line</w:t>
      </w:r>
      <w:r w:rsidRPr="00F6749F">
        <w:t xml:space="preserve">. </w:t>
      </w:r>
    </w:p>
    <w:p w14:paraId="4FF510A6" w14:textId="77777777" w:rsidR="006873C2" w:rsidRPr="00F6749F" w:rsidRDefault="006873C2" w:rsidP="006873C2"/>
    <w:p w14:paraId="078C7E02" w14:textId="77777777" w:rsidR="006873C2" w:rsidRPr="00F6749F" w:rsidRDefault="006873C2" w:rsidP="006873C2">
      <w:r w:rsidRPr="00F6749F">
        <w:t xml:space="preserve">It is considered important that the entire electrical systems and installations are uniformly built with standard products known to be reliable. All components shall be installed with easy access for troubleshooting, repair and replacement. All deliveries of electrical equipment and materials, services and documentations shall be in accordance with the latest state-of-the-art for industrial installation and suitable for a modern </w:t>
      </w:r>
      <w:r w:rsidR="002659F9">
        <w:t>energy-from-waste</w:t>
      </w:r>
      <w:r w:rsidRPr="00F6749F">
        <w:t xml:space="preserve"> plant.</w:t>
      </w:r>
    </w:p>
    <w:p w14:paraId="33CAD411" w14:textId="77777777" w:rsidR="006873C2" w:rsidRPr="00F6749F" w:rsidRDefault="006873C2" w:rsidP="006873C2"/>
    <w:p w14:paraId="073652A4" w14:textId="77777777" w:rsidR="006873C2" w:rsidRPr="00F6749F" w:rsidRDefault="006873C2" w:rsidP="006873C2">
      <w:r w:rsidRPr="00F6749F">
        <w:t xml:space="preserve">The Contractor shall in cooperation with the Employer use the Contractor’s common and best practice standards in the project which shall be approved by the Employer.  </w:t>
      </w:r>
    </w:p>
    <w:p w14:paraId="4A0D1579" w14:textId="77777777" w:rsidR="002659F9" w:rsidRPr="00F6749F" w:rsidRDefault="002659F9" w:rsidP="006873C2"/>
    <w:p w14:paraId="72FDB020" w14:textId="77777777" w:rsidR="006873C2" w:rsidRPr="00F6749F" w:rsidRDefault="006873C2" w:rsidP="006873C2">
      <w:r w:rsidRPr="00F6749F">
        <w:t>The Contractor is asked to pay particular attention to the following list of documentation (not exhaustive and not prioritized) which is seen as essential for the Employer:</w:t>
      </w:r>
    </w:p>
    <w:p w14:paraId="095AAE6B" w14:textId="77777777" w:rsidR="006873C2" w:rsidRPr="00F6749F" w:rsidRDefault="006873C2" w:rsidP="006873C2"/>
    <w:p w14:paraId="76E1FCD5" w14:textId="77777777" w:rsidR="006873C2" w:rsidRPr="00F6749F" w:rsidRDefault="006873C2" w:rsidP="006873C2">
      <w:r w:rsidRPr="00F6749F">
        <w:t>Installation and layout:</w:t>
      </w:r>
    </w:p>
    <w:p w14:paraId="56AD7FE6" w14:textId="77777777" w:rsidR="006873C2" w:rsidRPr="00F6749F" w:rsidRDefault="006873C2" w:rsidP="00AD34C9">
      <w:pPr>
        <w:pStyle w:val="Odstavecseseznamem"/>
        <w:numPr>
          <w:ilvl w:val="0"/>
          <w:numId w:val="42"/>
        </w:numPr>
      </w:pPr>
      <w:r w:rsidRPr="00F6749F">
        <w:t>User interface on the electrical equipment</w:t>
      </w:r>
    </w:p>
    <w:p w14:paraId="59107298" w14:textId="77777777" w:rsidR="006873C2" w:rsidRPr="00F6749F" w:rsidRDefault="006873C2" w:rsidP="00AD34C9">
      <w:pPr>
        <w:pStyle w:val="Odstavecseseznamem"/>
        <w:numPr>
          <w:ilvl w:val="0"/>
          <w:numId w:val="42"/>
        </w:numPr>
      </w:pPr>
      <w:r w:rsidRPr="00F6749F">
        <w:t>Colours of equipment e.g. enclosures, LED’s and attendance buttons etc.</w:t>
      </w:r>
    </w:p>
    <w:p w14:paraId="67091B77" w14:textId="77777777" w:rsidR="006873C2" w:rsidRPr="00F6749F" w:rsidRDefault="006873C2" w:rsidP="00AD34C9">
      <w:pPr>
        <w:pStyle w:val="Odstavecseseznamem"/>
        <w:numPr>
          <w:ilvl w:val="0"/>
          <w:numId w:val="42"/>
        </w:numPr>
      </w:pPr>
      <w:r w:rsidRPr="00F6749F">
        <w:t>Layout of equipment</w:t>
      </w:r>
    </w:p>
    <w:p w14:paraId="636F93CC" w14:textId="77777777" w:rsidR="006873C2" w:rsidRPr="00F6749F" w:rsidRDefault="006873C2" w:rsidP="00AD34C9">
      <w:pPr>
        <w:pStyle w:val="Odstavecseseznamem"/>
        <w:numPr>
          <w:ilvl w:val="0"/>
          <w:numId w:val="42"/>
        </w:numPr>
      </w:pPr>
      <w:r w:rsidRPr="00F6749F">
        <w:t>Location of equipment and access facilities</w:t>
      </w:r>
    </w:p>
    <w:p w14:paraId="4A85E4B5" w14:textId="77777777" w:rsidR="006873C2" w:rsidRPr="00F6749F" w:rsidRDefault="006873C2" w:rsidP="00AD34C9">
      <w:pPr>
        <w:pStyle w:val="Odstavecseseznamem"/>
        <w:numPr>
          <w:ilvl w:val="0"/>
          <w:numId w:val="42"/>
        </w:numPr>
      </w:pPr>
      <w:r w:rsidRPr="00F6749F">
        <w:t>Local control panels and local operation panels</w:t>
      </w:r>
    </w:p>
    <w:p w14:paraId="0DA3C74D" w14:textId="77777777" w:rsidR="006873C2" w:rsidRPr="00F6749F" w:rsidRDefault="006873C2" w:rsidP="00AD34C9">
      <w:pPr>
        <w:pStyle w:val="Odstavecseseznamem"/>
        <w:numPr>
          <w:ilvl w:val="0"/>
          <w:numId w:val="42"/>
        </w:numPr>
      </w:pPr>
      <w:r w:rsidRPr="00F6749F">
        <w:t>Installation arrangement</w:t>
      </w:r>
    </w:p>
    <w:p w14:paraId="5F219CC1" w14:textId="77777777" w:rsidR="006873C2" w:rsidRPr="00F6749F" w:rsidRDefault="006873C2" w:rsidP="00AD34C9">
      <w:pPr>
        <w:pStyle w:val="Odstavecseseznamem"/>
        <w:numPr>
          <w:ilvl w:val="0"/>
          <w:numId w:val="42"/>
        </w:numPr>
      </w:pPr>
      <w:r w:rsidRPr="00F6749F">
        <w:t xml:space="preserve">Access facilities for operation and maintenance, including inspection in operation, preventative and corrective maintenance. </w:t>
      </w:r>
    </w:p>
    <w:p w14:paraId="27877267" w14:textId="77777777" w:rsidR="006873C2" w:rsidRPr="00F6749F" w:rsidRDefault="006873C2" w:rsidP="00AD34C9">
      <w:pPr>
        <w:pStyle w:val="Odstavecseseznamem"/>
        <w:numPr>
          <w:ilvl w:val="0"/>
          <w:numId w:val="42"/>
        </w:numPr>
      </w:pPr>
      <w:r w:rsidRPr="00F6749F">
        <w:t>Cable routing</w:t>
      </w:r>
    </w:p>
    <w:p w14:paraId="123CAE8A" w14:textId="77777777" w:rsidR="006873C2" w:rsidRPr="00F6749F" w:rsidRDefault="006873C2" w:rsidP="00AD34C9">
      <w:pPr>
        <w:pStyle w:val="Odstavecseseznamem"/>
        <w:numPr>
          <w:ilvl w:val="0"/>
          <w:numId w:val="42"/>
        </w:numPr>
      </w:pPr>
      <w:r w:rsidRPr="00F6749F">
        <w:t>Bus-bar routing</w:t>
      </w:r>
    </w:p>
    <w:p w14:paraId="3D00A4CC" w14:textId="77777777" w:rsidR="006873C2" w:rsidRPr="00F6749F" w:rsidRDefault="006873C2" w:rsidP="00AD34C9">
      <w:pPr>
        <w:pStyle w:val="Odstavecseseznamem"/>
        <w:numPr>
          <w:ilvl w:val="0"/>
          <w:numId w:val="42"/>
        </w:numPr>
      </w:pPr>
      <w:r w:rsidRPr="00F6749F">
        <w:t>Raised floor design and type</w:t>
      </w:r>
    </w:p>
    <w:p w14:paraId="5CBEF695" w14:textId="77777777" w:rsidR="006873C2" w:rsidRPr="00F6749F" w:rsidRDefault="006873C2" w:rsidP="00AD34C9">
      <w:pPr>
        <w:pStyle w:val="Odstavecseseznamem"/>
        <w:numPr>
          <w:ilvl w:val="0"/>
          <w:numId w:val="42"/>
        </w:numPr>
      </w:pPr>
      <w:r w:rsidRPr="00F6749F">
        <w:t>Transformers</w:t>
      </w:r>
    </w:p>
    <w:p w14:paraId="25068F1E" w14:textId="77777777" w:rsidR="006873C2" w:rsidRPr="00F6749F" w:rsidRDefault="006873C2" w:rsidP="00AD34C9">
      <w:pPr>
        <w:pStyle w:val="Odstavecseseznamem"/>
        <w:numPr>
          <w:ilvl w:val="0"/>
          <w:numId w:val="42"/>
        </w:numPr>
      </w:pPr>
      <w:r w:rsidRPr="00F6749F">
        <w:t>Boards</w:t>
      </w:r>
    </w:p>
    <w:p w14:paraId="07AD3556" w14:textId="77777777" w:rsidR="006873C2" w:rsidRPr="00F6749F" w:rsidRDefault="006873C2" w:rsidP="00AD34C9">
      <w:pPr>
        <w:pStyle w:val="Odstavecseseznamem"/>
        <w:numPr>
          <w:ilvl w:val="0"/>
          <w:numId w:val="42"/>
        </w:numPr>
      </w:pPr>
      <w:r w:rsidRPr="00F6749F">
        <w:t>Cable types</w:t>
      </w:r>
    </w:p>
    <w:p w14:paraId="1AE3EA01" w14:textId="77777777" w:rsidR="006873C2" w:rsidRPr="00F6749F" w:rsidRDefault="006873C2" w:rsidP="00AD34C9">
      <w:pPr>
        <w:pStyle w:val="Odstavecseseznamem"/>
        <w:numPr>
          <w:ilvl w:val="0"/>
          <w:numId w:val="42"/>
        </w:numPr>
      </w:pPr>
      <w:r w:rsidRPr="00F6749F">
        <w:t>EMC</w:t>
      </w:r>
    </w:p>
    <w:p w14:paraId="3494DFF6" w14:textId="77777777" w:rsidR="006873C2" w:rsidRPr="00F6749F" w:rsidRDefault="006873C2" w:rsidP="00AD34C9">
      <w:pPr>
        <w:pStyle w:val="Odstavecseseznamem"/>
        <w:numPr>
          <w:ilvl w:val="0"/>
          <w:numId w:val="42"/>
        </w:numPr>
      </w:pPr>
      <w:r w:rsidRPr="00F6749F">
        <w:t>Process installations separated from the building installations</w:t>
      </w:r>
    </w:p>
    <w:p w14:paraId="4E60B1AA" w14:textId="77777777" w:rsidR="006873C2" w:rsidRPr="00F6749F" w:rsidRDefault="006873C2" w:rsidP="00AD34C9">
      <w:pPr>
        <w:pStyle w:val="Odstavecseseznamem"/>
        <w:numPr>
          <w:ilvl w:val="0"/>
          <w:numId w:val="42"/>
        </w:numPr>
      </w:pPr>
      <w:r w:rsidRPr="00F6749F">
        <w:t>Spare space</w:t>
      </w:r>
    </w:p>
    <w:p w14:paraId="6E8CA3AB" w14:textId="77777777" w:rsidR="006873C2" w:rsidRPr="00F6749F" w:rsidRDefault="006873C2" w:rsidP="00AD34C9">
      <w:pPr>
        <w:pStyle w:val="Odstavecseseznamem"/>
        <w:numPr>
          <w:ilvl w:val="0"/>
          <w:numId w:val="42"/>
        </w:numPr>
      </w:pPr>
      <w:r w:rsidRPr="00F6749F">
        <w:t xml:space="preserve">Fire sealing's </w:t>
      </w:r>
    </w:p>
    <w:p w14:paraId="246FB9F4" w14:textId="77777777" w:rsidR="006873C2" w:rsidRPr="00F6749F" w:rsidRDefault="006873C2" w:rsidP="006873C2"/>
    <w:p w14:paraId="6D3D8F98" w14:textId="77777777" w:rsidR="006873C2" w:rsidRPr="00F6749F" w:rsidRDefault="006873C2" w:rsidP="006873C2">
      <w:r w:rsidRPr="00F6749F">
        <w:t>Performance:</w:t>
      </w:r>
    </w:p>
    <w:p w14:paraId="6DBA9EC5" w14:textId="77777777" w:rsidR="006873C2" w:rsidRPr="00F6749F" w:rsidRDefault="006873C2" w:rsidP="00AD34C9">
      <w:pPr>
        <w:pStyle w:val="Odstavecseseznamem"/>
        <w:numPr>
          <w:ilvl w:val="0"/>
          <w:numId w:val="43"/>
        </w:numPr>
      </w:pPr>
      <w:r w:rsidRPr="00F6749F">
        <w:t>Interface to the internal power grid</w:t>
      </w:r>
    </w:p>
    <w:p w14:paraId="2B69E2C7" w14:textId="77777777" w:rsidR="006873C2" w:rsidRPr="00F6749F" w:rsidRDefault="006873C2" w:rsidP="00AD34C9">
      <w:pPr>
        <w:pStyle w:val="Odstavecseseznamem"/>
        <w:numPr>
          <w:ilvl w:val="0"/>
          <w:numId w:val="43"/>
        </w:numPr>
      </w:pPr>
      <w:r w:rsidRPr="00F6749F">
        <w:t>Turbine generator power supply system</w:t>
      </w:r>
    </w:p>
    <w:p w14:paraId="182DC5D6" w14:textId="77777777" w:rsidR="006873C2" w:rsidRPr="00F6749F" w:rsidRDefault="006873C2" w:rsidP="00AD34C9">
      <w:pPr>
        <w:pStyle w:val="Odstavecseseznamem"/>
        <w:numPr>
          <w:ilvl w:val="0"/>
          <w:numId w:val="43"/>
        </w:numPr>
      </w:pPr>
      <w:r w:rsidRPr="00F6749F">
        <w:t>Diesel generator power supply system</w:t>
      </w:r>
    </w:p>
    <w:p w14:paraId="2F0B588B" w14:textId="77777777" w:rsidR="006873C2" w:rsidRPr="00F6749F" w:rsidRDefault="006873C2" w:rsidP="00AD34C9">
      <w:pPr>
        <w:pStyle w:val="Odstavecseseznamem"/>
        <w:numPr>
          <w:ilvl w:val="0"/>
          <w:numId w:val="43"/>
        </w:numPr>
      </w:pPr>
      <w:r w:rsidRPr="00F6749F">
        <w:t>UPS power supply system</w:t>
      </w:r>
    </w:p>
    <w:p w14:paraId="61509001" w14:textId="77777777" w:rsidR="006873C2" w:rsidRPr="00F6749F" w:rsidRDefault="006873C2" w:rsidP="00AD34C9">
      <w:pPr>
        <w:pStyle w:val="Odstavecseseznamem"/>
        <w:numPr>
          <w:ilvl w:val="0"/>
          <w:numId w:val="43"/>
        </w:numPr>
      </w:pPr>
      <w:r w:rsidRPr="00F6749F">
        <w:t>Voltage quality</w:t>
      </w:r>
    </w:p>
    <w:p w14:paraId="6AB16973" w14:textId="77777777" w:rsidR="006873C2" w:rsidRPr="00F6749F" w:rsidRDefault="006873C2" w:rsidP="00AD34C9">
      <w:pPr>
        <w:pStyle w:val="Odstavecseseznamem"/>
        <w:numPr>
          <w:ilvl w:val="0"/>
          <w:numId w:val="43"/>
        </w:numPr>
      </w:pPr>
      <w:r w:rsidRPr="00F6749F">
        <w:t>Redundancy</w:t>
      </w:r>
    </w:p>
    <w:p w14:paraId="332760FB" w14:textId="77777777" w:rsidR="006873C2" w:rsidRPr="00F6749F" w:rsidRDefault="006873C2" w:rsidP="00AD34C9">
      <w:pPr>
        <w:pStyle w:val="Odstavecseseznamem"/>
        <w:numPr>
          <w:ilvl w:val="0"/>
          <w:numId w:val="43"/>
        </w:numPr>
      </w:pPr>
      <w:r w:rsidRPr="00F6749F">
        <w:t>Power supply (normal operation)</w:t>
      </w:r>
    </w:p>
    <w:p w14:paraId="08C04EDC" w14:textId="77777777" w:rsidR="006873C2" w:rsidRPr="00F6749F" w:rsidRDefault="006873C2" w:rsidP="00AD34C9">
      <w:pPr>
        <w:pStyle w:val="Odstavecseseznamem"/>
        <w:numPr>
          <w:ilvl w:val="0"/>
          <w:numId w:val="43"/>
        </w:numPr>
      </w:pPr>
      <w:r w:rsidRPr="00F6749F">
        <w:t xml:space="preserve">Power supply (n-1 supply modes) </w:t>
      </w:r>
    </w:p>
    <w:p w14:paraId="549E00F2" w14:textId="77777777" w:rsidR="006873C2" w:rsidRPr="00F6749F" w:rsidRDefault="006873C2" w:rsidP="00AD34C9">
      <w:pPr>
        <w:pStyle w:val="Odstavecseseznamem"/>
        <w:numPr>
          <w:ilvl w:val="0"/>
          <w:numId w:val="43"/>
        </w:numPr>
      </w:pPr>
      <w:r w:rsidRPr="00F6749F">
        <w:t>Safe shut down to standby mode</w:t>
      </w:r>
    </w:p>
    <w:p w14:paraId="4C973881" w14:textId="77777777" w:rsidR="006873C2" w:rsidRPr="00F6749F" w:rsidRDefault="006873C2" w:rsidP="00AD34C9">
      <w:pPr>
        <w:pStyle w:val="Odstavecseseznamem"/>
        <w:numPr>
          <w:ilvl w:val="0"/>
          <w:numId w:val="43"/>
        </w:numPr>
      </w:pPr>
      <w:r w:rsidRPr="00F6749F">
        <w:t>Large scale consumers e.g. motors and frequency converters</w:t>
      </w:r>
    </w:p>
    <w:p w14:paraId="605F789D" w14:textId="77777777" w:rsidR="006873C2" w:rsidRPr="00F6749F" w:rsidRDefault="006873C2" w:rsidP="00AD34C9">
      <w:pPr>
        <w:pStyle w:val="Odstavecseseznamem"/>
        <w:numPr>
          <w:ilvl w:val="0"/>
          <w:numId w:val="43"/>
        </w:numPr>
      </w:pPr>
      <w:r w:rsidRPr="00F6749F">
        <w:t>Discrimination and selectivity</w:t>
      </w:r>
    </w:p>
    <w:p w14:paraId="49A31160" w14:textId="77777777" w:rsidR="006873C2" w:rsidRPr="00F6749F" w:rsidRDefault="006873C2" w:rsidP="00AD34C9">
      <w:pPr>
        <w:pStyle w:val="Odstavecseseznamem"/>
        <w:numPr>
          <w:ilvl w:val="0"/>
          <w:numId w:val="43"/>
        </w:numPr>
      </w:pPr>
      <w:r w:rsidRPr="00F6749F">
        <w:t>Intelligent components and instrumentation etc.</w:t>
      </w:r>
    </w:p>
    <w:p w14:paraId="0FDE70C3" w14:textId="77777777" w:rsidR="006873C2" w:rsidRPr="00F6749F" w:rsidRDefault="006873C2" w:rsidP="00AD34C9">
      <w:pPr>
        <w:pStyle w:val="Odstavecseseznamem"/>
        <w:numPr>
          <w:ilvl w:val="0"/>
          <w:numId w:val="43"/>
        </w:numPr>
      </w:pPr>
      <w:r w:rsidRPr="00F6749F">
        <w:t>Intelligent component interface based on bus communication</w:t>
      </w:r>
    </w:p>
    <w:p w14:paraId="639896FE" w14:textId="77777777" w:rsidR="006873C2" w:rsidRPr="00F6749F" w:rsidRDefault="006873C2" w:rsidP="00AD34C9">
      <w:pPr>
        <w:pStyle w:val="Odstavecseseznamem"/>
        <w:numPr>
          <w:ilvl w:val="0"/>
          <w:numId w:val="43"/>
        </w:numPr>
      </w:pPr>
      <w:r w:rsidRPr="00F6749F">
        <w:t>Spare capacities</w:t>
      </w:r>
    </w:p>
    <w:p w14:paraId="6FE58A47" w14:textId="77777777" w:rsidR="006873C2" w:rsidRPr="00F6749F" w:rsidRDefault="006873C2" w:rsidP="006873C2"/>
    <w:p w14:paraId="53F6B73C" w14:textId="77777777" w:rsidR="006873C2" w:rsidRPr="00F6749F" w:rsidRDefault="006873C2" w:rsidP="006873C2">
      <w:r w:rsidRPr="00F6749F">
        <w:t>Documentation and calculations (including required spare):</w:t>
      </w:r>
    </w:p>
    <w:p w14:paraId="3AE052F0" w14:textId="77777777" w:rsidR="006873C2" w:rsidRPr="00F6749F" w:rsidRDefault="006873C2" w:rsidP="00AD34C9">
      <w:pPr>
        <w:pStyle w:val="Odstavecseseznamem"/>
        <w:numPr>
          <w:ilvl w:val="0"/>
          <w:numId w:val="44"/>
        </w:numPr>
      </w:pPr>
      <w:r w:rsidRPr="00F6749F">
        <w:t xml:space="preserve">Uniform and standardized </w:t>
      </w:r>
      <w:r w:rsidR="00941BFE">
        <w:t>Line</w:t>
      </w:r>
      <w:r w:rsidRPr="00F6749F">
        <w:t xml:space="preserve"> e.g. boards, typical, layout etc.</w:t>
      </w:r>
    </w:p>
    <w:p w14:paraId="4ADA885E" w14:textId="77777777" w:rsidR="006873C2" w:rsidRPr="00F6749F" w:rsidRDefault="006873C2" w:rsidP="00AD34C9">
      <w:pPr>
        <w:pStyle w:val="Odstavecseseznamem"/>
        <w:numPr>
          <w:ilvl w:val="0"/>
          <w:numId w:val="44"/>
        </w:numPr>
      </w:pPr>
      <w:r w:rsidRPr="00F6749F">
        <w:t>Single line diagram medium voltage installation</w:t>
      </w:r>
    </w:p>
    <w:p w14:paraId="3CAE6D6B" w14:textId="77777777" w:rsidR="006873C2" w:rsidRPr="00F6749F" w:rsidRDefault="006873C2" w:rsidP="00AD34C9">
      <w:pPr>
        <w:pStyle w:val="Odstavecseseznamem"/>
        <w:numPr>
          <w:ilvl w:val="0"/>
          <w:numId w:val="44"/>
        </w:numPr>
      </w:pPr>
      <w:r w:rsidRPr="00F6749F">
        <w:t>Single line diagram low voltage installation</w:t>
      </w:r>
    </w:p>
    <w:p w14:paraId="0AA87199" w14:textId="77777777" w:rsidR="006873C2" w:rsidRPr="00F6749F" w:rsidRDefault="006873C2" w:rsidP="00AD34C9">
      <w:pPr>
        <w:pStyle w:val="Odstavecseseznamem"/>
        <w:numPr>
          <w:ilvl w:val="0"/>
          <w:numId w:val="44"/>
        </w:numPr>
      </w:pPr>
      <w:r w:rsidRPr="00F6749F">
        <w:t>Single line diagram UPS installation</w:t>
      </w:r>
    </w:p>
    <w:p w14:paraId="7B1AB83F" w14:textId="77777777" w:rsidR="006873C2" w:rsidRPr="00F6749F" w:rsidRDefault="006873C2" w:rsidP="00AD34C9">
      <w:pPr>
        <w:pStyle w:val="Odstavecseseznamem"/>
        <w:numPr>
          <w:ilvl w:val="0"/>
          <w:numId w:val="44"/>
        </w:numPr>
      </w:pPr>
      <w:r w:rsidRPr="00F6749F">
        <w:t>Load flow calculations</w:t>
      </w:r>
    </w:p>
    <w:p w14:paraId="4B1B3588" w14:textId="77777777" w:rsidR="006873C2" w:rsidRPr="00F6749F" w:rsidRDefault="006873C2" w:rsidP="00AD34C9">
      <w:pPr>
        <w:pStyle w:val="Odstavecseseznamem"/>
        <w:numPr>
          <w:ilvl w:val="0"/>
          <w:numId w:val="44"/>
        </w:numPr>
      </w:pPr>
      <w:r w:rsidRPr="00F6749F">
        <w:t>Inrush currents</w:t>
      </w:r>
    </w:p>
    <w:p w14:paraId="6DE18AEE" w14:textId="77777777" w:rsidR="006873C2" w:rsidRPr="00F6749F" w:rsidRDefault="006873C2" w:rsidP="00AD34C9">
      <w:pPr>
        <w:pStyle w:val="Odstavecseseznamem"/>
        <w:numPr>
          <w:ilvl w:val="0"/>
          <w:numId w:val="44"/>
        </w:numPr>
      </w:pPr>
      <w:r w:rsidRPr="00F6749F">
        <w:t>Short circuit calculations shall be according EN/IEC 60909-3</w:t>
      </w:r>
    </w:p>
    <w:p w14:paraId="009BB537" w14:textId="77777777" w:rsidR="006873C2" w:rsidRPr="00F6749F" w:rsidRDefault="006873C2" w:rsidP="00AD34C9">
      <w:pPr>
        <w:pStyle w:val="Odstavecseseznamem"/>
        <w:numPr>
          <w:ilvl w:val="0"/>
          <w:numId w:val="44"/>
        </w:numPr>
      </w:pPr>
      <w:r w:rsidRPr="00F6749F">
        <w:lastRenderedPageBreak/>
        <w:t>Discrimination and selectivity calculations</w:t>
      </w:r>
    </w:p>
    <w:p w14:paraId="7083B00E" w14:textId="77777777" w:rsidR="006873C2" w:rsidRPr="00F6749F" w:rsidRDefault="006873C2" w:rsidP="00AD34C9">
      <w:pPr>
        <w:pStyle w:val="Odstavecseseznamem"/>
        <w:numPr>
          <w:ilvl w:val="0"/>
          <w:numId w:val="44"/>
        </w:numPr>
      </w:pPr>
      <w:r w:rsidRPr="00F6749F">
        <w:t>Current heat loss in all distribution boards</w:t>
      </w:r>
    </w:p>
    <w:p w14:paraId="07060852" w14:textId="77777777" w:rsidR="006873C2" w:rsidRPr="00F6749F" w:rsidRDefault="006873C2" w:rsidP="00AD34C9">
      <w:pPr>
        <w:pStyle w:val="Odstavecseseznamem"/>
        <w:numPr>
          <w:ilvl w:val="0"/>
          <w:numId w:val="44"/>
        </w:numPr>
      </w:pPr>
      <w:r w:rsidRPr="00F6749F">
        <w:t>Editable model of short circuit calculations</w:t>
      </w:r>
    </w:p>
    <w:p w14:paraId="0D79DAC7" w14:textId="77777777" w:rsidR="006873C2" w:rsidRPr="00F6749F" w:rsidRDefault="006873C2" w:rsidP="006873C2"/>
    <w:p w14:paraId="16CAC57C" w14:textId="77777777" w:rsidR="006873C2" w:rsidRPr="00F6749F" w:rsidRDefault="006873C2" w:rsidP="006873C2">
      <w:r w:rsidRPr="00F6749F">
        <w:t>Safety:</w:t>
      </w:r>
    </w:p>
    <w:p w14:paraId="7C06DA91" w14:textId="77777777" w:rsidR="006873C2" w:rsidRPr="00F6749F" w:rsidRDefault="006873C2" w:rsidP="00AD34C9">
      <w:pPr>
        <w:pStyle w:val="Odstavecseseznamem"/>
        <w:numPr>
          <w:ilvl w:val="0"/>
          <w:numId w:val="45"/>
        </w:numPr>
      </w:pPr>
      <w:r w:rsidRPr="00F6749F">
        <w:t>Enclosure protection class (external housing)</w:t>
      </w:r>
    </w:p>
    <w:p w14:paraId="2DFBF98B" w14:textId="77777777" w:rsidR="006873C2" w:rsidRPr="00F6749F" w:rsidRDefault="006873C2" w:rsidP="00AD34C9">
      <w:pPr>
        <w:pStyle w:val="Odstavecseseznamem"/>
        <w:numPr>
          <w:ilvl w:val="0"/>
          <w:numId w:val="45"/>
        </w:numPr>
      </w:pPr>
      <w:r w:rsidRPr="00F6749F">
        <w:t>Enclosure protection class (internal housing)</w:t>
      </w:r>
    </w:p>
    <w:p w14:paraId="36A10F8E" w14:textId="77777777" w:rsidR="006873C2" w:rsidRPr="00F6749F" w:rsidRDefault="006873C2" w:rsidP="00AD34C9">
      <w:pPr>
        <w:pStyle w:val="Odstavecseseznamem"/>
        <w:numPr>
          <w:ilvl w:val="0"/>
          <w:numId w:val="45"/>
        </w:numPr>
      </w:pPr>
      <w:r w:rsidRPr="00F6749F">
        <w:t>Over current protection</w:t>
      </w:r>
    </w:p>
    <w:p w14:paraId="5BDE8E0E" w14:textId="77777777" w:rsidR="006873C2" w:rsidRPr="00F6749F" w:rsidRDefault="006873C2" w:rsidP="00AD34C9">
      <w:pPr>
        <w:pStyle w:val="Odstavecseseznamem"/>
        <w:numPr>
          <w:ilvl w:val="0"/>
          <w:numId w:val="45"/>
        </w:numPr>
      </w:pPr>
      <w:r w:rsidRPr="00F6749F">
        <w:t>Earthing systems, equipotential bonding and lightning</w:t>
      </w:r>
    </w:p>
    <w:p w14:paraId="03FC9644" w14:textId="77777777" w:rsidR="006873C2" w:rsidRPr="00F6749F" w:rsidRDefault="006873C2" w:rsidP="00AD34C9">
      <w:pPr>
        <w:pStyle w:val="Odstavecseseznamem"/>
        <w:numPr>
          <w:ilvl w:val="0"/>
          <w:numId w:val="45"/>
        </w:numPr>
      </w:pPr>
      <w:r w:rsidRPr="00F6749F">
        <w:t>Access facilities</w:t>
      </w:r>
    </w:p>
    <w:p w14:paraId="0C1D66C1" w14:textId="77777777" w:rsidR="006873C2" w:rsidRPr="00F6749F" w:rsidRDefault="006873C2" w:rsidP="00AD34C9">
      <w:pPr>
        <w:pStyle w:val="Odstavecseseznamem"/>
        <w:numPr>
          <w:ilvl w:val="0"/>
          <w:numId w:val="45"/>
        </w:numPr>
      </w:pPr>
      <w:r w:rsidRPr="00F6749F">
        <w:t>Location and number of emergency stop switches</w:t>
      </w:r>
    </w:p>
    <w:p w14:paraId="5EFBA87E" w14:textId="77777777" w:rsidR="006873C2" w:rsidRPr="00F6749F" w:rsidRDefault="006873C2" w:rsidP="006873C2">
      <w:pPr>
        <w:pStyle w:val="Nadpis2"/>
        <w:rPr>
          <w:lang w:val="en-GB"/>
        </w:rPr>
      </w:pPr>
      <w:bookmarkStart w:id="184" w:name="_Toc533446"/>
      <w:bookmarkStart w:id="185" w:name="_Toc42952381"/>
      <w:bookmarkStart w:id="186" w:name="_Toc170668905"/>
      <w:r w:rsidRPr="00F6749F">
        <w:rPr>
          <w:lang w:val="en-GB"/>
        </w:rPr>
        <w:t>Low voltage distribution, principle</w:t>
      </w:r>
      <w:bookmarkEnd w:id="184"/>
      <w:bookmarkEnd w:id="185"/>
      <w:bookmarkEnd w:id="186"/>
    </w:p>
    <w:p w14:paraId="777BD452" w14:textId="77777777" w:rsidR="006873C2" w:rsidRPr="00F6749F" w:rsidRDefault="006873C2" w:rsidP="006873C2"/>
    <w:p w14:paraId="648D32DE" w14:textId="77777777" w:rsidR="006873C2" w:rsidRPr="00F6749F" w:rsidRDefault="006873C2" w:rsidP="006873C2">
      <w:pPr>
        <w:rPr>
          <w:i/>
        </w:rPr>
      </w:pPr>
      <w:r w:rsidRPr="00F6749F">
        <w:t xml:space="preserve">Reference is made to </w:t>
      </w:r>
      <w:r w:rsidR="009E23A3">
        <w:t>a</w:t>
      </w:r>
      <w:r w:rsidRPr="00F6749F">
        <w:t>ppendix A</w:t>
      </w:r>
      <w:r w:rsidR="00A407B1" w:rsidRPr="00F6749F">
        <w:t>16</w:t>
      </w:r>
      <w:r w:rsidRPr="00F6749F">
        <w:t xml:space="preserve"> </w:t>
      </w:r>
      <w:r w:rsidR="00A407B1" w:rsidRPr="00F6749F">
        <w:rPr>
          <w:i/>
        </w:rPr>
        <w:t>Concept Diagrams for Electrical System (Single line diagram).</w:t>
      </w:r>
    </w:p>
    <w:p w14:paraId="17E549D7" w14:textId="77777777" w:rsidR="006873C2" w:rsidRPr="00F6749F" w:rsidRDefault="006873C2" w:rsidP="006873C2"/>
    <w:p w14:paraId="524E72C1" w14:textId="025E8C21" w:rsidR="006873C2" w:rsidRPr="00F6749F" w:rsidRDefault="006873C2" w:rsidP="006873C2">
      <w:r w:rsidRPr="00F6749F">
        <w:t>The low voltage distribution system</w:t>
      </w:r>
      <w:r w:rsidR="009055EC">
        <w:t xml:space="preserve"> on all voltage levels</w:t>
      </w:r>
      <w:r w:rsidRPr="00F6749F">
        <w:t xml:space="preserve"> shall follow the following principle:</w:t>
      </w:r>
    </w:p>
    <w:p w14:paraId="2695320D" w14:textId="77777777" w:rsidR="006873C2" w:rsidRPr="00F6749F" w:rsidRDefault="006873C2" w:rsidP="006873C2"/>
    <w:p w14:paraId="44ADF1B1" w14:textId="0996878B" w:rsidR="006873C2" w:rsidRPr="00F6749F" w:rsidRDefault="006873C2" w:rsidP="006873C2">
      <w:r w:rsidRPr="00F6749F">
        <w:t xml:space="preserve">MDBs </w:t>
      </w:r>
      <w:r w:rsidR="002659F9">
        <w:t>(</w:t>
      </w:r>
      <w:r w:rsidRPr="00F6749F">
        <w:t>Main Distribution Boards</w:t>
      </w:r>
      <w:r w:rsidR="002659F9">
        <w:t>)</w:t>
      </w:r>
      <w:r w:rsidRPr="00F6749F">
        <w:t xml:space="preserve"> feeds:</w:t>
      </w:r>
    </w:p>
    <w:p w14:paraId="601DEC64" w14:textId="77777777" w:rsidR="006873C2" w:rsidRPr="00F6749F" w:rsidRDefault="006873C2" w:rsidP="00AD34C9">
      <w:pPr>
        <w:pStyle w:val="Odstavecseseznamem"/>
        <w:numPr>
          <w:ilvl w:val="0"/>
          <w:numId w:val="46"/>
        </w:numPr>
      </w:pPr>
      <w:r w:rsidRPr="00F6749F">
        <w:t>Large motor consumers (</w:t>
      </w:r>
      <w:r w:rsidRPr="00F6749F">
        <w:rPr>
          <w:u w:val="single"/>
        </w:rPr>
        <w:t>&gt;</w:t>
      </w:r>
      <w:r w:rsidRPr="00F6749F">
        <w:t>90kW)</w:t>
      </w:r>
    </w:p>
    <w:p w14:paraId="7702910A" w14:textId="77777777" w:rsidR="006873C2" w:rsidRPr="00F6749F" w:rsidRDefault="006873C2" w:rsidP="00AD34C9">
      <w:pPr>
        <w:pStyle w:val="Odstavecseseznamem"/>
        <w:numPr>
          <w:ilvl w:val="0"/>
          <w:numId w:val="46"/>
        </w:numPr>
      </w:pPr>
      <w:r w:rsidRPr="00F6749F">
        <w:t>MCCs Motor Control Center</w:t>
      </w:r>
    </w:p>
    <w:p w14:paraId="38832F3C" w14:textId="77777777" w:rsidR="006873C2" w:rsidRPr="00F6749F" w:rsidRDefault="006873C2" w:rsidP="00AD34C9">
      <w:pPr>
        <w:pStyle w:val="Odstavecseseznamem"/>
        <w:numPr>
          <w:ilvl w:val="0"/>
          <w:numId w:val="46"/>
        </w:numPr>
      </w:pPr>
      <w:r w:rsidRPr="00F6749F">
        <w:t>ACCs Auxiliary Control Center</w:t>
      </w:r>
    </w:p>
    <w:p w14:paraId="1BB7DB5A" w14:textId="77777777" w:rsidR="006873C2" w:rsidRPr="00F6749F" w:rsidRDefault="006873C2" w:rsidP="00AD34C9">
      <w:pPr>
        <w:pStyle w:val="Odstavecseseznamem"/>
        <w:numPr>
          <w:ilvl w:val="0"/>
          <w:numId w:val="46"/>
        </w:numPr>
      </w:pPr>
      <w:r w:rsidRPr="00F6749F">
        <w:t>UPSs Uninterruptable Power Supply</w:t>
      </w:r>
    </w:p>
    <w:p w14:paraId="7766DB44" w14:textId="77777777" w:rsidR="006873C2" w:rsidRPr="00F6749F" w:rsidRDefault="006873C2" w:rsidP="006873C2"/>
    <w:p w14:paraId="3FF6BC29" w14:textId="77777777" w:rsidR="006873C2" w:rsidRPr="00F6749F" w:rsidRDefault="006873C2" w:rsidP="006873C2">
      <w:r w:rsidRPr="00F6749F">
        <w:t>The MCCs feeds:</w:t>
      </w:r>
    </w:p>
    <w:p w14:paraId="779D3F7E" w14:textId="77777777" w:rsidR="006873C2" w:rsidRPr="00F6749F" w:rsidRDefault="006873C2" w:rsidP="00AD34C9">
      <w:pPr>
        <w:pStyle w:val="Odstavecseseznamem"/>
        <w:numPr>
          <w:ilvl w:val="0"/>
          <w:numId w:val="47"/>
        </w:numPr>
      </w:pPr>
      <w:r w:rsidRPr="00F6749F">
        <w:t>Small (&lt;90kW) Consumers</w:t>
      </w:r>
    </w:p>
    <w:p w14:paraId="6699B35E" w14:textId="77777777" w:rsidR="006873C2" w:rsidRPr="00F6749F" w:rsidRDefault="006873C2" w:rsidP="00AD34C9">
      <w:pPr>
        <w:pStyle w:val="Odstavecseseznamem"/>
        <w:numPr>
          <w:ilvl w:val="0"/>
          <w:numId w:val="47"/>
        </w:numPr>
      </w:pPr>
      <w:r w:rsidRPr="00F6749F">
        <w:t>ACCs for related process equipment</w:t>
      </w:r>
    </w:p>
    <w:p w14:paraId="3182FAE3" w14:textId="77777777" w:rsidR="006873C2" w:rsidRPr="00F6749F" w:rsidRDefault="006873C2" w:rsidP="006873C2"/>
    <w:p w14:paraId="08DF92DC" w14:textId="77777777" w:rsidR="006873C2" w:rsidRPr="00F6749F" w:rsidRDefault="006873C2" w:rsidP="006873C2">
      <w:r w:rsidRPr="00F6749F">
        <w:t>The ACCs feeds:</w:t>
      </w:r>
    </w:p>
    <w:p w14:paraId="0411C4D6" w14:textId="77777777" w:rsidR="006873C2" w:rsidRPr="00F6749F" w:rsidRDefault="006873C2" w:rsidP="00AD34C9">
      <w:pPr>
        <w:pStyle w:val="Odstavecseseznamem"/>
        <w:numPr>
          <w:ilvl w:val="0"/>
          <w:numId w:val="48"/>
        </w:numPr>
      </w:pPr>
      <w:r w:rsidRPr="00F6749F">
        <w:t>Power for small consumers</w:t>
      </w:r>
    </w:p>
    <w:p w14:paraId="38B90116" w14:textId="77777777" w:rsidR="006873C2" w:rsidRPr="00F6749F" w:rsidRDefault="006873C2" w:rsidP="006873C2">
      <w:pPr>
        <w:pStyle w:val="Odstavecseseznamem"/>
        <w:ind w:left="1440"/>
      </w:pPr>
    </w:p>
    <w:p w14:paraId="2C6B7D70" w14:textId="77777777" w:rsidR="006873C2" w:rsidRPr="00F6749F" w:rsidRDefault="006873C2" w:rsidP="006873C2">
      <w:r w:rsidRPr="00F6749F">
        <w:t>The UPS feeds:</w:t>
      </w:r>
    </w:p>
    <w:p w14:paraId="32B8005D" w14:textId="77777777" w:rsidR="006873C2" w:rsidRPr="00F6749F" w:rsidRDefault="006873C2" w:rsidP="00AD34C9">
      <w:pPr>
        <w:pStyle w:val="Odstavecseseznamem"/>
        <w:numPr>
          <w:ilvl w:val="0"/>
          <w:numId w:val="49"/>
        </w:numPr>
      </w:pPr>
      <w:r w:rsidRPr="00F6749F">
        <w:t>Uninterruptable consumers</w:t>
      </w:r>
    </w:p>
    <w:p w14:paraId="57F2BEFC" w14:textId="77777777" w:rsidR="006873C2" w:rsidRPr="00F6749F" w:rsidRDefault="006873C2" w:rsidP="00AD34C9">
      <w:pPr>
        <w:pStyle w:val="Odstavecseseznamem"/>
        <w:numPr>
          <w:ilvl w:val="0"/>
          <w:numId w:val="49"/>
        </w:numPr>
      </w:pPr>
      <w:r w:rsidRPr="00F6749F">
        <w:t>Control voltage for:</w:t>
      </w:r>
    </w:p>
    <w:p w14:paraId="1695A32A" w14:textId="77777777" w:rsidR="006873C2" w:rsidRPr="00F6749F" w:rsidRDefault="006873C2" w:rsidP="00AD34C9">
      <w:pPr>
        <w:pStyle w:val="Odstavecseseznamem"/>
        <w:numPr>
          <w:ilvl w:val="1"/>
          <w:numId w:val="49"/>
        </w:numPr>
      </w:pPr>
      <w:r w:rsidRPr="00F6749F">
        <w:t>Instrumentation</w:t>
      </w:r>
    </w:p>
    <w:p w14:paraId="05A13F07" w14:textId="77777777" w:rsidR="006873C2" w:rsidRPr="00F6749F" w:rsidRDefault="006873C2" w:rsidP="00AD34C9">
      <w:pPr>
        <w:pStyle w:val="Odstavecseseznamem"/>
        <w:numPr>
          <w:ilvl w:val="1"/>
          <w:numId w:val="49"/>
        </w:numPr>
      </w:pPr>
      <w:r w:rsidRPr="00F6749F">
        <w:t>MDBs, MCCs</w:t>
      </w:r>
    </w:p>
    <w:p w14:paraId="15FBAEEF" w14:textId="77777777" w:rsidR="006873C2" w:rsidRPr="00F6749F" w:rsidRDefault="006873C2" w:rsidP="00AD34C9">
      <w:pPr>
        <w:pStyle w:val="Odstavecseseznamem"/>
        <w:numPr>
          <w:ilvl w:val="1"/>
          <w:numId w:val="49"/>
        </w:numPr>
      </w:pPr>
      <w:r w:rsidRPr="00F6749F">
        <w:t>RIO Panels, CMS equipment, Control room</w:t>
      </w:r>
    </w:p>
    <w:p w14:paraId="7372D3EC" w14:textId="77777777" w:rsidR="006873C2" w:rsidRPr="00F6749F" w:rsidRDefault="006873C2" w:rsidP="006873C2"/>
    <w:p w14:paraId="1739016B" w14:textId="77777777" w:rsidR="00516E32" w:rsidRDefault="00516E32" w:rsidP="006873C2">
      <w:r>
        <w:t xml:space="preserve">All motors larger than 50 kW shall be supplied from a frequency </w:t>
      </w:r>
      <w:r w:rsidR="00320489">
        <w:t>converter</w:t>
      </w:r>
      <w:r>
        <w:t xml:space="preserve">. </w:t>
      </w:r>
    </w:p>
    <w:p w14:paraId="00F822F1" w14:textId="77777777" w:rsidR="00516E32" w:rsidRDefault="00516E32" w:rsidP="006873C2"/>
    <w:p w14:paraId="4A612C73" w14:textId="77777777" w:rsidR="006873C2" w:rsidRPr="00F6749F" w:rsidRDefault="006873C2" w:rsidP="006873C2">
      <w:r w:rsidRPr="00F6749F">
        <w:t xml:space="preserve">This distribution principle shall be followed throughout the </w:t>
      </w:r>
      <w:r w:rsidR="00941BFE">
        <w:t>Line</w:t>
      </w:r>
      <w:r w:rsidRPr="00F6749F">
        <w:t xml:space="preserve">. </w:t>
      </w:r>
    </w:p>
    <w:p w14:paraId="0CF31AC3" w14:textId="77777777" w:rsidR="006873C2" w:rsidRPr="00F6749F" w:rsidRDefault="006873C2" w:rsidP="006873C2"/>
    <w:p w14:paraId="655667C1" w14:textId="77777777" w:rsidR="006873C2" w:rsidRPr="00F6749F" w:rsidRDefault="006873C2" w:rsidP="006873C2">
      <w:r w:rsidRPr="00F6749F">
        <w:t xml:space="preserve">Redundant consumers must not be supplied from the same switchboard and associated cable routing shall </w:t>
      </w:r>
      <w:r w:rsidR="00617863" w:rsidRPr="00F6749F">
        <w:t>preferably</w:t>
      </w:r>
      <w:r w:rsidRPr="00F6749F">
        <w:t xml:space="preserve"> follow different cable routing ways.</w:t>
      </w:r>
    </w:p>
    <w:p w14:paraId="3ED74ACE" w14:textId="77777777" w:rsidR="006873C2" w:rsidRPr="00F6749F" w:rsidRDefault="006873C2" w:rsidP="00E37439">
      <w:pPr>
        <w:pStyle w:val="Nadpis2"/>
        <w:rPr>
          <w:lang w:val="en-GB"/>
        </w:rPr>
      </w:pPr>
      <w:bookmarkStart w:id="187" w:name="_Toc533447"/>
      <w:bookmarkStart w:id="188" w:name="_Toc42952382"/>
      <w:bookmarkStart w:id="189" w:name="_Toc170668906"/>
      <w:r w:rsidRPr="00F6749F">
        <w:rPr>
          <w:lang w:val="en-GB"/>
        </w:rPr>
        <w:lastRenderedPageBreak/>
        <w:t>System philosophy, operation and control</w:t>
      </w:r>
      <w:bookmarkEnd w:id="187"/>
      <w:bookmarkEnd w:id="188"/>
      <w:bookmarkEnd w:id="189"/>
    </w:p>
    <w:p w14:paraId="645D85B1" w14:textId="77777777" w:rsidR="006873C2" w:rsidRPr="00F6749F" w:rsidRDefault="006873C2" w:rsidP="00E37439">
      <w:pPr>
        <w:keepNext/>
        <w:keepLines/>
      </w:pPr>
    </w:p>
    <w:p w14:paraId="72DED4BA" w14:textId="77777777" w:rsidR="006873C2" w:rsidRPr="00F6749F" w:rsidRDefault="006873C2" w:rsidP="00E37439">
      <w:pPr>
        <w:keepNext/>
        <w:keepLines/>
      </w:pPr>
      <w:r w:rsidRPr="00F6749F">
        <w:t xml:space="preserve">All provisions to comply with the following shall be provided in the </w:t>
      </w:r>
      <w:r w:rsidR="00941BFE">
        <w:t>Contract Object</w:t>
      </w:r>
      <w:r w:rsidRPr="00F6749F">
        <w:t>.</w:t>
      </w:r>
    </w:p>
    <w:p w14:paraId="6993E651" w14:textId="77777777" w:rsidR="006873C2" w:rsidRPr="00F6749F" w:rsidRDefault="006873C2" w:rsidP="00E37439">
      <w:pPr>
        <w:keepNext/>
        <w:keepLines/>
      </w:pPr>
    </w:p>
    <w:p w14:paraId="69F7B047" w14:textId="77777777" w:rsidR="006873C2" w:rsidRPr="00F6749F" w:rsidRDefault="006873C2" w:rsidP="00E37439">
      <w:pPr>
        <w:keepNext/>
        <w:keepLines/>
      </w:pPr>
      <w:r w:rsidRPr="00F6749F">
        <w:t xml:space="preserve">Reference is made to </w:t>
      </w:r>
      <w:r w:rsidR="009E23A3">
        <w:t>a</w:t>
      </w:r>
      <w:r w:rsidRPr="00F6749F">
        <w:t xml:space="preserve">ppendix </w:t>
      </w:r>
      <w:r w:rsidR="00A407B1" w:rsidRPr="00F6749F">
        <w:t>A16</w:t>
      </w:r>
      <w:r w:rsidRPr="00F6749F">
        <w:t xml:space="preserve"> </w:t>
      </w:r>
      <w:r w:rsidR="00A407B1" w:rsidRPr="00F6749F">
        <w:rPr>
          <w:i/>
        </w:rPr>
        <w:t>Concept Diagrams for Electrical System (Single line diagram)</w:t>
      </w:r>
      <w:r w:rsidRPr="00F6749F">
        <w:rPr>
          <w:i/>
        </w:rPr>
        <w:t>.</w:t>
      </w:r>
    </w:p>
    <w:p w14:paraId="5E32817D" w14:textId="77777777" w:rsidR="006873C2" w:rsidRPr="00F6749F" w:rsidRDefault="006873C2" w:rsidP="00E37439">
      <w:pPr>
        <w:keepNext/>
        <w:keepLines/>
      </w:pPr>
    </w:p>
    <w:p w14:paraId="529E6F40" w14:textId="77777777" w:rsidR="006873C2" w:rsidRPr="00F6749F" w:rsidRDefault="006873C2" w:rsidP="00E37439">
      <w:pPr>
        <w:keepNext/>
        <w:keepLines/>
      </w:pPr>
      <w:r w:rsidRPr="00F6749F">
        <w:t xml:space="preserve">In normal operation the turbine generator is producing power, the two distribution transformers are in operation and feeding the 400 V systems for the </w:t>
      </w:r>
      <w:r w:rsidR="00941BFE">
        <w:t>Line</w:t>
      </w:r>
      <w:r w:rsidRPr="00F6749F">
        <w:t xml:space="preserve"> consumers.</w:t>
      </w:r>
    </w:p>
    <w:p w14:paraId="231ED819" w14:textId="77777777" w:rsidR="006873C2" w:rsidRPr="00F6749F" w:rsidRDefault="006873C2" w:rsidP="006873C2"/>
    <w:p w14:paraId="7154F57F" w14:textId="77777777" w:rsidR="006873C2" w:rsidRPr="00F6749F" w:rsidRDefault="006873C2" w:rsidP="006873C2">
      <w:r w:rsidRPr="00F6749F">
        <w:t xml:space="preserve">In case of blackout of the </w:t>
      </w:r>
      <w:r w:rsidR="00BF6825" w:rsidRPr="00F6749F">
        <w:t>6</w:t>
      </w:r>
      <w:r w:rsidR="00617863">
        <w:t>.</w:t>
      </w:r>
      <w:r w:rsidR="00516E32">
        <w:t>3</w:t>
      </w:r>
      <w:r w:rsidRPr="00F6749F">
        <w:t xml:space="preserve"> kV switchboard:</w:t>
      </w:r>
    </w:p>
    <w:p w14:paraId="635AEEBD" w14:textId="77777777" w:rsidR="006873C2" w:rsidRPr="00F6749F" w:rsidRDefault="006873C2" w:rsidP="00AD34C9">
      <w:pPr>
        <w:pStyle w:val="Odstavecseseznamem"/>
        <w:numPr>
          <w:ilvl w:val="0"/>
          <w:numId w:val="120"/>
        </w:numPr>
      </w:pPr>
      <w:r w:rsidRPr="00F6749F">
        <w:t>The incoming</w:t>
      </w:r>
      <w:r w:rsidR="00617863">
        <w:t xml:space="preserve"> </w:t>
      </w:r>
      <w:r w:rsidR="006238C9">
        <w:t>400 V</w:t>
      </w:r>
      <w:r w:rsidRPr="00F6749F">
        <w:t xml:space="preserve"> circuit breakers are tripped.</w:t>
      </w:r>
    </w:p>
    <w:p w14:paraId="3285AE30" w14:textId="77777777" w:rsidR="006873C2" w:rsidRPr="00F6749F" w:rsidRDefault="006873C2" w:rsidP="00AD34C9">
      <w:pPr>
        <w:pStyle w:val="Odstavecseseznamem"/>
        <w:numPr>
          <w:ilvl w:val="0"/>
          <w:numId w:val="120"/>
        </w:numPr>
      </w:pPr>
      <w:r w:rsidRPr="00F6749F">
        <w:t xml:space="preserve">The </w:t>
      </w:r>
      <w:r w:rsidR="00AB2BEF">
        <w:t>e</w:t>
      </w:r>
      <w:r w:rsidRPr="00F6749F">
        <w:t xml:space="preserve">mergency </w:t>
      </w:r>
      <w:r w:rsidR="00AB2BEF">
        <w:t>g</w:t>
      </w:r>
      <w:r w:rsidRPr="00F6749F">
        <w:t xml:space="preserve">enerator SET shall automatically start. </w:t>
      </w:r>
    </w:p>
    <w:p w14:paraId="4D7845FF" w14:textId="77777777" w:rsidR="006873C2" w:rsidRPr="00F6749F" w:rsidRDefault="006873C2" w:rsidP="00AD34C9">
      <w:pPr>
        <w:pStyle w:val="Odstavecseseznamem"/>
        <w:numPr>
          <w:ilvl w:val="0"/>
          <w:numId w:val="120"/>
        </w:numPr>
      </w:pPr>
      <w:r w:rsidRPr="00F6749F">
        <w:t>When the generator voltage is stable, the generator circuit breaker is closed and feeding the 400 V system.</w:t>
      </w:r>
    </w:p>
    <w:p w14:paraId="1A222A52" w14:textId="77777777" w:rsidR="006873C2" w:rsidRPr="00F6749F" w:rsidRDefault="006873C2" w:rsidP="00AD34C9">
      <w:pPr>
        <w:pStyle w:val="Odstavecseseznamem"/>
        <w:numPr>
          <w:ilvl w:val="0"/>
          <w:numId w:val="120"/>
        </w:numPr>
      </w:pPr>
      <w:r w:rsidRPr="00F6749F">
        <w:t xml:space="preserve">Now the consumers necessary for bringing the </w:t>
      </w:r>
      <w:r w:rsidR="00941BFE">
        <w:t>Line</w:t>
      </w:r>
      <w:r w:rsidRPr="00F6749F">
        <w:t xml:space="preserve"> to a safe state are energized and operated via the CMS.</w:t>
      </w:r>
    </w:p>
    <w:p w14:paraId="2BBE47BC" w14:textId="77777777" w:rsidR="006873C2" w:rsidRPr="00F6749F" w:rsidRDefault="006873C2" w:rsidP="006873C2">
      <w:r w:rsidRPr="00F6749F">
        <w:tab/>
      </w:r>
    </w:p>
    <w:p w14:paraId="3DD2B6C3" w14:textId="27F79E65" w:rsidR="006873C2" w:rsidRPr="00F6749F" w:rsidRDefault="006873C2" w:rsidP="006873C2">
      <w:r w:rsidRPr="00F6749F">
        <w:t>In case of blackout of the normal supply for one of the MDBs section:</w:t>
      </w:r>
    </w:p>
    <w:p w14:paraId="57BA2AE9" w14:textId="77777777" w:rsidR="006873C2" w:rsidRPr="00F6749F" w:rsidRDefault="006873C2" w:rsidP="00AD34C9">
      <w:pPr>
        <w:pStyle w:val="Odstavecseseznamem"/>
        <w:numPr>
          <w:ilvl w:val="0"/>
          <w:numId w:val="121"/>
        </w:numPr>
      </w:pPr>
      <w:r w:rsidRPr="00F6749F">
        <w:t>The corresponding incoming circuit breaker belonging to the unhealthy supply is tripped.</w:t>
      </w:r>
    </w:p>
    <w:p w14:paraId="1C0CFED8" w14:textId="77777777" w:rsidR="006873C2" w:rsidRPr="00F6749F" w:rsidRDefault="006873C2" w:rsidP="00AD34C9">
      <w:pPr>
        <w:pStyle w:val="Odstavecseseznamem"/>
        <w:numPr>
          <w:ilvl w:val="0"/>
          <w:numId w:val="121"/>
        </w:numPr>
      </w:pPr>
      <w:r w:rsidRPr="00F6749F">
        <w:t>The incoming grid circuit breakers are tripped.</w:t>
      </w:r>
    </w:p>
    <w:p w14:paraId="399961E9" w14:textId="77777777" w:rsidR="006873C2" w:rsidRPr="00F6749F" w:rsidRDefault="006873C2" w:rsidP="00AD34C9">
      <w:pPr>
        <w:pStyle w:val="Odstavecseseznamem"/>
        <w:numPr>
          <w:ilvl w:val="0"/>
          <w:numId w:val="121"/>
        </w:numPr>
      </w:pPr>
      <w:r w:rsidRPr="00F6749F">
        <w:t xml:space="preserve">The two MDB sections shall now be tied together. This is facilitated by operating the appropriate circuit breakers in the MDB sections.  </w:t>
      </w:r>
    </w:p>
    <w:p w14:paraId="4C4DFF63" w14:textId="77777777" w:rsidR="006873C2" w:rsidRPr="00F6749F" w:rsidRDefault="006873C2" w:rsidP="00AD34C9">
      <w:pPr>
        <w:pStyle w:val="Odstavecseseznamem"/>
        <w:numPr>
          <w:ilvl w:val="0"/>
          <w:numId w:val="121"/>
        </w:numPr>
      </w:pPr>
      <w:r w:rsidRPr="00F6749F">
        <w:t>The two 400 V MDB sections are tied together.</w:t>
      </w:r>
    </w:p>
    <w:p w14:paraId="674B4756" w14:textId="77777777" w:rsidR="006873C2" w:rsidRPr="00F6749F" w:rsidRDefault="006873C2" w:rsidP="00AD34C9">
      <w:pPr>
        <w:pStyle w:val="Odstavecseseznamem"/>
        <w:numPr>
          <w:ilvl w:val="0"/>
          <w:numId w:val="121"/>
        </w:numPr>
      </w:pPr>
      <w:r w:rsidRPr="00F6749F">
        <w:t xml:space="preserve">The </w:t>
      </w:r>
      <w:r w:rsidR="00AB2BEF">
        <w:t>e</w:t>
      </w:r>
      <w:r w:rsidRPr="00F6749F">
        <w:t xml:space="preserve">mergency </w:t>
      </w:r>
      <w:r w:rsidR="00AB2BEF">
        <w:t>g</w:t>
      </w:r>
      <w:r w:rsidRPr="00F6749F">
        <w:t>enerator SET shall automatically start. When the generator voltage is stable, the generator circuit breaker is closed.</w:t>
      </w:r>
    </w:p>
    <w:p w14:paraId="4DFCAE4B" w14:textId="77777777" w:rsidR="006873C2" w:rsidRPr="00F6749F" w:rsidRDefault="006873C2" w:rsidP="00AD34C9">
      <w:pPr>
        <w:pStyle w:val="Odstavecseseznamem"/>
        <w:numPr>
          <w:ilvl w:val="0"/>
          <w:numId w:val="121"/>
        </w:numPr>
      </w:pPr>
      <w:r w:rsidRPr="00F6749F">
        <w:t xml:space="preserve">Now the consumers necessary for bringing the </w:t>
      </w:r>
      <w:r w:rsidR="00941BFE">
        <w:t>Line</w:t>
      </w:r>
      <w:r w:rsidRPr="00F6749F">
        <w:t xml:space="preserve"> to a safe state are energized and operated via the CMS – the system shuts down with the emergency generator set.</w:t>
      </w:r>
    </w:p>
    <w:p w14:paraId="71B75D58" w14:textId="77777777" w:rsidR="006873C2" w:rsidRPr="00F6749F" w:rsidRDefault="006873C2" w:rsidP="006873C2"/>
    <w:p w14:paraId="2284DA9A" w14:textId="77777777" w:rsidR="006873C2" w:rsidRPr="00F6749F" w:rsidRDefault="006873C2" w:rsidP="006873C2">
      <w:r w:rsidRPr="00F6749F">
        <w:t xml:space="preserve">When stable </w:t>
      </w:r>
      <w:r w:rsidR="00DE3696" w:rsidRPr="00F6749F">
        <w:t>22 kV</w:t>
      </w:r>
      <w:r w:rsidRPr="00F6749F">
        <w:t xml:space="preserve"> </w:t>
      </w:r>
      <w:r w:rsidR="00DE3696" w:rsidRPr="00F6749F">
        <w:t>or 6.3</w:t>
      </w:r>
      <w:r w:rsidR="00617863">
        <w:t xml:space="preserve"> kV</w:t>
      </w:r>
      <w:r w:rsidR="00DE3696" w:rsidRPr="00F6749F">
        <w:t xml:space="preserve"> </w:t>
      </w:r>
      <w:r w:rsidRPr="00F6749F">
        <w:t>supply returns - monitored on the incoming side of grid circuit breakers, or</w:t>
      </w:r>
      <w:r w:rsidR="00BF6825" w:rsidRPr="00F6749F">
        <w:t xml:space="preserve"> monitored on the incoming 6.3 kV circuit breakers, or </w:t>
      </w:r>
      <w:r w:rsidRPr="00F6749F">
        <w:t>when the operator has verified the reason for unhealthy supply of 400 V MDBs section, then the operator</w:t>
      </w:r>
      <w:r w:rsidR="006238C9">
        <w:t xml:space="preserve"> manual</w:t>
      </w:r>
      <w:r w:rsidR="00617863">
        <w:t>ly</w:t>
      </w:r>
      <w:r w:rsidR="006238C9">
        <w:t xml:space="preserve"> have to switch back to normal power on 400 V level. </w:t>
      </w:r>
    </w:p>
    <w:p w14:paraId="5DC3137F" w14:textId="77777777" w:rsidR="006873C2" w:rsidRPr="00F6749F" w:rsidRDefault="006873C2" w:rsidP="006873C2"/>
    <w:p w14:paraId="1FCFC8E7" w14:textId="77777777" w:rsidR="006873C2" w:rsidRPr="00F6749F" w:rsidRDefault="006873C2" w:rsidP="006873C2">
      <w:r w:rsidRPr="00F6749F">
        <w:t xml:space="preserve">Facility shall also be designed for testing purpose of the </w:t>
      </w:r>
      <w:r w:rsidR="00AB2BEF">
        <w:t>e</w:t>
      </w:r>
      <w:r w:rsidRPr="00F6749F">
        <w:t xml:space="preserve">mergency </w:t>
      </w:r>
      <w:r w:rsidR="00AB2BEF">
        <w:t>g</w:t>
      </w:r>
      <w:r w:rsidRPr="00F6749F">
        <w:t xml:space="preserve">enerator during normal </w:t>
      </w:r>
      <w:r w:rsidR="00941BFE">
        <w:t>Line</w:t>
      </w:r>
      <w:r w:rsidRPr="00F6749F">
        <w:t xml:space="preserve"> operation.</w:t>
      </w:r>
    </w:p>
    <w:p w14:paraId="015B10A0" w14:textId="77777777" w:rsidR="006873C2" w:rsidRPr="00F6749F" w:rsidRDefault="006873C2" w:rsidP="006873C2"/>
    <w:p w14:paraId="1D998146" w14:textId="77777777" w:rsidR="006873C2" w:rsidRPr="00F6749F" w:rsidRDefault="006873C2" w:rsidP="006873C2">
      <w:r w:rsidRPr="00F6749F">
        <w:t>All systems of equipment shall be equipped with all necessary measurements, signals etc. for proper control, safety operation of the systems, including alarms for the systems – all available information in the systems shall be transferred to the CMS.</w:t>
      </w:r>
    </w:p>
    <w:p w14:paraId="25012849" w14:textId="77777777" w:rsidR="006873C2" w:rsidRPr="00F6749F" w:rsidRDefault="006873C2" w:rsidP="006873C2"/>
    <w:p w14:paraId="38732CEF" w14:textId="77777777" w:rsidR="006873C2" w:rsidRPr="00F6749F" w:rsidRDefault="006873C2" w:rsidP="006873C2">
      <w:r w:rsidRPr="00F6749F">
        <w:t>All systems of equipment shall be designed for fully remote operation from the CMS.</w:t>
      </w:r>
    </w:p>
    <w:p w14:paraId="358F95B1" w14:textId="77777777" w:rsidR="006873C2" w:rsidRPr="00F6749F" w:rsidRDefault="006873C2" w:rsidP="006873C2"/>
    <w:p w14:paraId="606E86C2" w14:textId="77777777" w:rsidR="006873C2" w:rsidRPr="00F6749F" w:rsidRDefault="006873C2" w:rsidP="006873C2">
      <w:r w:rsidRPr="00F6749F">
        <w:t xml:space="preserve">The maximum short circuit level on the 400 V Low Voltage shall not exceed 100 kA rms. </w:t>
      </w:r>
    </w:p>
    <w:p w14:paraId="0B34AA0E" w14:textId="77777777" w:rsidR="006873C2" w:rsidRPr="00F6749F" w:rsidRDefault="006873C2" w:rsidP="006873C2">
      <w:r w:rsidRPr="00F6749F">
        <w:t>The system shall be designed for two transformers operated in parallel, when changing from one transformer to two transformers supplying the MDB switchboards and vice versa</w:t>
      </w:r>
      <w:r w:rsidR="00460798" w:rsidRPr="00F6749F">
        <w:t xml:space="preserve">, during operation of the </w:t>
      </w:r>
      <w:r w:rsidR="00941BFE">
        <w:t>Line</w:t>
      </w:r>
      <w:r w:rsidR="00460798" w:rsidRPr="00F6749F">
        <w:t>.</w:t>
      </w:r>
      <w:r w:rsidRPr="00F6749F">
        <w:t xml:space="preserve">  </w:t>
      </w:r>
    </w:p>
    <w:p w14:paraId="7E6C8BF0" w14:textId="77777777" w:rsidR="006873C2" w:rsidRPr="00F6749F" w:rsidRDefault="006873C2" w:rsidP="006873C2">
      <w:pPr>
        <w:spacing w:line="240" w:lineRule="auto"/>
      </w:pPr>
    </w:p>
    <w:p w14:paraId="25416083" w14:textId="77777777" w:rsidR="006873C2" w:rsidRPr="00F6749F" w:rsidRDefault="006873C2" w:rsidP="006873C2">
      <w:pPr>
        <w:spacing w:line="240" w:lineRule="auto"/>
      </w:pPr>
      <w:r w:rsidRPr="00F6749F">
        <w:t xml:space="preserve">The Contractor is responsible for coordination with the </w:t>
      </w:r>
      <w:r w:rsidR="002659F9">
        <w:t>g</w:t>
      </w:r>
      <w:r w:rsidRPr="00F6749F">
        <w:t xml:space="preserve">rid </w:t>
      </w:r>
      <w:r w:rsidR="002659F9">
        <w:t>c</w:t>
      </w:r>
      <w:r w:rsidRPr="00F6749F">
        <w:t>ompany concerning requiring necessary design figures e.g. short circuit, impedance figures – for making the design analysis.</w:t>
      </w:r>
    </w:p>
    <w:p w14:paraId="582051D6" w14:textId="77777777" w:rsidR="006873C2" w:rsidRDefault="006873C2" w:rsidP="006873C2">
      <w:pPr>
        <w:spacing w:line="240" w:lineRule="auto"/>
      </w:pPr>
    </w:p>
    <w:p w14:paraId="6AF06D2F" w14:textId="77777777" w:rsidR="002659F9" w:rsidRPr="00F6749F" w:rsidRDefault="002659F9" w:rsidP="006873C2">
      <w:pPr>
        <w:spacing w:line="240" w:lineRule="auto"/>
      </w:pPr>
    </w:p>
    <w:p w14:paraId="24999A3D" w14:textId="77777777" w:rsidR="006873C2" w:rsidRPr="00F6749F" w:rsidRDefault="006873C2" w:rsidP="006873C2">
      <w:pPr>
        <w:spacing w:line="240" w:lineRule="auto"/>
      </w:pPr>
      <w:r w:rsidRPr="00F6749F">
        <w:lastRenderedPageBreak/>
        <w:t>The protection and synchronization facilities shall be duly co-ordinated with the protection system and control facilities:</w:t>
      </w:r>
    </w:p>
    <w:p w14:paraId="33BEDADF" w14:textId="77777777" w:rsidR="006873C2" w:rsidRPr="00F6749F" w:rsidRDefault="006873C2" w:rsidP="006873C2">
      <w:pPr>
        <w:spacing w:line="240" w:lineRule="auto"/>
      </w:pPr>
    </w:p>
    <w:p w14:paraId="3BDF6624" w14:textId="77777777" w:rsidR="006873C2" w:rsidRPr="00F6749F" w:rsidRDefault="006873C2" w:rsidP="00AD34C9">
      <w:pPr>
        <w:pStyle w:val="Odstavecseseznamem"/>
        <w:numPr>
          <w:ilvl w:val="0"/>
          <w:numId w:val="122"/>
        </w:numPr>
        <w:spacing w:line="240" w:lineRule="auto"/>
      </w:pPr>
      <w:r w:rsidRPr="00F6749F">
        <w:t>Supplied with the turbine generator</w:t>
      </w:r>
    </w:p>
    <w:p w14:paraId="045E57B6" w14:textId="77777777" w:rsidR="006873C2" w:rsidRPr="00F6749F" w:rsidRDefault="006873C2" w:rsidP="00AD34C9">
      <w:pPr>
        <w:pStyle w:val="Odstavecseseznamem"/>
        <w:numPr>
          <w:ilvl w:val="0"/>
          <w:numId w:val="122"/>
        </w:numPr>
        <w:spacing w:line="240" w:lineRule="auto"/>
      </w:pPr>
      <w:r w:rsidRPr="00F6749F">
        <w:t xml:space="preserve">Supplied in the </w:t>
      </w:r>
      <w:r w:rsidR="00824D19" w:rsidRPr="00F6749F">
        <w:t>22</w:t>
      </w:r>
      <w:r w:rsidRPr="00F6749F">
        <w:t>kV switchboard by the Grid Company</w:t>
      </w:r>
    </w:p>
    <w:p w14:paraId="3257926C" w14:textId="77777777" w:rsidR="006873C2" w:rsidRPr="00F6749F" w:rsidRDefault="006873C2" w:rsidP="006873C2">
      <w:pPr>
        <w:spacing w:line="240" w:lineRule="auto"/>
      </w:pPr>
    </w:p>
    <w:p w14:paraId="649900A4" w14:textId="77777777" w:rsidR="006873C2" w:rsidRPr="00F6749F" w:rsidRDefault="006873C2" w:rsidP="006873C2">
      <w:r w:rsidRPr="00F6749F">
        <w:t>The Contractor is responsible for the design discrimination analysis for feeders in the distribution system including list of settings of protection for short circuit, over current and earth fault.</w:t>
      </w:r>
    </w:p>
    <w:p w14:paraId="5CBA7163" w14:textId="77777777" w:rsidR="006873C2" w:rsidRPr="00F6749F" w:rsidRDefault="006873C2" w:rsidP="006873C2"/>
    <w:p w14:paraId="779CCCB0" w14:textId="77777777" w:rsidR="006873C2" w:rsidRPr="00516E32" w:rsidRDefault="006873C2" w:rsidP="006873C2">
      <w:r w:rsidRPr="00516E32">
        <w:t>The design analysis shall include main switchboards, emergency switchboards, and all sub-distribution systems including battery/UPS systems.</w:t>
      </w:r>
    </w:p>
    <w:p w14:paraId="55656117" w14:textId="77777777" w:rsidR="006873C2" w:rsidRPr="00516E32" w:rsidRDefault="006873C2" w:rsidP="006873C2"/>
    <w:p w14:paraId="2D4A9197" w14:textId="77777777" w:rsidR="006873C2" w:rsidRPr="00F6749F" w:rsidRDefault="006873C2" w:rsidP="006873C2">
      <w:r w:rsidRPr="00516E32">
        <w:t xml:space="preserve">Minimum and maximum short circuit currents, as well as generator decrement curves </w:t>
      </w:r>
      <w:r w:rsidR="00147B1D">
        <w:t>shall</w:t>
      </w:r>
      <w:r w:rsidR="00147B1D" w:rsidRPr="00516E32">
        <w:t xml:space="preserve"> </w:t>
      </w:r>
      <w:r w:rsidRPr="00516E32">
        <w:t>be stated in the discrimination analysis.</w:t>
      </w:r>
    </w:p>
    <w:p w14:paraId="20C0065B" w14:textId="77777777" w:rsidR="006873C2" w:rsidRPr="00F6749F" w:rsidRDefault="006873C2" w:rsidP="006873C2"/>
    <w:p w14:paraId="01C082E4" w14:textId="77777777" w:rsidR="006873C2" w:rsidRPr="00F6749F" w:rsidRDefault="006873C2" w:rsidP="006873C2">
      <w:r w:rsidRPr="00F6749F">
        <w:t>The Contractor shall provide functional design specification</w:t>
      </w:r>
      <w:r w:rsidR="002659F9">
        <w:t xml:space="preserve"> and p</w:t>
      </w:r>
      <w:r w:rsidRPr="00F6749F">
        <w:t xml:space="preserve">rogramming of the control and monitoring of equipment and systems.  </w:t>
      </w:r>
    </w:p>
    <w:p w14:paraId="516A1049" w14:textId="77777777" w:rsidR="006873C2" w:rsidRPr="00F6749F" w:rsidRDefault="006873C2" w:rsidP="006873C2">
      <w:pPr>
        <w:spacing w:line="276" w:lineRule="auto"/>
      </w:pPr>
    </w:p>
    <w:p w14:paraId="6CFFA7D8" w14:textId="77777777" w:rsidR="006873C2" w:rsidRPr="00F6749F" w:rsidRDefault="006873C2" w:rsidP="006873C2">
      <w:pPr>
        <w:spacing w:line="276" w:lineRule="auto"/>
      </w:pPr>
      <w:r w:rsidRPr="00F6749F">
        <w:t>All systems of equipment shall be equipped with all necessary measurements, signals etc. for proper control, safety operation of the systems, including alarms for the systems – all available information in the systems shall be transferred to the CMS.</w:t>
      </w:r>
    </w:p>
    <w:p w14:paraId="26D70CD2" w14:textId="77777777" w:rsidR="006873C2" w:rsidRPr="00F6749F" w:rsidRDefault="006873C2" w:rsidP="006873C2">
      <w:pPr>
        <w:spacing w:line="276" w:lineRule="auto"/>
      </w:pPr>
    </w:p>
    <w:p w14:paraId="231397CD" w14:textId="77777777" w:rsidR="006873C2" w:rsidRPr="00F6749F" w:rsidRDefault="006873C2" w:rsidP="006873C2">
      <w:pPr>
        <w:spacing w:line="276" w:lineRule="auto"/>
      </w:pPr>
      <w:r w:rsidRPr="00F6749F">
        <w:t>All systems of equipment shall be designed for fully remote operation from the CMS.</w:t>
      </w:r>
    </w:p>
    <w:p w14:paraId="41B36033" w14:textId="77777777" w:rsidR="006873C2" w:rsidRPr="00F6749F" w:rsidRDefault="006873C2" w:rsidP="006873C2">
      <w:pPr>
        <w:pStyle w:val="Nadpis2"/>
        <w:rPr>
          <w:lang w:val="en-GB"/>
        </w:rPr>
      </w:pPr>
      <w:bookmarkStart w:id="190" w:name="_Toc533448"/>
      <w:bookmarkStart w:id="191" w:name="_Toc42952383"/>
      <w:bookmarkStart w:id="192" w:name="_Toc170668907"/>
      <w:r w:rsidRPr="00F6749F">
        <w:rPr>
          <w:lang w:val="en-GB"/>
        </w:rPr>
        <w:t>Protection relays for medium voltage</w:t>
      </w:r>
      <w:bookmarkEnd w:id="190"/>
      <w:bookmarkEnd w:id="191"/>
      <w:r w:rsidR="002659F9">
        <w:rPr>
          <w:lang w:val="en-GB"/>
        </w:rPr>
        <w:t xml:space="preserve"> and high voltage</w:t>
      </w:r>
      <w:bookmarkEnd w:id="192"/>
    </w:p>
    <w:p w14:paraId="197E5E5E" w14:textId="77777777" w:rsidR="006873C2" w:rsidRPr="00F6749F" w:rsidRDefault="006873C2" w:rsidP="006873C2"/>
    <w:p w14:paraId="1FF70DD3" w14:textId="77777777" w:rsidR="006873C2" w:rsidRPr="00F6749F" w:rsidRDefault="006873C2" w:rsidP="006873C2">
      <w:r w:rsidRPr="00F6749F">
        <w:t>The relays used for the protection of equipment and systems, synchronization and voltage regulation for medium voltage and high voltage level, shall apply to the following:</w:t>
      </w:r>
    </w:p>
    <w:p w14:paraId="63DA0AAD" w14:textId="77777777" w:rsidR="006873C2" w:rsidRPr="00F6749F" w:rsidRDefault="006873C2" w:rsidP="006873C2"/>
    <w:p w14:paraId="3ED88370" w14:textId="77777777" w:rsidR="006873C2" w:rsidRPr="00F6749F" w:rsidRDefault="006873C2" w:rsidP="00AD34C9">
      <w:pPr>
        <w:pStyle w:val="Odstavecseseznamem"/>
        <w:numPr>
          <w:ilvl w:val="0"/>
          <w:numId w:val="50"/>
        </w:numPr>
      </w:pPr>
      <w:r w:rsidRPr="00F6749F">
        <w:t>Multifunction relays, with all functions integrated.</w:t>
      </w:r>
    </w:p>
    <w:p w14:paraId="13372B71" w14:textId="77777777" w:rsidR="006873C2" w:rsidRPr="00F6749F" w:rsidRDefault="006873C2" w:rsidP="00AD34C9">
      <w:pPr>
        <w:pStyle w:val="Odstavecseseznamem"/>
        <w:numPr>
          <w:ilvl w:val="0"/>
          <w:numId w:val="50"/>
        </w:numPr>
      </w:pPr>
      <w:r w:rsidRPr="00F6749F">
        <w:t>The relays shall be designed for protection, control, measurement, condition monitoring, data logging and bus communication.</w:t>
      </w:r>
    </w:p>
    <w:p w14:paraId="468A5A07" w14:textId="77777777" w:rsidR="006873C2" w:rsidRPr="00F6749F" w:rsidRDefault="006873C2" w:rsidP="00AD34C9">
      <w:pPr>
        <w:pStyle w:val="Odstavecseseznamem"/>
        <w:numPr>
          <w:ilvl w:val="0"/>
          <w:numId w:val="50"/>
        </w:numPr>
      </w:pPr>
      <w:r w:rsidRPr="00F6749F">
        <w:t>Intelligent relays with diagnostic and protective functionality shall be used.</w:t>
      </w:r>
    </w:p>
    <w:p w14:paraId="44AC9F6D" w14:textId="77777777" w:rsidR="006873C2" w:rsidRPr="00F6749F" w:rsidRDefault="006873C2" w:rsidP="00AD34C9">
      <w:pPr>
        <w:pStyle w:val="Odstavecseseznamem"/>
        <w:numPr>
          <w:ilvl w:val="0"/>
          <w:numId w:val="50"/>
        </w:numPr>
      </w:pPr>
      <w:r w:rsidRPr="00F6749F">
        <w:t>The relays shall be provided with programmable functions allowing all automation and sequence logic functions needed for the system automation to be integrated into the relays.</w:t>
      </w:r>
    </w:p>
    <w:p w14:paraId="2D6CED1E" w14:textId="77777777" w:rsidR="006873C2" w:rsidRPr="00F6749F" w:rsidRDefault="006873C2" w:rsidP="00AD34C9">
      <w:pPr>
        <w:pStyle w:val="Odstavecseseznamem"/>
        <w:numPr>
          <w:ilvl w:val="0"/>
          <w:numId w:val="50"/>
        </w:numPr>
      </w:pPr>
      <w:r w:rsidRPr="00F6749F">
        <w:t>The use of two setting set for the relay protection shall be anticipated due to the different operation modes.</w:t>
      </w:r>
    </w:p>
    <w:p w14:paraId="46D16D8B" w14:textId="77777777" w:rsidR="006873C2" w:rsidRPr="00F6749F" w:rsidRDefault="006873C2" w:rsidP="00AD34C9">
      <w:pPr>
        <w:pStyle w:val="Odstavecseseznamem"/>
        <w:numPr>
          <w:ilvl w:val="0"/>
          <w:numId w:val="50"/>
        </w:numPr>
      </w:pPr>
      <w:r w:rsidRPr="00F6749F">
        <w:t xml:space="preserve">Proved a backup system, </w:t>
      </w:r>
      <w:r w:rsidR="002659F9" w:rsidRPr="00F6749F">
        <w:t>wherever</w:t>
      </w:r>
      <w:r w:rsidRPr="00F6749F">
        <w:t xml:space="preserve"> appropriate.</w:t>
      </w:r>
    </w:p>
    <w:p w14:paraId="6B643892" w14:textId="77777777" w:rsidR="006873C2" w:rsidRPr="00F6749F" w:rsidRDefault="006873C2" w:rsidP="00AD34C9">
      <w:pPr>
        <w:pStyle w:val="Odstavecseseznamem"/>
        <w:numPr>
          <w:ilvl w:val="0"/>
          <w:numId w:val="50"/>
        </w:numPr>
      </w:pPr>
      <w:r w:rsidRPr="00F6749F">
        <w:t>Relays shall be located in switchboards panels, control panels etc.</w:t>
      </w:r>
    </w:p>
    <w:p w14:paraId="7EDB3963" w14:textId="77777777" w:rsidR="006873C2" w:rsidRPr="00F6749F" w:rsidRDefault="006873C2" w:rsidP="00AD34C9">
      <w:pPr>
        <w:pStyle w:val="Odstavecseseznamem"/>
        <w:numPr>
          <w:ilvl w:val="0"/>
          <w:numId w:val="50"/>
        </w:numPr>
      </w:pPr>
      <w:r w:rsidRPr="00F6749F">
        <w:t>The relays shall have mimics showing the status of all switchboard components and shall have sufficient number of spare digital inputs and outputs.</w:t>
      </w:r>
    </w:p>
    <w:p w14:paraId="3B359103" w14:textId="77777777" w:rsidR="006873C2" w:rsidRPr="00F6749F" w:rsidRDefault="006873C2" w:rsidP="006873C2"/>
    <w:p w14:paraId="1108F849" w14:textId="77777777" w:rsidR="006873C2" w:rsidRPr="00F6749F" w:rsidRDefault="006873C2" w:rsidP="006873C2">
      <w:bookmarkStart w:id="193" w:name="_Hlk54605517"/>
      <w:r w:rsidRPr="00F6749F">
        <w:t>The relay communication interface shall comply with IEC 61850 communication standard.</w:t>
      </w:r>
      <w:bookmarkEnd w:id="193"/>
    </w:p>
    <w:p w14:paraId="2029B3FB" w14:textId="77777777" w:rsidR="006873C2" w:rsidRPr="00F6749F" w:rsidRDefault="006873C2" w:rsidP="006873C2"/>
    <w:p w14:paraId="7AEA6525" w14:textId="77777777" w:rsidR="006873C2" w:rsidRPr="00F6749F" w:rsidRDefault="006873C2" w:rsidP="006873C2">
      <w:r w:rsidRPr="00F6749F">
        <w:t>The relay shall be with communication interface to the CMS for control and monitoring.</w:t>
      </w:r>
    </w:p>
    <w:p w14:paraId="0D3728CB" w14:textId="77777777" w:rsidR="006873C2" w:rsidRPr="00F6749F" w:rsidRDefault="006873C2" w:rsidP="006873C2"/>
    <w:p w14:paraId="18249A0A" w14:textId="77777777" w:rsidR="006873C2" w:rsidRDefault="006873C2" w:rsidP="006873C2">
      <w:r w:rsidRPr="00F6749F">
        <w:t>For earth fault protection –2-way and Watt metric directional relay facility shall be provided.</w:t>
      </w:r>
    </w:p>
    <w:p w14:paraId="4F361E24" w14:textId="77777777" w:rsidR="001072E8" w:rsidRDefault="001072E8" w:rsidP="006873C2"/>
    <w:p w14:paraId="6A2F20DE" w14:textId="77777777" w:rsidR="006873C2" w:rsidRPr="00F6749F" w:rsidRDefault="006873C2" w:rsidP="006873C2">
      <w:pPr>
        <w:pStyle w:val="Nadpis1"/>
        <w:rPr>
          <w:lang w:val="en-GB"/>
        </w:rPr>
      </w:pPr>
      <w:bookmarkStart w:id="194" w:name="_Toc533449"/>
      <w:bookmarkStart w:id="195" w:name="_Toc42952384"/>
      <w:bookmarkStart w:id="196" w:name="_Toc170668908"/>
      <w:r w:rsidRPr="00F6749F">
        <w:rPr>
          <w:lang w:val="en-GB"/>
        </w:rPr>
        <w:lastRenderedPageBreak/>
        <w:t>Electrical Equipment</w:t>
      </w:r>
      <w:bookmarkEnd w:id="194"/>
      <w:bookmarkEnd w:id="195"/>
      <w:bookmarkEnd w:id="196"/>
    </w:p>
    <w:p w14:paraId="2D0CE407" w14:textId="77777777" w:rsidR="006873C2" w:rsidRPr="00F6749F" w:rsidRDefault="006873C2" w:rsidP="006873C2">
      <w:pPr>
        <w:pStyle w:val="Nadpis2"/>
        <w:rPr>
          <w:lang w:val="en-GB"/>
        </w:rPr>
      </w:pPr>
      <w:bookmarkStart w:id="197" w:name="_Toc533450"/>
      <w:bookmarkStart w:id="198" w:name="_Toc42952385"/>
      <w:bookmarkStart w:id="199" w:name="_Toc170668909"/>
      <w:r w:rsidRPr="00F6749F">
        <w:rPr>
          <w:lang w:val="en-GB"/>
        </w:rPr>
        <w:t>General</w:t>
      </w:r>
      <w:bookmarkEnd w:id="197"/>
      <w:bookmarkEnd w:id="198"/>
      <w:bookmarkEnd w:id="199"/>
    </w:p>
    <w:p w14:paraId="6294B24A" w14:textId="77777777" w:rsidR="006873C2" w:rsidRPr="00F6749F" w:rsidRDefault="006873C2" w:rsidP="006873C2"/>
    <w:p w14:paraId="7D88A13D" w14:textId="77777777" w:rsidR="006873C2" w:rsidRPr="00F6749F" w:rsidRDefault="006873C2" w:rsidP="006873C2">
      <w:r w:rsidRPr="00F6749F">
        <w:t xml:space="preserve">For main items of equipment and associated installation included in the </w:t>
      </w:r>
      <w:r w:rsidR="00941BFE">
        <w:t>Contract Object</w:t>
      </w:r>
      <w:r w:rsidRPr="00F6749F">
        <w:t xml:space="preserve"> reference is given to </w:t>
      </w:r>
      <w:r w:rsidR="00343AB9">
        <w:t>a</w:t>
      </w:r>
      <w:r w:rsidRPr="00F6749F">
        <w:t xml:space="preserve">ppendix A1 </w:t>
      </w:r>
      <w:r w:rsidR="00A407B1" w:rsidRPr="00F6749F">
        <w:rPr>
          <w:i/>
        </w:rPr>
        <w:t xml:space="preserve">Overall Scope of </w:t>
      </w:r>
      <w:r w:rsidR="00941BFE">
        <w:rPr>
          <w:i/>
        </w:rPr>
        <w:t>Contract Object</w:t>
      </w:r>
      <w:r w:rsidRPr="00F6749F">
        <w:t>.</w:t>
      </w:r>
    </w:p>
    <w:p w14:paraId="7D9E91A0" w14:textId="77777777" w:rsidR="006873C2" w:rsidRPr="00F6749F" w:rsidRDefault="00C938A6" w:rsidP="006873C2">
      <w:pPr>
        <w:pStyle w:val="Nadpis2"/>
        <w:rPr>
          <w:lang w:val="en-GB"/>
        </w:rPr>
      </w:pPr>
      <w:bookmarkStart w:id="200" w:name="_Toc533451"/>
      <w:bookmarkStart w:id="201" w:name="_Toc42952386"/>
      <w:bookmarkStart w:id="202" w:name="_Toc170668910"/>
      <w:r w:rsidRPr="00F6749F">
        <w:rPr>
          <w:lang w:val="en-GB"/>
        </w:rPr>
        <w:t>22/6.3</w:t>
      </w:r>
      <w:r w:rsidR="006873C2" w:rsidRPr="00F6749F">
        <w:rPr>
          <w:lang w:val="en-GB"/>
        </w:rPr>
        <w:t xml:space="preserve"> kV switchboard</w:t>
      </w:r>
      <w:bookmarkEnd w:id="200"/>
      <w:bookmarkEnd w:id="201"/>
      <w:bookmarkEnd w:id="202"/>
    </w:p>
    <w:p w14:paraId="474599B1" w14:textId="77777777" w:rsidR="00631BDB" w:rsidRPr="00F6749F" w:rsidRDefault="00631BDB" w:rsidP="00631BDB"/>
    <w:p w14:paraId="5425EACC" w14:textId="77777777" w:rsidR="00631BDB" w:rsidRPr="00517B13" w:rsidRDefault="00631BDB" w:rsidP="00631BDB">
      <w:r w:rsidRPr="00F6749F">
        <w:t xml:space="preserve">The </w:t>
      </w:r>
      <w:r w:rsidR="006663F3" w:rsidRPr="00F6749F">
        <w:t xml:space="preserve">main </w:t>
      </w:r>
      <w:r w:rsidR="000A44C4" w:rsidRPr="00F6749F">
        <w:t xml:space="preserve">requirements </w:t>
      </w:r>
      <w:r w:rsidR="006663F3" w:rsidRPr="00F6749F">
        <w:t xml:space="preserve">for </w:t>
      </w:r>
      <w:r w:rsidR="006663F3" w:rsidRPr="00517B13">
        <w:t>exten</w:t>
      </w:r>
      <w:r w:rsidR="002133A1" w:rsidRPr="00517B13">
        <w:t>sion of</w:t>
      </w:r>
      <w:r w:rsidR="006663F3" w:rsidRPr="00517B13">
        <w:t xml:space="preserve"> the R2 Switchboard part WA4 with two sections, each with a </w:t>
      </w:r>
      <w:r w:rsidR="008F194D" w:rsidRPr="00517B13">
        <w:t>c</w:t>
      </w:r>
      <w:r w:rsidR="006663F3" w:rsidRPr="00517B13">
        <w:t xml:space="preserve">ircuit </w:t>
      </w:r>
      <w:r w:rsidR="008F194D" w:rsidRPr="00517B13">
        <w:t>b</w:t>
      </w:r>
      <w:r w:rsidR="006663F3" w:rsidRPr="00517B13">
        <w:t>reaker and protection equipment</w:t>
      </w:r>
      <w:r w:rsidR="00BC4F69" w:rsidRPr="00517B13">
        <w:t xml:space="preserve"> is that the design requirement</w:t>
      </w:r>
      <w:r w:rsidR="007A7F55" w:rsidRPr="00517B13">
        <w:t xml:space="preserve"> of the exi</w:t>
      </w:r>
      <w:r w:rsidR="002133A1" w:rsidRPr="00517B13">
        <w:t>s</w:t>
      </w:r>
      <w:r w:rsidR="007A7F55" w:rsidRPr="00517B13">
        <w:t>ting switchboard</w:t>
      </w:r>
      <w:r w:rsidR="00BC4F69" w:rsidRPr="00517B13">
        <w:t xml:space="preserve"> </w:t>
      </w:r>
      <w:r w:rsidR="007A7F55" w:rsidRPr="00517B13">
        <w:t xml:space="preserve">R2 </w:t>
      </w:r>
      <w:r w:rsidR="008F194D" w:rsidRPr="00517B13">
        <w:t>S</w:t>
      </w:r>
      <w:r w:rsidR="007A7F55" w:rsidRPr="00517B13">
        <w:t>witchboard part WA4</w:t>
      </w:r>
      <w:r w:rsidR="007068E9" w:rsidRPr="00517B13">
        <w:t>,</w:t>
      </w:r>
      <w:r w:rsidR="00BB1762" w:rsidRPr="00517B13">
        <w:t xml:space="preserve"> must be </w:t>
      </w:r>
      <w:r w:rsidR="008F194D" w:rsidRPr="00517B13">
        <w:t xml:space="preserve">designed and installed such </w:t>
      </w:r>
      <w:r w:rsidR="00BB1762" w:rsidRPr="00517B13">
        <w:t>that</w:t>
      </w:r>
      <w:r w:rsidR="001E5DBA" w:rsidRPr="00517B13">
        <w:t xml:space="preserve"> entire switchboard</w:t>
      </w:r>
      <w:r w:rsidR="007C512F" w:rsidRPr="00517B13">
        <w:t xml:space="preserve"> </w:t>
      </w:r>
      <w:r w:rsidR="007F75EC" w:rsidRPr="00517B13">
        <w:t>appears as one uniform uni</w:t>
      </w:r>
      <w:r w:rsidR="00C57071" w:rsidRPr="00517B13">
        <w:t>t</w:t>
      </w:r>
      <w:r w:rsidR="004C0965" w:rsidRPr="00517B13">
        <w:t>,</w:t>
      </w:r>
      <w:r w:rsidR="00C57071" w:rsidRPr="00517B13">
        <w:t xml:space="preserve"> designed </w:t>
      </w:r>
      <w:r w:rsidR="008A27EF" w:rsidRPr="00517B13">
        <w:t>on the same design principles and criteria</w:t>
      </w:r>
      <w:r w:rsidR="00643DC7" w:rsidRPr="00517B13">
        <w:t xml:space="preserve">, </w:t>
      </w:r>
      <w:r w:rsidR="007B10D9" w:rsidRPr="00517B13">
        <w:t>with th</w:t>
      </w:r>
      <w:r w:rsidR="008F194D" w:rsidRPr="00517B13">
        <w:t>e</w:t>
      </w:r>
      <w:r w:rsidR="007B10D9" w:rsidRPr="00517B13">
        <w:t xml:space="preserve"> </w:t>
      </w:r>
      <w:r w:rsidR="00D228EF" w:rsidRPr="00517B13">
        <w:t>exception that the protection</w:t>
      </w:r>
      <w:r w:rsidR="00CB6708" w:rsidRPr="00517B13">
        <w:t>, functional</w:t>
      </w:r>
      <w:r w:rsidR="00D7355D" w:rsidRPr="00517B13">
        <w:t xml:space="preserve"> and </w:t>
      </w:r>
      <w:r w:rsidR="00CB6708" w:rsidRPr="00517B13">
        <w:t xml:space="preserve">design </w:t>
      </w:r>
      <w:r w:rsidR="005F5FD5" w:rsidRPr="00517B13">
        <w:t>requirement</w:t>
      </w:r>
      <w:r w:rsidR="004C0965" w:rsidRPr="00517B13">
        <w:t xml:space="preserve"> </w:t>
      </w:r>
      <w:r w:rsidR="00B5790F" w:rsidRPr="00517B13">
        <w:t>must be fulfilled.</w:t>
      </w:r>
    </w:p>
    <w:p w14:paraId="4DAD8999" w14:textId="77777777" w:rsidR="006873C2" w:rsidRPr="00F6749F" w:rsidRDefault="00C938A6" w:rsidP="006873C2">
      <w:pPr>
        <w:pStyle w:val="Nadpis3"/>
        <w:rPr>
          <w:lang w:val="en-GB"/>
        </w:rPr>
      </w:pPr>
      <w:bookmarkStart w:id="203" w:name="_Toc55393626"/>
      <w:bookmarkStart w:id="204" w:name="_Toc55393744"/>
      <w:bookmarkStart w:id="205" w:name="_Toc56500064"/>
      <w:bookmarkStart w:id="206" w:name="_Toc56500183"/>
      <w:bookmarkStart w:id="207" w:name="_Toc58502723"/>
      <w:bookmarkStart w:id="208" w:name="_Toc58502842"/>
      <w:bookmarkStart w:id="209" w:name="_Toc58502959"/>
      <w:bookmarkStart w:id="210" w:name="_Toc58503694"/>
      <w:bookmarkStart w:id="211" w:name="_Toc533452"/>
      <w:bookmarkStart w:id="212" w:name="_Toc42952387"/>
      <w:bookmarkStart w:id="213" w:name="_Toc170668911"/>
      <w:bookmarkEnd w:id="203"/>
      <w:bookmarkEnd w:id="204"/>
      <w:bookmarkEnd w:id="205"/>
      <w:bookmarkEnd w:id="206"/>
      <w:bookmarkEnd w:id="207"/>
      <w:bookmarkEnd w:id="208"/>
      <w:bookmarkEnd w:id="209"/>
      <w:bookmarkEnd w:id="210"/>
      <w:r w:rsidRPr="00F6749F">
        <w:rPr>
          <w:lang w:val="en-GB"/>
        </w:rPr>
        <w:t>22/6.3</w:t>
      </w:r>
      <w:r w:rsidR="006873C2" w:rsidRPr="00F6749F">
        <w:rPr>
          <w:lang w:val="en-GB"/>
        </w:rPr>
        <w:t xml:space="preserve"> kV switchboards, system design</w:t>
      </w:r>
      <w:bookmarkEnd w:id="211"/>
      <w:bookmarkEnd w:id="212"/>
      <w:bookmarkEnd w:id="213"/>
    </w:p>
    <w:p w14:paraId="1584853B" w14:textId="77777777" w:rsidR="006873C2" w:rsidRPr="00F6749F" w:rsidRDefault="006873C2" w:rsidP="006873C2"/>
    <w:p w14:paraId="17F7E953" w14:textId="77777777" w:rsidR="006873C2" w:rsidRPr="00F6749F" w:rsidRDefault="006873C2" w:rsidP="006873C2">
      <w:r w:rsidRPr="00F6749F">
        <w:t>The protection and synchronisation facilities</w:t>
      </w:r>
      <w:r w:rsidR="00E60399" w:rsidRPr="00F6749F">
        <w:t xml:space="preserve"> </w:t>
      </w:r>
      <w:r w:rsidRPr="00F6749F">
        <w:t>shall be duly co-ordinated with the protection and control facilities supplied with the turbine generator and the emergency diesel generator.</w:t>
      </w:r>
    </w:p>
    <w:p w14:paraId="1CBED42B" w14:textId="77777777" w:rsidR="006873C2" w:rsidRPr="00F6749F" w:rsidRDefault="006873C2" w:rsidP="006873C2"/>
    <w:p w14:paraId="5FDE463E" w14:textId="77777777" w:rsidR="006873C2" w:rsidRPr="00F6749F" w:rsidRDefault="006873C2" w:rsidP="006873C2">
      <w:r w:rsidRPr="00F6749F">
        <w:t xml:space="preserve">The short circuit level is normally </w:t>
      </w:r>
      <w:r w:rsidR="00E60399" w:rsidRPr="00F6749F">
        <w:t>25</w:t>
      </w:r>
      <w:r w:rsidRPr="00F6749F">
        <w:t>.0 kA</w:t>
      </w:r>
      <w:r w:rsidR="003A5E47" w:rsidRPr="00F6749F">
        <w:t xml:space="preserve"> </w:t>
      </w:r>
      <w:r w:rsidR="00322445" w:rsidRPr="00F6749F">
        <w:t xml:space="preserve">on </w:t>
      </w:r>
      <w:r w:rsidR="003A5E47" w:rsidRPr="00517B13">
        <w:t>R2 Switchboard part WA4</w:t>
      </w:r>
      <w:r w:rsidRPr="00F6749F">
        <w:t>. However, the Contractor shall be responsible for calculation of the actual short circuit level of the system and shall supply the equipment in compliance with the actual calculated figures.</w:t>
      </w:r>
    </w:p>
    <w:p w14:paraId="6D39A372" w14:textId="77777777" w:rsidR="006873C2" w:rsidRPr="00F6749F" w:rsidRDefault="006873C2" w:rsidP="006873C2"/>
    <w:p w14:paraId="57402DF8" w14:textId="77777777" w:rsidR="006873C2" w:rsidRPr="00F6749F" w:rsidRDefault="006873C2" w:rsidP="006873C2">
      <w:r w:rsidRPr="00F6749F">
        <w:t>The Contractor shall design and coordinate the interlock and control philosophy for all the breakers as well the external grid power supply. The compartments shall be equipped with all necessary interlocks according to local recommendations and IEC recommendations. In this way operation failures shall be avoided.</w:t>
      </w:r>
    </w:p>
    <w:p w14:paraId="5430701D" w14:textId="77777777" w:rsidR="006873C2" w:rsidRPr="00F6749F" w:rsidRDefault="006873C2" w:rsidP="006873C2"/>
    <w:p w14:paraId="6149ED63" w14:textId="77777777" w:rsidR="006873C2" w:rsidRPr="00F6749F" w:rsidRDefault="006873C2" w:rsidP="006873C2">
      <w:r w:rsidRPr="00F6749F">
        <w:t>The Contractor shall work out design calculations for protection and proper fault discrimination between protection equipment.</w:t>
      </w:r>
    </w:p>
    <w:p w14:paraId="6C24DB89" w14:textId="77777777" w:rsidR="006873C2" w:rsidRPr="00F6749F" w:rsidRDefault="006873C2" w:rsidP="006873C2"/>
    <w:p w14:paraId="5D06F82D" w14:textId="77777777" w:rsidR="006873C2" w:rsidRPr="00F6749F" w:rsidRDefault="006873C2" w:rsidP="006873C2">
      <w:r w:rsidRPr="00F6749F">
        <w:t>The switchboard shall be designed for natural cooling/ventilation. All parts of the system shall be able to continuously carry the nominal currents of the individual compartments without exceeding the temperature limits according to IEC 60056 and IEC 60298. Design shall be executed with minimum 20% spare space and capacity.</w:t>
      </w:r>
    </w:p>
    <w:p w14:paraId="6F6BB547" w14:textId="77777777" w:rsidR="006873C2" w:rsidRPr="00F6749F" w:rsidRDefault="00523B33" w:rsidP="006873C2">
      <w:pPr>
        <w:pStyle w:val="Nadpis3"/>
        <w:rPr>
          <w:lang w:val="en-GB"/>
        </w:rPr>
      </w:pPr>
      <w:bookmarkStart w:id="214" w:name="_Toc533453"/>
      <w:bookmarkStart w:id="215" w:name="_Toc42952388"/>
      <w:bookmarkStart w:id="216" w:name="_Toc170668912"/>
      <w:r w:rsidRPr="00F6749F">
        <w:rPr>
          <w:lang w:val="en-GB"/>
        </w:rPr>
        <w:t>22/6.3</w:t>
      </w:r>
      <w:r w:rsidR="006873C2" w:rsidRPr="00F6749F">
        <w:rPr>
          <w:lang w:val="en-GB"/>
        </w:rPr>
        <w:t xml:space="preserve"> kV switchboards, design</w:t>
      </w:r>
      <w:bookmarkEnd w:id="214"/>
      <w:bookmarkEnd w:id="215"/>
      <w:bookmarkEnd w:id="216"/>
    </w:p>
    <w:p w14:paraId="12166A51" w14:textId="77777777" w:rsidR="006873C2" w:rsidRPr="00F6749F" w:rsidRDefault="006873C2" w:rsidP="006873C2"/>
    <w:p w14:paraId="00F97348" w14:textId="77777777" w:rsidR="006873C2" w:rsidRPr="00F6749F" w:rsidRDefault="006873C2" w:rsidP="006873C2">
      <w:r w:rsidRPr="00F6749F">
        <w:t xml:space="preserve">The </w:t>
      </w:r>
      <w:r w:rsidR="008F194D">
        <w:t>s</w:t>
      </w:r>
      <w:r w:rsidRPr="00F6749F">
        <w:t xml:space="preserve">witchboards shall be designed as single bus bar, metal enclosed, metal clad compartmented assembly, type tested, manufacturer standard type system for indoor installation. </w:t>
      </w:r>
    </w:p>
    <w:p w14:paraId="7CC83A10" w14:textId="77777777" w:rsidR="006873C2" w:rsidRPr="00F6749F" w:rsidRDefault="006873C2" w:rsidP="006873C2"/>
    <w:p w14:paraId="28687EC3" w14:textId="77777777" w:rsidR="006873C2" w:rsidRPr="00F6749F" w:rsidRDefault="006873C2" w:rsidP="006873C2">
      <w:r w:rsidRPr="00F6749F">
        <w:t>The switchboards shall be of free-standing metal-clad type as defined in IEC publication 62271.</w:t>
      </w:r>
    </w:p>
    <w:p w14:paraId="4BD3C319" w14:textId="77777777" w:rsidR="006873C2" w:rsidRPr="00F6749F" w:rsidRDefault="006873C2" w:rsidP="006873C2"/>
    <w:p w14:paraId="15F08222" w14:textId="77777777" w:rsidR="006873C2" w:rsidRPr="00F6749F" w:rsidRDefault="006873C2" w:rsidP="006873C2">
      <w:r w:rsidRPr="00F6749F">
        <w:t>The switchboards shall comply with IEC 62271-200 and fulfil the following classifications:</w:t>
      </w:r>
    </w:p>
    <w:p w14:paraId="46BD02FB" w14:textId="77777777" w:rsidR="006873C2" w:rsidRPr="00F6749F" w:rsidRDefault="006873C2" w:rsidP="006873C2"/>
    <w:p w14:paraId="5C282C9A" w14:textId="77777777" w:rsidR="006873C2" w:rsidRPr="00F6749F" w:rsidRDefault="006873C2" w:rsidP="00AD34C9">
      <w:pPr>
        <w:pStyle w:val="Odstavecseseznamem"/>
        <w:numPr>
          <w:ilvl w:val="0"/>
          <w:numId w:val="51"/>
        </w:numPr>
      </w:pPr>
      <w:r w:rsidRPr="00F6749F">
        <w:t>Service continuity category: LSC 2B - metal-clad design, i.e. compartmentalization into separate busbar, switching-device and cable connection compartments</w:t>
      </w:r>
    </w:p>
    <w:p w14:paraId="0C43EC7C" w14:textId="77777777" w:rsidR="006873C2" w:rsidRPr="00F6749F" w:rsidRDefault="006873C2" w:rsidP="00AD34C9">
      <w:pPr>
        <w:pStyle w:val="Odstavecseseznamem"/>
        <w:numPr>
          <w:ilvl w:val="0"/>
          <w:numId w:val="51"/>
        </w:numPr>
      </w:pPr>
      <w:r w:rsidRPr="00F6749F">
        <w:t>Partition class PM (metal-clad)</w:t>
      </w:r>
    </w:p>
    <w:p w14:paraId="24D4110A" w14:textId="77777777" w:rsidR="006873C2" w:rsidRPr="00F6749F" w:rsidRDefault="006873C2" w:rsidP="00AD34C9">
      <w:pPr>
        <w:pStyle w:val="Odstavecseseznamem"/>
        <w:numPr>
          <w:ilvl w:val="0"/>
          <w:numId w:val="51"/>
        </w:numPr>
      </w:pPr>
      <w:r w:rsidRPr="00F6749F">
        <w:t>Internal arc classification: IAC A FLR, Isc 1s.</w:t>
      </w:r>
    </w:p>
    <w:p w14:paraId="769E64C0" w14:textId="77777777" w:rsidR="006873C2" w:rsidRPr="00F6749F" w:rsidRDefault="006873C2" w:rsidP="006873C2"/>
    <w:p w14:paraId="358C1BD4" w14:textId="77777777" w:rsidR="006873C2" w:rsidRPr="00F6749F" w:rsidRDefault="006873C2" w:rsidP="006873C2">
      <w:r w:rsidRPr="00F6749F">
        <w:lastRenderedPageBreak/>
        <w:t>Busbars shall be contained in totally enclosed, air insulated chambers and made of hard or medium hard drawn high-conductivity copper.</w:t>
      </w:r>
    </w:p>
    <w:p w14:paraId="5B145414" w14:textId="77777777" w:rsidR="006873C2" w:rsidRPr="00F6749F" w:rsidRDefault="006873C2" w:rsidP="006873C2"/>
    <w:p w14:paraId="35EA68B8" w14:textId="77777777" w:rsidR="006873C2" w:rsidRPr="00F6749F" w:rsidRDefault="006873C2" w:rsidP="006873C2">
      <w:r w:rsidRPr="00F6749F">
        <w:t xml:space="preserve">The horizontal busbars shall be of the same rating and cross-sectional area throughout the length of the switchboard. </w:t>
      </w:r>
    </w:p>
    <w:p w14:paraId="7CC0326E" w14:textId="77777777" w:rsidR="006873C2" w:rsidRPr="00F6749F" w:rsidRDefault="006873C2" w:rsidP="006873C2"/>
    <w:p w14:paraId="745BB31F" w14:textId="77777777" w:rsidR="006873C2" w:rsidRPr="00F6749F" w:rsidRDefault="006873C2" w:rsidP="006873C2">
      <w:r w:rsidRPr="00F6749F">
        <w:t>Vertical busbars in incoming and outgoing feeder sections may not have reduced cross-sectional area.</w:t>
      </w:r>
    </w:p>
    <w:p w14:paraId="7CF3B48E" w14:textId="77777777" w:rsidR="006873C2" w:rsidRPr="00F6749F" w:rsidRDefault="006873C2" w:rsidP="006873C2"/>
    <w:p w14:paraId="2C629503" w14:textId="77777777" w:rsidR="006873C2" w:rsidRPr="00F6749F" w:rsidRDefault="006873C2" w:rsidP="006873C2">
      <w:r w:rsidRPr="00F6749F">
        <w:t>All primary conductor joints shall have a rating equal to the busbars and be protected to withstand corrosion.</w:t>
      </w:r>
    </w:p>
    <w:p w14:paraId="5CFB5D71" w14:textId="77777777" w:rsidR="006873C2" w:rsidRPr="00F6749F" w:rsidRDefault="006873C2" w:rsidP="006873C2"/>
    <w:p w14:paraId="323CB196" w14:textId="77777777" w:rsidR="006873C2" w:rsidRPr="00F6749F" w:rsidRDefault="006873C2" w:rsidP="006873C2">
      <w:r w:rsidRPr="00F6749F">
        <w:t>All major components in each panel, such as bus bars, cable terminations, circuit breakers, and low voltage (LV) control circuits shall be separated in metal enclosed compartments.</w:t>
      </w:r>
    </w:p>
    <w:p w14:paraId="5D7592CB" w14:textId="77777777" w:rsidR="006873C2" w:rsidRPr="00F6749F" w:rsidRDefault="006873C2" w:rsidP="006873C2"/>
    <w:p w14:paraId="028D64A5" w14:textId="77777777" w:rsidR="006873C2" w:rsidRPr="00F6749F" w:rsidRDefault="006873C2" w:rsidP="006873C2">
      <w:r w:rsidRPr="00F6749F">
        <w:t>Isolating mechanisms and unit withdrawal facilities shall be suitable for operation by a single operator and designed for minimum effort and time of operation.</w:t>
      </w:r>
    </w:p>
    <w:p w14:paraId="055ABAD4" w14:textId="77777777" w:rsidR="006873C2" w:rsidRPr="00F6749F" w:rsidRDefault="006873C2" w:rsidP="006873C2"/>
    <w:p w14:paraId="04BE02EE" w14:textId="77777777" w:rsidR="006873C2" w:rsidRPr="00F6749F" w:rsidRDefault="006873C2" w:rsidP="006873C2">
      <w:r w:rsidRPr="00F6749F">
        <w:t>It shall be possible to safely carry out work on an individual or future panel including main, control and auxiliary cables, when isolated and busbar shutters padlocked closed, with the remainder of the switchboard a live - without danger from contact with live parts.</w:t>
      </w:r>
    </w:p>
    <w:p w14:paraId="08831981" w14:textId="77777777" w:rsidR="006873C2" w:rsidRPr="00F6749F" w:rsidRDefault="006873C2" w:rsidP="006873C2"/>
    <w:p w14:paraId="28762529" w14:textId="77777777" w:rsidR="006873C2" w:rsidRPr="00F6749F" w:rsidRDefault="006873C2" w:rsidP="006873C2">
      <w:r w:rsidRPr="00F6749F">
        <w:t>The switchgear shall be of robust construction designed to give maximum service reliability.</w:t>
      </w:r>
    </w:p>
    <w:p w14:paraId="577C6AC7" w14:textId="77777777" w:rsidR="006873C2" w:rsidRPr="00F6749F" w:rsidRDefault="006873C2" w:rsidP="006873C2"/>
    <w:p w14:paraId="5B193D87" w14:textId="77777777" w:rsidR="006873C2" w:rsidRPr="00F6749F" w:rsidRDefault="006873C2" w:rsidP="006873C2">
      <w:pPr>
        <w:rPr>
          <w:b/>
        </w:rPr>
      </w:pPr>
      <w:r w:rsidRPr="00F6749F">
        <w:rPr>
          <w:b/>
        </w:rPr>
        <w:t>Panel Design in Modular Construction, Partitions</w:t>
      </w:r>
    </w:p>
    <w:p w14:paraId="725A557B" w14:textId="77777777" w:rsidR="006873C2" w:rsidRPr="00F6749F" w:rsidRDefault="006873C2" w:rsidP="006873C2">
      <w:r w:rsidRPr="00F6749F">
        <w:t>The panels shall consist of the following compartments in modular construction:</w:t>
      </w:r>
    </w:p>
    <w:p w14:paraId="0E8E500A" w14:textId="77777777" w:rsidR="006873C2" w:rsidRPr="00F6749F" w:rsidRDefault="006873C2" w:rsidP="006873C2"/>
    <w:p w14:paraId="04A148F5" w14:textId="77777777" w:rsidR="006873C2" w:rsidRPr="00F6749F" w:rsidRDefault="006873C2" w:rsidP="00AD34C9">
      <w:pPr>
        <w:pStyle w:val="Odstavecseseznamem"/>
        <w:numPr>
          <w:ilvl w:val="0"/>
          <w:numId w:val="52"/>
        </w:numPr>
      </w:pPr>
      <w:r w:rsidRPr="00F6749F">
        <w:t>Busbar compartment</w:t>
      </w:r>
    </w:p>
    <w:p w14:paraId="3A7890C2" w14:textId="77777777" w:rsidR="006873C2" w:rsidRPr="00F6749F" w:rsidRDefault="006873C2" w:rsidP="00AD34C9">
      <w:pPr>
        <w:pStyle w:val="Odstavecseseznamem"/>
        <w:numPr>
          <w:ilvl w:val="0"/>
          <w:numId w:val="52"/>
        </w:numPr>
      </w:pPr>
      <w:r w:rsidRPr="00F6749F">
        <w:t>Switching-device compartment</w:t>
      </w:r>
    </w:p>
    <w:p w14:paraId="3E562D55" w14:textId="77777777" w:rsidR="006873C2" w:rsidRPr="00F6749F" w:rsidRDefault="006873C2" w:rsidP="00AD34C9">
      <w:pPr>
        <w:pStyle w:val="Odstavecseseznamem"/>
        <w:numPr>
          <w:ilvl w:val="0"/>
          <w:numId w:val="52"/>
        </w:numPr>
      </w:pPr>
      <w:r w:rsidRPr="00F6749F">
        <w:t xml:space="preserve">Cable connection compartment </w:t>
      </w:r>
    </w:p>
    <w:p w14:paraId="0B15DAF7" w14:textId="77777777" w:rsidR="006873C2" w:rsidRPr="00F6749F" w:rsidRDefault="006873C2" w:rsidP="00AD34C9">
      <w:pPr>
        <w:pStyle w:val="Odstavecseseznamem"/>
        <w:numPr>
          <w:ilvl w:val="0"/>
          <w:numId w:val="52"/>
        </w:numPr>
      </w:pPr>
      <w:r w:rsidRPr="00F6749F">
        <w:t>Low-voltage compartment</w:t>
      </w:r>
    </w:p>
    <w:p w14:paraId="607DFB56" w14:textId="77777777" w:rsidR="006873C2" w:rsidRPr="00F6749F" w:rsidRDefault="006873C2" w:rsidP="006873C2"/>
    <w:p w14:paraId="5C2008A1" w14:textId="77777777" w:rsidR="006873C2" w:rsidRPr="00F6749F" w:rsidRDefault="006873C2" w:rsidP="006873C2">
      <w:r w:rsidRPr="00F6749F">
        <w:t>The individual sheet-steel compartment modules are bolted together to one switchgear panel. Separation walls to the adjacent panels shall always be realized in double version.</w:t>
      </w:r>
    </w:p>
    <w:p w14:paraId="53F7E207" w14:textId="77777777" w:rsidR="006873C2" w:rsidRPr="00F6749F" w:rsidRDefault="006873C2" w:rsidP="006873C2"/>
    <w:p w14:paraId="67A702B4" w14:textId="77777777" w:rsidR="006873C2" w:rsidRPr="00F6749F" w:rsidRDefault="006873C2" w:rsidP="006873C2">
      <w:r w:rsidRPr="00F6749F">
        <w:t>Doors and lateral switchgear end walls shall be powder-coated with resistant epoxy resin, all other walls shall be galvanised.</w:t>
      </w:r>
    </w:p>
    <w:p w14:paraId="0D1F9D45" w14:textId="77777777" w:rsidR="006873C2" w:rsidRPr="00F6749F" w:rsidRDefault="006873C2" w:rsidP="006873C2"/>
    <w:p w14:paraId="10E1066F" w14:textId="77777777" w:rsidR="006873C2" w:rsidRPr="00F6749F" w:rsidRDefault="006873C2" w:rsidP="006873C2">
      <w:r w:rsidRPr="00F6749F">
        <w:t>The complete enclosure and the partitions between the individual compartment modules and covers shall be metallic and earthed. The highest possible service continuity category LSC 2B of the switchgear (metal-clad design) and the highest possible personal safety with partition class PM according to IEC 62271-200 is required.</w:t>
      </w:r>
    </w:p>
    <w:p w14:paraId="23C083CD" w14:textId="77777777" w:rsidR="006873C2" w:rsidRPr="00F6749F" w:rsidRDefault="006873C2" w:rsidP="006873C2"/>
    <w:p w14:paraId="2B8D2125" w14:textId="77777777" w:rsidR="006873C2" w:rsidRPr="00F6749F" w:rsidRDefault="006873C2" w:rsidP="006873C2">
      <w:r w:rsidRPr="00F6749F">
        <w:t>The service continuity category LSC 2B shall allow access to compartments while other compartments remain in operation. For example, it must be possible to maintain the cable connection compartment and the busbar compartment of the same panel as well as all compartments of the adjacent panels in operation while the switching-device compartment is open.</w:t>
      </w:r>
    </w:p>
    <w:p w14:paraId="603D61D4" w14:textId="77777777" w:rsidR="006873C2" w:rsidRPr="00F6749F" w:rsidRDefault="006873C2" w:rsidP="006873C2"/>
    <w:p w14:paraId="2DDEF69B" w14:textId="77777777" w:rsidR="006873C2" w:rsidRPr="00F6749F" w:rsidRDefault="006873C2" w:rsidP="006873C2">
      <w:r w:rsidRPr="00F6749F">
        <w:t xml:space="preserve">The modular design shall allow to replace the switching-device compartment and/or the cable connection compartment, e.g. after an earth fault in the cable connection compartment. The </w:t>
      </w:r>
      <w:r w:rsidRPr="00F6749F">
        <w:lastRenderedPageBreak/>
        <w:t>individual compartments have to be pressure-resistant, so that - in case of an internal fault (arc fault) - ingress of hot gases will not pollute the adjacent compartments to an inadmissible extent. In connection with the pressure tied partitions between breaker and cable compartment a selective shut-down shall be possible.</w:t>
      </w:r>
    </w:p>
    <w:p w14:paraId="5DA7640F" w14:textId="77777777" w:rsidR="006873C2" w:rsidRPr="00F6749F" w:rsidRDefault="006873C2" w:rsidP="006873C2"/>
    <w:p w14:paraId="79B685C9" w14:textId="77777777" w:rsidR="006873C2" w:rsidRPr="00F6749F" w:rsidRDefault="006873C2" w:rsidP="006873C2">
      <w:r w:rsidRPr="00F6749F">
        <w:t>The partition class PM has to ensure that only earthed metal plates can be touched during access to the individual compartments.</w:t>
      </w:r>
    </w:p>
    <w:p w14:paraId="6A377743" w14:textId="77777777" w:rsidR="006873C2" w:rsidRPr="00F6749F" w:rsidRDefault="006873C2" w:rsidP="006873C2"/>
    <w:p w14:paraId="6CE7404B" w14:textId="77777777" w:rsidR="006873C2" w:rsidRPr="00F6749F" w:rsidRDefault="006873C2" w:rsidP="006873C2">
      <w:r w:rsidRPr="00F6749F">
        <w:t xml:space="preserve">All </w:t>
      </w:r>
      <w:r w:rsidR="00147B1D">
        <w:t xml:space="preserve">HV </w:t>
      </w:r>
      <w:r w:rsidR="008D650A">
        <w:t xml:space="preserve">sides of the </w:t>
      </w:r>
      <w:r w:rsidRPr="00F6749F">
        <w:t>switchgear</w:t>
      </w:r>
      <w:r w:rsidR="00147B1D">
        <w:t>s</w:t>
      </w:r>
      <w:r w:rsidRPr="00F6749F">
        <w:t xml:space="preserve"> must have arc flash mitigation protection installed in all switchgear compartments.</w:t>
      </w:r>
    </w:p>
    <w:p w14:paraId="7E9A8038" w14:textId="77777777" w:rsidR="006873C2" w:rsidRPr="00F6749F" w:rsidRDefault="006873C2" w:rsidP="006873C2"/>
    <w:p w14:paraId="0835D1AB" w14:textId="77777777" w:rsidR="006873C2" w:rsidRPr="00F6749F" w:rsidRDefault="006873C2" w:rsidP="006873C2">
      <w:pPr>
        <w:rPr>
          <w:b/>
        </w:rPr>
      </w:pPr>
      <w:r w:rsidRPr="00F6749F">
        <w:rPr>
          <w:b/>
        </w:rPr>
        <w:t>Busbar Compartment</w:t>
      </w:r>
    </w:p>
    <w:p w14:paraId="13B94133" w14:textId="77777777" w:rsidR="006873C2" w:rsidRPr="00F6749F" w:rsidRDefault="006873C2" w:rsidP="006873C2">
      <w:r w:rsidRPr="00F6749F">
        <w:t>The busbar compartment shall contain the three-phase busbars made of round profile copper, the panel bars and the bushings with the fixed contacts.</w:t>
      </w:r>
    </w:p>
    <w:p w14:paraId="4506FE38" w14:textId="77777777" w:rsidR="006873C2" w:rsidRPr="00F6749F" w:rsidRDefault="006873C2" w:rsidP="006873C2"/>
    <w:p w14:paraId="38538921" w14:textId="77777777" w:rsidR="006873C2" w:rsidRPr="00F6749F" w:rsidRDefault="006873C2" w:rsidP="006873C2">
      <w:r w:rsidRPr="00F6749F">
        <w:t xml:space="preserve">The shutter for visual inspection of the fixed contacts shall be opened and closed in the switching-device compartment. Busbars shall be bolted from panel to panel. </w:t>
      </w:r>
    </w:p>
    <w:p w14:paraId="77C08835" w14:textId="77777777" w:rsidR="006873C2" w:rsidRPr="00F6749F" w:rsidRDefault="006873C2" w:rsidP="006873C2"/>
    <w:p w14:paraId="30365590" w14:textId="77777777" w:rsidR="006873C2" w:rsidRPr="00F6749F" w:rsidRDefault="006873C2" w:rsidP="006873C2">
      <w:r w:rsidRPr="00F6749F">
        <w:t>The upper partition and the upper metal cover have to be bolted and shall offer access to the busbar from the front during installation. In this way, access to the busbar compartment shall be “tool-based” according to IEC 62271-200.</w:t>
      </w:r>
    </w:p>
    <w:p w14:paraId="2F7D35FA" w14:textId="77777777" w:rsidR="006873C2" w:rsidRPr="00F6749F" w:rsidRDefault="006873C2" w:rsidP="006873C2"/>
    <w:p w14:paraId="718C884A" w14:textId="77777777" w:rsidR="006873C2" w:rsidRPr="00F6749F" w:rsidRDefault="006873C2" w:rsidP="006873C2">
      <w:r w:rsidRPr="00F6749F">
        <w:t>Additional components (voltage and current transformers, earthing switches, bus riser) shall be mounted in a separately additional compartment.</w:t>
      </w:r>
    </w:p>
    <w:p w14:paraId="3755823C" w14:textId="77777777" w:rsidR="006873C2" w:rsidRPr="00F6749F" w:rsidRDefault="006873C2" w:rsidP="006873C2"/>
    <w:p w14:paraId="6671FB4E" w14:textId="77777777" w:rsidR="006873C2" w:rsidRPr="00F6749F" w:rsidRDefault="006873C2" w:rsidP="006873C2">
      <w:pPr>
        <w:rPr>
          <w:b/>
        </w:rPr>
      </w:pPr>
      <w:r w:rsidRPr="00F6749F">
        <w:rPr>
          <w:b/>
        </w:rPr>
        <w:t>Switching-Device Compartment</w:t>
      </w:r>
    </w:p>
    <w:p w14:paraId="3DC2D26D" w14:textId="77777777" w:rsidR="006873C2" w:rsidRPr="00F6749F" w:rsidRDefault="006873C2" w:rsidP="006873C2">
      <w:r w:rsidRPr="00F6749F">
        <w:t>The switching-device compartment shall be equipped with the following devices:</w:t>
      </w:r>
    </w:p>
    <w:p w14:paraId="760F796F" w14:textId="77777777" w:rsidR="006873C2" w:rsidRPr="00F6749F" w:rsidRDefault="006873C2" w:rsidP="006873C2"/>
    <w:p w14:paraId="4AB28F5C" w14:textId="77777777" w:rsidR="006873C2" w:rsidRPr="00F6749F" w:rsidRDefault="006873C2" w:rsidP="00AD34C9">
      <w:pPr>
        <w:pStyle w:val="Odstavecseseznamem"/>
        <w:numPr>
          <w:ilvl w:val="0"/>
          <w:numId w:val="53"/>
        </w:numPr>
      </w:pPr>
      <w:r w:rsidRPr="00F6749F">
        <w:t>Truck mounted with draw able circuit breakers vacuum type.</w:t>
      </w:r>
    </w:p>
    <w:p w14:paraId="3F3295F6" w14:textId="77777777" w:rsidR="006873C2" w:rsidRPr="00F6749F" w:rsidRDefault="006873C2" w:rsidP="006873C2"/>
    <w:p w14:paraId="12AFDA88" w14:textId="77777777" w:rsidR="006873C2" w:rsidRPr="00F6749F" w:rsidRDefault="006873C2" w:rsidP="006873C2">
      <w:r w:rsidRPr="00F6749F">
        <w:t>Mechanical switch position indicators and control elements of the respective switching devices shall be visible in the door of the switching-device compartment. In connection with the logical mechanical interlocking system, this shall avoid any mal operation.</w:t>
      </w:r>
    </w:p>
    <w:p w14:paraId="7F5F56EA" w14:textId="77777777" w:rsidR="006873C2" w:rsidRPr="00F6749F" w:rsidRDefault="006873C2" w:rsidP="006873C2"/>
    <w:p w14:paraId="0796421A" w14:textId="77777777" w:rsidR="006873C2" w:rsidRPr="00F6749F" w:rsidRDefault="006873C2" w:rsidP="006873C2">
      <w:r w:rsidRPr="00F6749F">
        <w:t>While racking from the service to the disconnected position or vice-versa, the module shall open or close the metal shutters covering the fixed contacts in the connection and busbar compartments.</w:t>
      </w:r>
    </w:p>
    <w:p w14:paraId="2A7292EC" w14:textId="77777777" w:rsidR="006873C2" w:rsidRPr="00F6749F" w:rsidRDefault="006873C2" w:rsidP="006873C2"/>
    <w:p w14:paraId="087B3969" w14:textId="77777777" w:rsidR="006873C2" w:rsidRPr="00F6749F" w:rsidRDefault="006873C2" w:rsidP="006873C2">
      <w:r w:rsidRPr="00F6749F">
        <w:t>The connection of the low-voltage wiring between the switching device and the fixed part of the panel has to be realized via a multi pole plug connection.</w:t>
      </w:r>
    </w:p>
    <w:p w14:paraId="7A56242B" w14:textId="77777777" w:rsidR="006873C2" w:rsidRPr="00F6749F" w:rsidRDefault="006873C2" w:rsidP="006873C2"/>
    <w:p w14:paraId="55B67A35" w14:textId="77777777" w:rsidR="006873C2" w:rsidRPr="00F6749F" w:rsidRDefault="006873C2" w:rsidP="006873C2">
      <w:r w:rsidRPr="00F6749F">
        <w:t>Generally, the low-voltage wiring has to be laid in metallic ducts with removable covers.</w:t>
      </w:r>
    </w:p>
    <w:p w14:paraId="547B355E" w14:textId="77777777" w:rsidR="006873C2" w:rsidRPr="00F6749F" w:rsidRDefault="006873C2" w:rsidP="006873C2">
      <w:r w:rsidRPr="00F6749F">
        <w:t>Maintenance-free vacuum circuit-breakers shall be used. Arc quenching medium which produces highly toxic decomposition products is not accepted.</w:t>
      </w:r>
    </w:p>
    <w:p w14:paraId="15BB497E" w14:textId="77777777" w:rsidR="006873C2" w:rsidRPr="00F6749F" w:rsidRDefault="006873C2" w:rsidP="006873C2"/>
    <w:p w14:paraId="4CFF214B" w14:textId="77777777" w:rsidR="006873C2" w:rsidRPr="00F6749F" w:rsidRDefault="006873C2" w:rsidP="006873C2">
      <w:r w:rsidRPr="00F6749F">
        <w:t>The circuit-breaker has to be type-tested in the panel according to IEC 62271-200.</w:t>
      </w:r>
    </w:p>
    <w:p w14:paraId="72AD0EC3" w14:textId="77777777" w:rsidR="006873C2" w:rsidRDefault="006873C2" w:rsidP="006873C2"/>
    <w:p w14:paraId="741C4AD8" w14:textId="77777777" w:rsidR="008F194D" w:rsidRDefault="008F194D" w:rsidP="006873C2"/>
    <w:p w14:paraId="7C7031FB" w14:textId="77777777" w:rsidR="008F194D" w:rsidRDefault="008F194D" w:rsidP="006873C2"/>
    <w:p w14:paraId="773A7193" w14:textId="77777777" w:rsidR="008F194D" w:rsidRPr="00F6749F" w:rsidRDefault="008F194D" w:rsidP="006873C2"/>
    <w:p w14:paraId="18241D4D" w14:textId="77777777" w:rsidR="006873C2" w:rsidRPr="00F6749F" w:rsidRDefault="006873C2" w:rsidP="0063781C">
      <w:pPr>
        <w:keepNext/>
        <w:keepLines/>
        <w:rPr>
          <w:b/>
        </w:rPr>
      </w:pPr>
      <w:r w:rsidRPr="00F6749F">
        <w:rPr>
          <w:b/>
        </w:rPr>
        <w:lastRenderedPageBreak/>
        <w:t>Safety shutters, interlocks</w:t>
      </w:r>
    </w:p>
    <w:p w14:paraId="3C84C10E" w14:textId="77777777" w:rsidR="006873C2" w:rsidRPr="00F6749F" w:rsidRDefault="006873C2" w:rsidP="0063781C">
      <w:pPr>
        <w:keepNext/>
        <w:keepLines/>
      </w:pPr>
      <w:r w:rsidRPr="00F6749F">
        <w:t xml:space="preserve">Switchboard design of </w:t>
      </w:r>
      <w:r w:rsidR="008F194D">
        <w:t>s</w:t>
      </w:r>
      <w:r w:rsidRPr="00F6749F">
        <w:t>afety shutters, to be provided on all with draw able circuit breakers:</w:t>
      </w:r>
    </w:p>
    <w:p w14:paraId="4BEF04C3" w14:textId="77777777" w:rsidR="006873C2" w:rsidRPr="00F6749F" w:rsidRDefault="006873C2" w:rsidP="006873C2"/>
    <w:p w14:paraId="2B967C0A" w14:textId="77777777" w:rsidR="006873C2" w:rsidRPr="00F6749F" w:rsidRDefault="006873C2" w:rsidP="00AD34C9">
      <w:pPr>
        <w:pStyle w:val="Odstavecseseznamem"/>
        <w:numPr>
          <w:ilvl w:val="0"/>
          <w:numId w:val="53"/>
        </w:numPr>
      </w:pPr>
      <w:r w:rsidRPr="00F6749F">
        <w:t>Shall open and close automatically on insertion or withdrawal of the circuit breaker.</w:t>
      </w:r>
    </w:p>
    <w:p w14:paraId="4721653F" w14:textId="77777777" w:rsidR="006873C2" w:rsidRPr="00F6749F" w:rsidRDefault="006873C2" w:rsidP="00AD34C9">
      <w:pPr>
        <w:pStyle w:val="Odstavecseseznamem"/>
        <w:numPr>
          <w:ilvl w:val="0"/>
          <w:numId w:val="53"/>
        </w:numPr>
      </w:pPr>
      <w:r w:rsidRPr="00F6749F">
        <w:t>Safety shutters shall be fitted to busbar and circuit spout orifices on the fixed portion.</w:t>
      </w:r>
    </w:p>
    <w:p w14:paraId="67360504" w14:textId="77777777" w:rsidR="006873C2" w:rsidRPr="00F6749F" w:rsidRDefault="006873C2" w:rsidP="00AD34C9">
      <w:pPr>
        <w:pStyle w:val="Odstavecseseznamem"/>
        <w:numPr>
          <w:ilvl w:val="0"/>
          <w:numId w:val="53"/>
        </w:numPr>
      </w:pPr>
      <w:r w:rsidRPr="00F6749F">
        <w:t>Each set of shutters shall be capable of being individually padlocked closed.</w:t>
      </w:r>
    </w:p>
    <w:p w14:paraId="1E6B5035" w14:textId="77777777" w:rsidR="006873C2" w:rsidRPr="00F6749F" w:rsidRDefault="006873C2" w:rsidP="00AD34C9">
      <w:pPr>
        <w:pStyle w:val="Odstavecseseznamem"/>
        <w:numPr>
          <w:ilvl w:val="0"/>
          <w:numId w:val="53"/>
        </w:numPr>
      </w:pPr>
      <w:r w:rsidRPr="00F6749F">
        <w:t>Facilities shall also be provided to permit either or both sets of shutters to be opened for testing and maintenance purposes. Such facilities shall be automatically cancelled by the re-insertion of the moving portion.</w:t>
      </w:r>
    </w:p>
    <w:p w14:paraId="15F0CE5C" w14:textId="77777777" w:rsidR="006873C2" w:rsidRPr="00F6749F" w:rsidRDefault="006873C2" w:rsidP="00AD34C9">
      <w:pPr>
        <w:pStyle w:val="Odstavecseseznamem"/>
        <w:numPr>
          <w:ilvl w:val="0"/>
          <w:numId w:val="53"/>
        </w:numPr>
      </w:pPr>
      <w:r w:rsidRPr="00F6749F">
        <w:t>Manual operation for shutters shall only be accomplished after purposely defeating a mechanical interlock.</w:t>
      </w:r>
    </w:p>
    <w:p w14:paraId="52294F60" w14:textId="77777777" w:rsidR="006873C2" w:rsidRPr="00F6749F" w:rsidRDefault="006873C2" w:rsidP="00AD34C9">
      <w:pPr>
        <w:pStyle w:val="Odstavecseseznamem"/>
        <w:numPr>
          <w:ilvl w:val="0"/>
          <w:numId w:val="53"/>
        </w:numPr>
      </w:pPr>
      <w:r w:rsidRPr="00F6749F">
        <w:t>Busbar shutters shall be fitted with labels. White lettering on red background.</w:t>
      </w:r>
    </w:p>
    <w:p w14:paraId="15D6F94F" w14:textId="77777777" w:rsidR="006873C2" w:rsidRPr="00F6749F" w:rsidRDefault="006873C2" w:rsidP="00AD34C9">
      <w:pPr>
        <w:pStyle w:val="Odstavecseseznamem"/>
        <w:numPr>
          <w:ilvl w:val="0"/>
          <w:numId w:val="53"/>
        </w:numPr>
      </w:pPr>
      <w:r w:rsidRPr="00F6749F">
        <w:t xml:space="preserve">The </w:t>
      </w:r>
      <w:r w:rsidR="008F194D">
        <w:t>c</w:t>
      </w:r>
      <w:r w:rsidRPr="00F6749F">
        <w:t>ircuit shutters on Incoming Feeders shall be clearly labelled.</w:t>
      </w:r>
    </w:p>
    <w:p w14:paraId="73270099" w14:textId="77777777" w:rsidR="006873C2" w:rsidRPr="00F6749F" w:rsidRDefault="006873C2" w:rsidP="006873C2">
      <w:pPr>
        <w:pStyle w:val="Odstavecseseznamem"/>
      </w:pPr>
    </w:p>
    <w:p w14:paraId="3A4ED090" w14:textId="77777777" w:rsidR="006873C2" w:rsidRPr="00F6749F" w:rsidRDefault="006873C2" w:rsidP="006873C2">
      <w:r w:rsidRPr="00F6749F">
        <w:t>Mechanical interlocks shall be provided to protect personal and equipment from dangers of mal operation, and include prevention of the following:</w:t>
      </w:r>
    </w:p>
    <w:p w14:paraId="7CA3FC33" w14:textId="77777777" w:rsidR="006873C2" w:rsidRPr="00F6749F" w:rsidRDefault="006873C2" w:rsidP="00AD34C9">
      <w:pPr>
        <w:pStyle w:val="Odstavecseseznamem"/>
        <w:numPr>
          <w:ilvl w:val="0"/>
          <w:numId w:val="54"/>
        </w:numPr>
      </w:pPr>
      <w:r w:rsidRPr="00F6749F">
        <w:t>Any compartment door that gives access to high voltage supplies from being opened unless the circuit breaker is in the “OFF” position</w:t>
      </w:r>
    </w:p>
    <w:p w14:paraId="3A0F3334" w14:textId="77777777" w:rsidR="006873C2" w:rsidRPr="00F6749F" w:rsidRDefault="006873C2" w:rsidP="00AD34C9">
      <w:pPr>
        <w:pStyle w:val="Odstavecseseznamem"/>
        <w:numPr>
          <w:ilvl w:val="0"/>
          <w:numId w:val="54"/>
        </w:numPr>
      </w:pPr>
      <w:r w:rsidRPr="00F6749F">
        <w:t>The circuit breaker being withdrawn from or inserted into the plugged-in position with the circuit breaker in the closed position.</w:t>
      </w:r>
    </w:p>
    <w:p w14:paraId="742C2356" w14:textId="77777777" w:rsidR="006873C2" w:rsidRPr="00F6749F" w:rsidRDefault="006873C2" w:rsidP="00AD34C9">
      <w:pPr>
        <w:pStyle w:val="Odstavecseseznamem"/>
        <w:numPr>
          <w:ilvl w:val="0"/>
          <w:numId w:val="54"/>
        </w:numPr>
      </w:pPr>
      <w:r w:rsidRPr="00F6749F">
        <w:t>The circuit breaker being closed unless correctly located in the plugged in or withdrawn for tests position unless completely removed from the fixed portion of the equipment.</w:t>
      </w:r>
    </w:p>
    <w:p w14:paraId="5C548517" w14:textId="77777777" w:rsidR="006873C2" w:rsidRPr="00F6749F" w:rsidRDefault="006873C2" w:rsidP="00AD34C9">
      <w:pPr>
        <w:pStyle w:val="Odstavecseseznamem"/>
        <w:numPr>
          <w:ilvl w:val="0"/>
          <w:numId w:val="54"/>
        </w:numPr>
      </w:pPr>
      <w:r w:rsidRPr="00F6749F">
        <w:t>The circuit breaker being inserted or withdrawn from the fixed position unless it is in a correct state to do so.</w:t>
      </w:r>
    </w:p>
    <w:p w14:paraId="31829E18" w14:textId="77777777" w:rsidR="006873C2" w:rsidRPr="00F6749F" w:rsidRDefault="006873C2" w:rsidP="00AD34C9">
      <w:pPr>
        <w:pStyle w:val="Odstavecseseznamem"/>
        <w:numPr>
          <w:ilvl w:val="0"/>
          <w:numId w:val="54"/>
        </w:numPr>
      </w:pPr>
      <w:r w:rsidRPr="00F6749F">
        <w:t>The circuit breaker being closed in the plugged-in position without previously having completed the protection control and auxiliary circuits between the fixed and moving points.</w:t>
      </w:r>
    </w:p>
    <w:p w14:paraId="7AF7D748" w14:textId="77777777" w:rsidR="006873C2" w:rsidRPr="00F6749F" w:rsidRDefault="006873C2" w:rsidP="00AD34C9">
      <w:pPr>
        <w:pStyle w:val="Odstavecseseznamem"/>
        <w:numPr>
          <w:ilvl w:val="0"/>
          <w:numId w:val="54"/>
        </w:numPr>
      </w:pPr>
      <w:r w:rsidRPr="00F6749F">
        <w:t>The circuit breaker from being reclosed, whilst a trip condition exits.</w:t>
      </w:r>
    </w:p>
    <w:p w14:paraId="110AD9D3" w14:textId="77777777" w:rsidR="006873C2" w:rsidRPr="00F6749F" w:rsidRDefault="006873C2" w:rsidP="00AD34C9">
      <w:pPr>
        <w:pStyle w:val="Odstavecseseznamem"/>
        <w:numPr>
          <w:ilvl w:val="0"/>
          <w:numId w:val="54"/>
        </w:numPr>
      </w:pPr>
      <w:r w:rsidRPr="00F6749F">
        <w:t>The circuit breaker being operated electrically whilst the breaker compartment door is open.</w:t>
      </w:r>
    </w:p>
    <w:p w14:paraId="68532015" w14:textId="77777777" w:rsidR="006873C2" w:rsidRPr="00F6749F" w:rsidRDefault="006873C2" w:rsidP="00AD34C9">
      <w:pPr>
        <w:pStyle w:val="Odstavecseseznamem"/>
        <w:numPr>
          <w:ilvl w:val="0"/>
          <w:numId w:val="54"/>
        </w:numPr>
      </w:pPr>
      <w:r w:rsidRPr="00F6749F">
        <w:t>Circuit breakers being engaged into any position other than that which has been selected on the selector mechanism.</w:t>
      </w:r>
    </w:p>
    <w:p w14:paraId="5802BAD1" w14:textId="77777777" w:rsidR="006873C2" w:rsidRPr="00F6749F" w:rsidRDefault="006873C2" w:rsidP="00AD34C9">
      <w:pPr>
        <w:pStyle w:val="Odstavecseseznamem"/>
        <w:numPr>
          <w:ilvl w:val="0"/>
          <w:numId w:val="54"/>
        </w:numPr>
      </w:pPr>
      <w:r w:rsidRPr="00F6749F">
        <w:t>Closing of the feeder earthing switch whilst the circuit breaker is closed and vi</w:t>
      </w:r>
      <w:r w:rsidR="008F194D">
        <w:t>c</w:t>
      </w:r>
      <w:r w:rsidRPr="00F6749F">
        <w:t>e vers</w:t>
      </w:r>
      <w:r w:rsidR="008F194D">
        <w:t>a</w:t>
      </w:r>
      <w:r w:rsidRPr="00F6749F">
        <w:t>.</w:t>
      </w:r>
    </w:p>
    <w:p w14:paraId="7BC5C10F" w14:textId="77777777" w:rsidR="006873C2" w:rsidRPr="00F6749F" w:rsidRDefault="006873C2" w:rsidP="00AD34C9">
      <w:pPr>
        <w:pStyle w:val="Odstavecseseznamem"/>
        <w:numPr>
          <w:ilvl w:val="0"/>
          <w:numId w:val="54"/>
        </w:numPr>
      </w:pPr>
      <w:r w:rsidRPr="00F6749F">
        <w:t>Switches shall be provided for tripping, closing indications, alarms and other purposes as required. All control and auxiliary switches shall be positively driven in both directions and shall be mounted so as to be readily accessible for maintenance. They shall be wired to a terminal board on the fixed portion of the switchboard.</w:t>
      </w:r>
    </w:p>
    <w:p w14:paraId="6C8C542F" w14:textId="77777777" w:rsidR="006873C2" w:rsidRPr="00F6749F" w:rsidRDefault="006873C2" w:rsidP="00AD34C9">
      <w:pPr>
        <w:pStyle w:val="Odstavecseseznamem"/>
        <w:numPr>
          <w:ilvl w:val="0"/>
          <w:numId w:val="54"/>
        </w:numPr>
      </w:pPr>
      <w:r w:rsidRPr="00F6749F">
        <w:t>All spare interlock and auxiliary switches shall be wired out to a multi-core cable box.</w:t>
      </w:r>
    </w:p>
    <w:p w14:paraId="5E86731A" w14:textId="77777777" w:rsidR="006873C2" w:rsidRPr="00F6749F" w:rsidRDefault="006873C2" w:rsidP="006873C2"/>
    <w:p w14:paraId="66FA992A" w14:textId="77777777" w:rsidR="006873C2" w:rsidRPr="00F6749F" w:rsidRDefault="006873C2" w:rsidP="006873C2">
      <w:pPr>
        <w:rPr>
          <w:b/>
        </w:rPr>
      </w:pPr>
      <w:r w:rsidRPr="00F6749F">
        <w:rPr>
          <w:b/>
        </w:rPr>
        <w:t xml:space="preserve">Cable connection compartment </w:t>
      </w:r>
    </w:p>
    <w:p w14:paraId="36D2CF9A" w14:textId="77777777" w:rsidR="006873C2" w:rsidRPr="00F6749F" w:rsidRDefault="006873C2" w:rsidP="006873C2">
      <w:r w:rsidRPr="00F6749F">
        <w:t>The cable connection compartment shall be equipped with the following components:</w:t>
      </w:r>
    </w:p>
    <w:p w14:paraId="50731DA3" w14:textId="77777777" w:rsidR="006873C2" w:rsidRPr="00F6749F" w:rsidRDefault="006873C2" w:rsidP="006873C2"/>
    <w:p w14:paraId="6B44D61F" w14:textId="77777777" w:rsidR="006873C2" w:rsidRPr="00F6749F" w:rsidRDefault="006873C2" w:rsidP="00AD34C9">
      <w:pPr>
        <w:pStyle w:val="Odstavecseseznamem"/>
        <w:numPr>
          <w:ilvl w:val="0"/>
          <w:numId w:val="54"/>
        </w:numPr>
      </w:pPr>
      <w:r w:rsidRPr="00F6749F">
        <w:t>Current transformers</w:t>
      </w:r>
    </w:p>
    <w:p w14:paraId="4AD75048" w14:textId="77777777" w:rsidR="006873C2" w:rsidRPr="00F6749F" w:rsidRDefault="006873C2" w:rsidP="00AD34C9">
      <w:pPr>
        <w:pStyle w:val="Odstavecseseznamem"/>
        <w:numPr>
          <w:ilvl w:val="0"/>
          <w:numId w:val="54"/>
        </w:numPr>
      </w:pPr>
      <w:r w:rsidRPr="00F6749F">
        <w:t>Make-proof earthing switch</w:t>
      </w:r>
    </w:p>
    <w:p w14:paraId="412FBF16" w14:textId="77777777" w:rsidR="006873C2" w:rsidRPr="00F6749F" w:rsidRDefault="006873C2" w:rsidP="00AD34C9">
      <w:pPr>
        <w:pStyle w:val="Odstavecseseznamem"/>
        <w:numPr>
          <w:ilvl w:val="0"/>
          <w:numId w:val="54"/>
        </w:numPr>
      </w:pPr>
      <w:r w:rsidRPr="00F6749F">
        <w:t>Voltage transformers</w:t>
      </w:r>
    </w:p>
    <w:p w14:paraId="5FC27C2B" w14:textId="77777777" w:rsidR="006873C2" w:rsidRPr="00F6749F" w:rsidRDefault="006873C2" w:rsidP="00AD34C9">
      <w:pPr>
        <w:pStyle w:val="Odstavecseseznamem"/>
        <w:numPr>
          <w:ilvl w:val="0"/>
          <w:numId w:val="54"/>
        </w:numPr>
      </w:pPr>
      <w:r w:rsidRPr="00F6749F">
        <w:t>Surge arresters</w:t>
      </w:r>
    </w:p>
    <w:p w14:paraId="43225AE8" w14:textId="77777777" w:rsidR="006873C2" w:rsidRPr="00F6749F" w:rsidRDefault="006873C2" w:rsidP="00AD34C9">
      <w:pPr>
        <w:pStyle w:val="Odstavecseseznamem"/>
        <w:numPr>
          <w:ilvl w:val="0"/>
          <w:numId w:val="54"/>
        </w:numPr>
      </w:pPr>
      <w:r w:rsidRPr="00F6749F">
        <w:t>Earthing busbar</w:t>
      </w:r>
    </w:p>
    <w:p w14:paraId="18065598" w14:textId="77777777" w:rsidR="006873C2" w:rsidRPr="00F6749F" w:rsidRDefault="006873C2" w:rsidP="00AD34C9">
      <w:pPr>
        <w:pStyle w:val="Odstavecseseznamem"/>
        <w:numPr>
          <w:ilvl w:val="0"/>
          <w:numId w:val="54"/>
        </w:numPr>
      </w:pPr>
      <w:r w:rsidRPr="00F6749F">
        <w:t>Cable current transformers</w:t>
      </w:r>
    </w:p>
    <w:p w14:paraId="460E5D7E" w14:textId="77777777" w:rsidR="006873C2" w:rsidRPr="00F6749F" w:rsidRDefault="006873C2" w:rsidP="006873C2"/>
    <w:p w14:paraId="30258A3C" w14:textId="77777777" w:rsidR="006873C2" w:rsidRPr="00F6749F" w:rsidRDefault="006873C2" w:rsidP="006873C2">
      <w:r w:rsidRPr="00F6749F">
        <w:t>Cable connection shall be from the front. Access to the cable connection compartment has to be “interlock-based and tool-based” according to IEC 62271-200.</w:t>
      </w:r>
    </w:p>
    <w:p w14:paraId="2B34E302" w14:textId="77777777" w:rsidR="006873C2" w:rsidRPr="00F6749F" w:rsidRDefault="006873C2" w:rsidP="006873C2"/>
    <w:p w14:paraId="26F59AF2" w14:textId="77777777" w:rsidR="006873C2" w:rsidRPr="00F6749F" w:rsidRDefault="006873C2" w:rsidP="006873C2">
      <w:r w:rsidRPr="00F6749F">
        <w:t>Cable testing equipment resp. cable testing adapters shall be easily connected without detaching the cables. For this purpose, the shutters shall be opened and locked separately. To guarantee personal safety, the shutters of the busbar compartment shall be optionally equipped with a padlock.</w:t>
      </w:r>
    </w:p>
    <w:p w14:paraId="3745F9E0" w14:textId="77777777" w:rsidR="006873C2" w:rsidRPr="00F6749F" w:rsidRDefault="006873C2" w:rsidP="006873C2"/>
    <w:p w14:paraId="128FD68D" w14:textId="77777777" w:rsidR="006873C2" w:rsidRPr="00F6749F" w:rsidRDefault="006873C2" w:rsidP="006873C2">
      <w:r w:rsidRPr="00F6749F">
        <w:t xml:space="preserve">Due to the required design with vacuum circuit breakers applied in the system, suitable surge arrestors shall be installed in all circuits and are being part of the </w:t>
      </w:r>
      <w:r w:rsidR="00941BFE">
        <w:t>Contract Object</w:t>
      </w:r>
      <w:r w:rsidRPr="00F6749F">
        <w:t>.</w:t>
      </w:r>
    </w:p>
    <w:p w14:paraId="3326A056" w14:textId="77777777" w:rsidR="006873C2" w:rsidRPr="00F6749F" w:rsidRDefault="006873C2" w:rsidP="006873C2"/>
    <w:p w14:paraId="6BE1D729" w14:textId="77777777" w:rsidR="006873C2" w:rsidRPr="00F6749F" w:rsidRDefault="006873C2" w:rsidP="006873C2">
      <w:pPr>
        <w:rPr>
          <w:b/>
        </w:rPr>
      </w:pPr>
      <w:r w:rsidRPr="00F6749F">
        <w:rPr>
          <w:b/>
        </w:rPr>
        <w:t>Low-Voltage Compartment</w:t>
      </w:r>
    </w:p>
    <w:p w14:paraId="52082A84" w14:textId="77777777" w:rsidR="006873C2" w:rsidRPr="00F6749F" w:rsidRDefault="006873C2" w:rsidP="00AD34C9">
      <w:pPr>
        <w:pStyle w:val="Odstavecseseznamem"/>
        <w:numPr>
          <w:ilvl w:val="0"/>
          <w:numId w:val="55"/>
        </w:numPr>
      </w:pPr>
      <w:r w:rsidRPr="00F6749F">
        <w:t>The low voltage compartment is located at the front. It shall be completely separated from the rest of the panel by partitions and shall be removable from the panel.</w:t>
      </w:r>
    </w:p>
    <w:p w14:paraId="1E53F614" w14:textId="77777777" w:rsidR="006873C2" w:rsidRPr="00F6749F" w:rsidRDefault="006873C2" w:rsidP="00AD34C9">
      <w:pPr>
        <w:pStyle w:val="Odstavecseseznamem"/>
        <w:numPr>
          <w:ilvl w:val="0"/>
          <w:numId w:val="55"/>
        </w:numPr>
      </w:pPr>
      <w:r w:rsidRPr="00F6749F">
        <w:t>Electrical connections between the module and the fixed part of the panel have to be performed with flexible wires and a multi pole low-voltage plug connection.</w:t>
      </w:r>
    </w:p>
    <w:p w14:paraId="161414DE" w14:textId="77777777" w:rsidR="006873C2" w:rsidRPr="00F6749F" w:rsidRDefault="006873C2" w:rsidP="00AD34C9">
      <w:pPr>
        <w:pStyle w:val="Odstavecseseznamem"/>
        <w:numPr>
          <w:ilvl w:val="0"/>
          <w:numId w:val="55"/>
        </w:numPr>
      </w:pPr>
      <w:r w:rsidRPr="00F6749F">
        <w:t>Current transformer circuits shall be wired to terminals in the low-voltage compartment. All other panel-internal circuits shall be wired to 10-pole connectors and plugged in the low-voltage compartment.</w:t>
      </w:r>
    </w:p>
    <w:p w14:paraId="1B713396" w14:textId="77777777" w:rsidR="006873C2" w:rsidRPr="00F6749F" w:rsidRDefault="006873C2" w:rsidP="00AD34C9">
      <w:pPr>
        <w:pStyle w:val="Odstavecseseznamem"/>
        <w:numPr>
          <w:ilvl w:val="0"/>
          <w:numId w:val="55"/>
        </w:numPr>
      </w:pPr>
      <w:r w:rsidRPr="00F6749F">
        <w:t>Bus wires shall be laid from panel to panel in the upper part of the low-voltage compartment and shall be pluggable.</w:t>
      </w:r>
    </w:p>
    <w:p w14:paraId="60D4B80A" w14:textId="77777777" w:rsidR="006873C2" w:rsidRPr="00F6749F" w:rsidRDefault="006873C2" w:rsidP="00AD34C9">
      <w:pPr>
        <w:pStyle w:val="Odstavecseseznamem"/>
        <w:numPr>
          <w:ilvl w:val="0"/>
          <w:numId w:val="55"/>
        </w:numPr>
      </w:pPr>
      <w:r w:rsidRPr="00F6749F">
        <w:t>Secondary devices shall be installed in the door of the low-voltage compartment and on a mounting plate with DIN-rails. The wires shall be laid in wiring ducts with a sufficient cross-section.</w:t>
      </w:r>
    </w:p>
    <w:p w14:paraId="5BA53A76" w14:textId="77777777" w:rsidR="006873C2" w:rsidRPr="00F6749F" w:rsidRDefault="006873C2" w:rsidP="00AD34C9">
      <w:pPr>
        <w:pStyle w:val="Odstavecseseznamem"/>
        <w:numPr>
          <w:ilvl w:val="0"/>
          <w:numId w:val="55"/>
        </w:numPr>
      </w:pPr>
      <w:r w:rsidRPr="00F6749F">
        <w:t>Wiring ducts shall be arranged on the left and right inside the switching-device compartment and are equipped with removable covers.</w:t>
      </w:r>
    </w:p>
    <w:p w14:paraId="6CC0B11B" w14:textId="77777777" w:rsidR="006873C2" w:rsidRPr="00F6749F" w:rsidRDefault="006873C2" w:rsidP="00AD34C9">
      <w:pPr>
        <w:pStyle w:val="Odstavecseseznamem"/>
        <w:numPr>
          <w:ilvl w:val="0"/>
          <w:numId w:val="55"/>
        </w:numPr>
      </w:pPr>
      <w:r w:rsidRPr="00F6749F">
        <w:t>External control cables shall be inserted from the bottom on the right side of the panel via a cut out in the panel floor.</w:t>
      </w:r>
    </w:p>
    <w:p w14:paraId="37575CC2" w14:textId="77777777" w:rsidR="006873C2" w:rsidRPr="00F6749F" w:rsidRDefault="00D62577" w:rsidP="006873C2">
      <w:pPr>
        <w:pStyle w:val="Nadpis3"/>
        <w:rPr>
          <w:lang w:val="en-GB"/>
        </w:rPr>
      </w:pPr>
      <w:bookmarkStart w:id="217" w:name="_Toc533454"/>
      <w:bookmarkStart w:id="218" w:name="_Toc42952389"/>
      <w:bookmarkStart w:id="219" w:name="_Toc170668913"/>
      <w:r w:rsidRPr="00F6749F">
        <w:rPr>
          <w:lang w:val="en-GB"/>
        </w:rPr>
        <w:t>22/6.3</w:t>
      </w:r>
      <w:r w:rsidR="006873C2" w:rsidRPr="00F6749F">
        <w:rPr>
          <w:lang w:val="en-GB"/>
        </w:rPr>
        <w:t xml:space="preserve"> kV switchboards, extension and interchange ability</w:t>
      </w:r>
      <w:bookmarkEnd w:id="217"/>
      <w:bookmarkEnd w:id="218"/>
      <w:bookmarkEnd w:id="219"/>
    </w:p>
    <w:p w14:paraId="2D8E535F" w14:textId="77777777" w:rsidR="00016A28" w:rsidRPr="00F6749F" w:rsidRDefault="00016A28" w:rsidP="006873C2"/>
    <w:p w14:paraId="482135A2" w14:textId="77777777" w:rsidR="006873C2" w:rsidRPr="00F6749F" w:rsidRDefault="006873C2" w:rsidP="006873C2">
      <w:r w:rsidRPr="00F6749F">
        <w:t>The switchgear shall have facilities for extension with panels of similar construction to the panels previously forming the ends.</w:t>
      </w:r>
    </w:p>
    <w:p w14:paraId="3D1364B0" w14:textId="77777777" w:rsidR="006873C2" w:rsidRPr="00F6749F" w:rsidRDefault="006873C2" w:rsidP="006873C2"/>
    <w:p w14:paraId="2C0A8FCD" w14:textId="77777777" w:rsidR="006873C2" w:rsidRPr="00F6749F" w:rsidRDefault="006873C2" w:rsidP="006873C2">
      <w:r w:rsidRPr="00F6749F">
        <w:t>The switchgear shall be designed and built to achieve maximum interchangeability. Equipment of the same current rating made by one manufacturer shall be arranged so that any moving portion may be plugged into any fixed portion of the same type and current rating without the need for modification to either main or auxiliary equipment.</w:t>
      </w:r>
    </w:p>
    <w:p w14:paraId="2C3B7979" w14:textId="77777777" w:rsidR="006873C2" w:rsidRPr="00F6749F" w:rsidRDefault="006873C2" w:rsidP="006873C2"/>
    <w:p w14:paraId="00AFF42C" w14:textId="77777777" w:rsidR="006873C2" w:rsidRPr="00F6749F" w:rsidRDefault="006873C2" w:rsidP="006873C2">
      <w:r w:rsidRPr="00F6749F">
        <w:t>Any material used for barriers, shields, covers, etc., shall be self-extinguishing, halogen free.</w:t>
      </w:r>
    </w:p>
    <w:p w14:paraId="7936EDF5" w14:textId="77777777" w:rsidR="006873C2" w:rsidRPr="00F6749F" w:rsidRDefault="006873C2" w:rsidP="006873C2">
      <w:r w:rsidRPr="00F6749F">
        <w:t>Spouts, orifices, etc., shall be designed to avoid localized, high voltage stress concentrations irrespective of whether the moving portion is in or out. All bolted connections shall be made with high tensile strength bolts effectively secured against loosening.</w:t>
      </w:r>
    </w:p>
    <w:p w14:paraId="4B53D620" w14:textId="77777777" w:rsidR="006873C2" w:rsidRPr="00F6749F" w:rsidRDefault="006873C2" w:rsidP="006873C2"/>
    <w:p w14:paraId="6A4A743F" w14:textId="77777777" w:rsidR="006873C2" w:rsidRPr="00F6749F" w:rsidRDefault="006873C2" w:rsidP="006873C2">
      <w:r w:rsidRPr="00F6749F">
        <w:t>Barriers shall be provided to prevent arcs occurring in incoming bus-ducts or in cable terminations from flashing to the main bus-bars.</w:t>
      </w:r>
    </w:p>
    <w:p w14:paraId="455A80EF" w14:textId="77777777" w:rsidR="006873C2" w:rsidRPr="00F6749F" w:rsidRDefault="006873C2" w:rsidP="006873C2"/>
    <w:p w14:paraId="3C1127D1" w14:textId="77777777" w:rsidR="006873C2" w:rsidRDefault="006873C2" w:rsidP="006873C2">
      <w:r w:rsidRPr="00F6749F">
        <w:t>Busbars shall be executed in a modular way, which facilitates the possibilities of future extension.</w:t>
      </w:r>
    </w:p>
    <w:p w14:paraId="79315257" w14:textId="77777777" w:rsidR="003E7B47" w:rsidRDefault="003E7B47" w:rsidP="006873C2"/>
    <w:p w14:paraId="7430D681" w14:textId="77777777" w:rsidR="003E7B47" w:rsidRDefault="003E7B47" w:rsidP="006873C2"/>
    <w:p w14:paraId="10A1F94B" w14:textId="77777777" w:rsidR="003E7B47" w:rsidRPr="00F6749F" w:rsidRDefault="003E7B47" w:rsidP="006873C2"/>
    <w:p w14:paraId="30E57169" w14:textId="77777777" w:rsidR="006873C2" w:rsidRPr="00F6749F" w:rsidRDefault="00B831FE" w:rsidP="006873C2">
      <w:pPr>
        <w:pStyle w:val="Nadpis3"/>
        <w:rPr>
          <w:lang w:val="en-GB"/>
        </w:rPr>
      </w:pPr>
      <w:bookmarkStart w:id="220" w:name="_Toc533455"/>
      <w:bookmarkStart w:id="221" w:name="_Toc42952390"/>
      <w:bookmarkStart w:id="222" w:name="_Toc170668914"/>
      <w:r w:rsidRPr="00F6749F">
        <w:rPr>
          <w:lang w:val="en-GB"/>
        </w:rPr>
        <w:lastRenderedPageBreak/>
        <w:t>22/6</w:t>
      </w:r>
      <w:r w:rsidR="0059741A" w:rsidRPr="00F6749F">
        <w:rPr>
          <w:lang w:val="en-GB"/>
        </w:rPr>
        <w:t>.3</w:t>
      </w:r>
      <w:r w:rsidR="006873C2" w:rsidRPr="00F6749F">
        <w:rPr>
          <w:lang w:val="en-GB"/>
        </w:rPr>
        <w:t xml:space="preserve"> kV switchboards, arc faults</w:t>
      </w:r>
      <w:bookmarkEnd w:id="220"/>
      <w:bookmarkEnd w:id="221"/>
      <w:bookmarkEnd w:id="222"/>
    </w:p>
    <w:p w14:paraId="6D3CA7B4" w14:textId="77777777" w:rsidR="006873C2" w:rsidRPr="00F6749F" w:rsidRDefault="006873C2" w:rsidP="006873C2"/>
    <w:p w14:paraId="4AFA8712" w14:textId="77777777" w:rsidR="006873C2" w:rsidRPr="00F6749F" w:rsidRDefault="006873C2" w:rsidP="006873C2">
      <w:r w:rsidRPr="00F6749F">
        <w:t>In case of an arc fault, pressure must generally be relieved upwards. The switchgear has to be arc-fault tested according to IEC 62271-200 and fulfil all criteria of the internal arc classification IAC A FLR according to IEC 62271-200.</w:t>
      </w:r>
    </w:p>
    <w:p w14:paraId="081C9FEC" w14:textId="77777777" w:rsidR="006873C2" w:rsidRPr="00F6749F" w:rsidRDefault="006873C2" w:rsidP="006873C2"/>
    <w:p w14:paraId="4D2FE72B" w14:textId="77777777" w:rsidR="006873C2" w:rsidRPr="00F6749F" w:rsidRDefault="006873C2" w:rsidP="006873C2">
      <w:r w:rsidRPr="00F6749F">
        <w:t>The switchgear shall be designed to withstand any external fault and internal arc faults.</w:t>
      </w:r>
    </w:p>
    <w:p w14:paraId="41C42C92" w14:textId="77777777" w:rsidR="006873C2" w:rsidRPr="00F6749F" w:rsidRDefault="006873C2" w:rsidP="006873C2"/>
    <w:p w14:paraId="1DEEAF9D" w14:textId="77777777" w:rsidR="006873C2" w:rsidRPr="00F6749F" w:rsidRDefault="006873C2" w:rsidP="006873C2">
      <w:r w:rsidRPr="00F6749F">
        <w:t>Arc faults pressure relief provisions shall be provided at each bus bar, cable termination and circuit breaker/contactor compartment, provisions shall be mounted at the top of the assembly.</w:t>
      </w:r>
    </w:p>
    <w:p w14:paraId="68D3D3F4" w14:textId="77777777" w:rsidR="006873C2" w:rsidRPr="00F6749F" w:rsidRDefault="006873C2" w:rsidP="006873C2">
      <w:r w:rsidRPr="00F6749F">
        <w:t>Personnel shall not be exposed to harmful flames or gasses, and circuit breaker compartment doors shall remain shut.</w:t>
      </w:r>
    </w:p>
    <w:p w14:paraId="21772124" w14:textId="77777777" w:rsidR="006873C2" w:rsidRPr="00F6749F" w:rsidRDefault="006873C2" w:rsidP="006873C2"/>
    <w:p w14:paraId="723F3253" w14:textId="77777777" w:rsidR="006873C2" w:rsidRPr="00F6749F" w:rsidRDefault="006873C2" w:rsidP="006873C2">
      <w:r w:rsidRPr="00F6749F">
        <w:t>The Contractor shall include pressure relieving duct for the switchboards to the outside of the building.</w:t>
      </w:r>
    </w:p>
    <w:p w14:paraId="7D7A8898" w14:textId="77777777" w:rsidR="006873C2" w:rsidRPr="00F6749F" w:rsidRDefault="0059741A" w:rsidP="006873C2">
      <w:pPr>
        <w:pStyle w:val="Nadpis3"/>
        <w:rPr>
          <w:lang w:val="en-GB"/>
        </w:rPr>
      </w:pPr>
      <w:bookmarkStart w:id="223" w:name="_Toc533456"/>
      <w:bookmarkStart w:id="224" w:name="_Toc42952391"/>
      <w:bookmarkStart w:id="225" w:name="_Toc170668915"/>
      <w:r w:rsidRPr="00F6749F">
        <w:rPr>
          <w:lang w:val="en-GB"/>
        </w:rPr>
        <w:t>22/6.3</w:t>
      </w:r>
      <w:r w:rsidR="006873C2" w:rsidRPr="00F6749F">
        <w:rPr>
          <w:lang w:val="en-GB"/>
        </w:rPr>
        <w:t xml:space="preserve"> kV switchboards, earthing</w:t>
      </w:r>
      <w:bookmarkEnd w:id="223"/>
      <w:bookmarkEnd w:id="224"/>
      <w:bookmarkEnd w:id="225"/>
    </w:p>
    <w:p w14:paraId="60D72587" w14:textId="77777777" w:rsidR="006873C2" w:rsidRPr="00F6749F" w:rsidRDefault="006873C2" w:rsidP="006873C2"/>
    <w:p w14:paraId="38C7A50E" w14:textId="77777777" w:rsidR="006873C2" w:rsidRPr="00F6749F" w:rsidRDefault="006873C2" w:rsidP="006873C2">
      <w:r w:rsidRPr="00F6749F">
        <w:t>All earthing equipment including the earth bar shall be sized for the maximum fault duration and fault level, specific for the switchboard.</w:t>
      </w:r>
    </w:p>
    <w:p w14:paraId="5E13CAF9" w14:textId="77777777" w:rsidR="006873C2" w:rsidRPr="00F6749F" w:rsidRDefault="006873C2" w:rsidP="006873C2"/>
    <w:p w14:paraId="385E97D6" w14:textId="77777777" w:rsidR="006873C2" w:rsidRPr="00F6749F" w:rsidRDefault="006873C2" w:rsidP="006873C2">
      <w:r w:rsidRPr="00F6749F">
        <w:t>All non-current carrying metal parts, including the moving portion, when in service or test</w:t>
      </w:r>
    </w:p>
    <w:p w14:paraId="1FF3BD5E" w14:textId="77777777" w:rsidR="006873C2" w:rsidRPr="00F6749F" w:rsidRDefault="006873C2" w:rsidP="006873C2">
      <w:r w:rsidRPr="00F6749F">
        <w:t>positions shall be connected to a copper earth bar mounted at the rear of each panel.</w:t>
      </w:r>
    </w:p>
    <w:p w14:paraId="64B483B5" w14:textId="77777777" w:rsidR="006873C2" w:rsidRPr="00F6749F" w:rsidRDefault="006873C2" w:rsidP="006873C2"/>
    <w:p w14:paraId="7C2D984F" w14:textId="77777777" w:rsidR="006873C2" w:rsidRPr="00F6749F" w:rsidRDefault="006873C2" w:rsidP="006873C2">
      <w:r w:rsidRPr="00F6749F">
        <w:t>The bar shall be so located as to provide for the earthing of cable boxes, cable sheaths, armour clamps and the circuit-breaker earthing device.</w:t>
      </w:r>
    </w:p>
    <w:p w14:paraId="7C38FB91" w14:textId="77777777" w:rsidR="006873C2" w:rsidRPr="00F6749F" w:rsidRDefault="006873C2" w:rsidP="006873C2"/>
    <w:p w14:paraId="3117E708" w14:textId="77777777" w:rsidR="006873C2" w:rsidRPr="00F6749F" w:rsidRDefault="006873C2" w:rsidP="006873C2">
      <w:r w:rsidRPr="00F6749F">
        <w:t>The earth bar of each panel shall be effectively bolted to adjacent panels so as to form a continuous earth bar throughout the switchboard with facilities at each end for connection to the main earth system.</w:t>
      </w:r>
    </w:p>
    <w:p w14:paraId="7D06F365" w14:textId="77777777" w:rsidR="006873C2" w:rsidRPr="00F6749F" w:rsidRDefault="0059741A" w:rsidP="006873C2">
      <w:pPr>
        <w:pStyle w:val="Nadpis3"/>
        <w:rPr>
          <w:lang w:val="en-GB"/>
        </w:rPr>
      </w:pPr>
      <w:bookmarkStart w:id="226" w:name="_Toc533457"/>
      <w:bookmarkStart w:id="227" w:name="_Toc42952392"/>
      <w:bookmarkStart w:id="228" w:name="_Toc170668916"/>
      <w:r w:rsidRPr="00F6749F">
        <w:rPr>
          <w:lang w:val="en-GB"/>
        </w:rPr>
        <w:t>22/6.3</w:t>
      </w:r>
      <w:r w:rsidR="006873C2" w:rsidRPr="00F6749F">
        <w:rPr>
          <w:lang w:val="en-GB"/>
        </w:rPr>
        <w:t xml:space="preserve"> kV switchboards, Equipment Primary</w:t>
      </w:r>
      <w:bookmarkEnd w:id="226"/>
      <w:bookmarkEnd w:id="227"/>
      <w:bookmarkEnd w:id="228"/>
    </w:p>
    <w:p w14:paraId="0EB47390" w14:textId="77777777" w:rsidR="006873C2" w:rsidRPr="00F6749F" w:rsidRDefault="006873C2" w:rsidP="006873C2"/>
    <w:p w14:paraId="3BC2172E" w14:textId="77777777" w:rsidR="006873C2" w:rsidRPr="00F6749F" w:rsidRDefault="006873C2" w:rsidP="006873C2">
      <w:r w:rsidRPr="00F6749F">
        <w:t>The following requirements for primary equipment shall be observed:</w:t>
      </w:r>
    </w:p>
    <w:p w14:paraId="20001E93" w14:textId="77777777" w:rsidR="006873C2" w:rsidRPr="00F6749F" w:rsidRDefault="006873C2" w:rsidP="006873C2"/>
    <w:p w14:paraId="3FA19F3B" w14:textId="77777777" w:rsidR="006873C2" w:rsidRPr="00F6749F" w:rsidRDefault="006873C2" w:rsidP="006873C2">
      <w:pPr>
        <w:rPr>
          <w:b/>
        </w:rPr>
      </w:pPr>
      <w:r w:rsidRPr="00F6749F">
        <w:rPr>
          <w:b/>
        </w:rPr>
        <w:t xml:space="preserve">Vacuum </w:t>
      </w:r>
      <w:r w:rsidR="00AB2BEF">
        <w:rPr>
          <w:b/>
        </w:rPr>
        <w:t>c</w:t>
      </w:r>
      <w:r w:rsidRPr="00F6749F">
        <w:rPr>
          <w:b/>
        </w:rPr>
        <w:t>ircuit breakers</w:t>
      </w:r>
    </w:p>
    <w:p w14:paraId="36666C42" w14:textId="77777777" w:rsidR="006873C2" w:rsidRPr="00F6749F" w:rsidRDefault="006873C2" w:rsidP="006873C2">
      <w:r w:rsidRPr="00F6749F">
        <w:t xml:space="preserve">All vacuum </w:t>
      </w:r>
      <w:r w:rsidR="00AB2BEF">
        <w:t>c</w:t>
      </w:r>
      <w:r w:rsidRPr="00F6749F">
        <w:t>ircuit breakers shall be of fully with draw able truck mounted type, mechanically lockable in two positions:</w:t>
      </w:r>
    </w:p>
    <w:p w14:paraId="1253E0F1" w14:textId="77777777" w:rsidR="006873C2" w:rsidRPr="00F6749F" w:rsidRDefault="006873C2" w:rsidP="006873C2"/>
    <w:p w14:paraId="36E94389" w14:textId="77777777" w:rsidR="006873C2" w:rsidRPr="00F6749F" w:rsidRDefault="006873C2" w:rsidP="00AD34C9">
      <w:pPr>
        <w:pStyle w:val="Odstavecseseznamem"/>
        <w:numPr>
          <w:ilvl w:val="0"/>
          <w:numId w:val="56"/>
        </w:numPr>
      </w:pPr>
      <w:r w:rsidRPr="00F6749F">
        <w:t>Service position (in operation)</w:t>
      </w:r>
    </w:p>
    <w:p w14:paraId="2DD0AB46" w14:textId="77777777" w:rsidR="006873C2" w:rsidRPr="00F6749F" w:rsidRDefault="006873C2" w:rsidP="00AD34C9">
      <w:pPr>
        <w:pStyle w:val="Odstavecseseznamem"/>
        <w:numPr>
          <w:ilvl w:val="0"/>
          <w:numId w:val="56"/>
        </w:numPr>
      </w:pPr>
      <w:r w:rsidRPr="00F6749F">
        <w:t>Test position (disconnected primary, fully testable locally and from CMS)</w:t>
      </w:r>
    </w:p>
    <w:p w14:paraId="3947615D" w14:textId="77777777" w:rsidR="006873C2" w:rsidRPr="00F6749F" w:rsidRDefault="006873C2" w:rsidP="006873C2"/>
    <w:p w14:paraId="026F0AD3" w14:textId="77777777" w:rsidR="006873C2" w:rsidRPr="00F6749F" w:rsidRDefault="006873C2" w:rsidP="006873C2">
      <w:r w:rsidRPr="00F6749F">
        <w:t>Note: It shall always be possible to locally switch off a circuit breaker and mechanically disconnect the circuit breaker.</w:t>
      </w:r>
    </w:p>
    <w:p w14:paraId="78FEF28D" w14:textId="77777777" w:rsidR="006873C2" w:rsidRPr="00F6749F" w:rsidRDefault="006873C2" w:rsidP="006873C2"/>
    <w:p w14:paraId="67AC0A60" w14:textId="77777777" w:rsidR="006873C2" w:rsidRPr="00F6749F" w:rsidRDefault="006873C2" w:rsidP="006873C2">
      <w:r w:rsidRPr="00F6749F">
        <w:t>All compartments shall be equipped with a multi-plug facility for the connection</w:t>
      </w:r>
    </w:p>
    <w:p w14:paraId="4E16FF15" w14:textId="77777777" w:rsidR="006873C2" w:rsidRPr="00F6749F" w:rsidRDefault="006873C2" w:rsidP="006873C2">
      <w:r w:rsidRPr="00F6749F">
        <w:t>of a local control panel via a flexible cable.</w:t>
      </w:r>
    </w:p>
    <w:p w14:paraId="6344AC48" w14:textId="77777777" w:rsidR="006873C2" w:rsidRPr="00F6749F" w:rsidRDefault="006873C2" w:rsidP="006873C2"/>
    <w:p w14:paraId="5C923653" w14:textId="77777777" w:rsidR="006873C2" w:rsidRPr="00F6749F" w:rsidRDefault="006873C2" w:rsidP="006873C2">
      <w:r w:rsidRPr="00F6749F">
        <w:t>Only breakers of identical size and type shall be mutually exchangeable.</w:t>
      </w:r>
    </w:p>
    <w:p w14:paraId="703AE4C4" w14:textId="77777777" w:rsidR="006873C2" w:rsidRPr="00F6749F" w:rsidRDefault="006873C2" w:rsidP="006873C2"/>
    <w:p w14:paraId="1E673282" w14:textId="77777777" w:rsidR="006873C2" w:rsidRPr="00F6749F" w:rsidRDefault="006873C2" w:rsidP="006873C2">
      <w:r w:rsidRPr="00F6749F">
        <w:t>The moving part of the plug connections shall be fixed on the circuit breaker truck in</w:t>
      </w:r>
    </w:p>
    <w:p w14:paraId="78097014" w14:textId="77777777" w:rsidR="006873C2" w:rsidRPr="00F6749F" w:rsidRDefault="006873C2" w:rsidP="006873C2">
      <w:r w:rsidRPr="00F6749F">
        <w:lastRenderedPageBreak/>
        <w:t>order to facilitate maintenance of these during energized busbars.</w:t>
      </w:r>
    </w:p>
    <w:p w14:paraId="1D1D9AB7" w14:textId="77777777" w:rsidR="006873C2" w:rsidRPr="00F6749F" w:rsidRDefault="006873C2" w:rsidP="006873C2"/>
    <w:p w14:paraId="13C5243E" w14:textId="77777777" w:rsidR="006873C2" w:rsidRPr="00F6749F" w:rsidRDefault="006873C2" w:rsidP="006873C2">
      <w:r w:rsidRPr="00F6749F">
        <w:t>The circuit breaker shall be provided with a motor charged spring energy operating mechanism. Manual charging of the spring shall be possible.</w:t>
      </w:r>
    </w:p>
    <w:p w14:paraId="0D0C1620" w14:textId="77777777" w:rsidR="006873C2" w:rsidRPr="00F6749F" w:rsidRDefault="006873C2" w:rsidP="006873C2"/>
    <w:p w14:paraId="23B97490" w14:textId="77777777" w:rsidR="006873C2" w:rsidRPr="00F6749F" w:rsidRDefault="006873C2" w:rsidP="006873C2">
      <w:r w:rsidRPr="00F6749F">
        <w:t>There shall be a separate shunt coil for trip signal from the protection system.</w:t>
      </w:r>
    </w:p>
    <w:p w14:paraId="1CB96EDD" w14:textId="77777777" w:rsidR="006873C2" w:rsidRPr="00F6749F" w:rsidRDefault="006873C2" w:rsidP="006873C2"/>
    <w:p w14:paraId="10DED0C1" w14:textId="77777777" w:rsidR="006873C2" w:rsidRPr="00F6749F" w:rsidRDefault="006873C2" w:rsidP="006873C2">
      <w:r w:rsidRPr="00F6749F">
        <w:t xml:space="preserve">Incoming panels for </w:t>
      </w:r>
      <w:r w:rsidR="003E7B47">
        <w:t>s</w:t>
      </w:r>
      <w:r w:rsidR="003E7B47" w:rsidRPr="00F6749F">
        <w:t>tart-up</w:t>
      </w:r>
      <w:r w:rsidRPr="00F6749F">
        <w:t xml:space="preserve"> </w:t>
      </w:r>
      <w:r w:rsidR="003E7B47">
        <w:t>t</w:t>
      </w:r>
      <w:r w:rsidRPr="00F6749F">
        <w:t xml:space="preserve">ransformer, </w:t>
      </w:r>
      <w:r w:rsidR="003E7B47">
        <w:t>u</w:t>
      </w:r>
      <w:r w:rsidRPr="00F6749F">
        <w:t xml:space="preserve">nit </w:t>
      </w:r>
      <w:r w:rsidR="003E7B47">
        <w:t>a</w:t>
      </w:r>
      <w:r w:rsidRPr="00F6749F">
        <w:t xml:space="preserve">uxiliary </w:t>
      </w:r>
      <w:r w:rsidR="003E7B47">
        <w:t>t</w:t>
      </w:r>
      <w:r w:rsidRPr="00F6749F">
        <w:t xml:space="preserve">ransformer and all </w:t>
      </w:r>
      <w:r w:rsidR="003E7B47">
        <w:t>g</w:t>
      </w:r>
      <w:r w:rsidRPr="00F6749F">
        <w:t>enerator circuit breakers shall be provided with under voltage release.</w:t>
      </w:r>
    </w:p>
    <w:p w14:paraId="4EFB45FE" w14:textId="77777777" w:rsidR="006873C2" w:rsidRPr="00F6749F" w:rsidRDefault="006873C2" w:rsidP="006873C2"/>
    <w:p w14:paraId="18B8FEDD" w14:textId="77777777" w:rsidR="006873C2" w:rsidRPr="00F6749F" w:rsidRDefault="006873C2" w:rsidP="006873C2">
      <w:r w:rsidRPr="00F6749F">
        <w:t xml:space="preserve">The </w:t>
      </w:r>
      <w:r w:rsidR="003E7B47" w:rsidRPr="00F6749F">
        <w:t>under</w:t>
      </w:r>
      <w:r w:rsidR="003E7B47">
        <w:t xml:space="preserve"> </w:t>
      </w:r>
      <w:r w:rsidR="003E7B47" w:rsidRPr="00F6749F">
        <w:t>voltage</w:t>
      </w:r>
      <w:r w:rsidRPr="00F6749F">
        <w:t xml:space="preserve"> release shall allow the breaker to be closed, when the voltage and frequency are 85% to 110% of the nominal value. The under voltage release shall release the circuit breaker within the range 70% to 35% of the rated voltage.</w:t>
      </w:r>
    </w:p>
    <w:p w14:paraId="0C1612BF" w14:textId="77777777" w:rsidR="006873C2" w:rsidRPr="00F6749F" w:rsidRDefault="006873C2" w:rsidP="006873C2"/>
    <w:p w14:paraId="45D9CE2D" w14:textId="77777777" w:rsidR="006873C2" w:rsidRPr="00F6749F" w:rsidRDefault="006873C2" w:rsidP="006873C2">
      <w:r w:rsidRPr="00F6749F">
        <w:t>All compartments with circuit breakers shall have the following mechanical indications and displays:</w:t>
      </w:r>
    </w:p>
    <w:p w14:paraId="4FC7754E" w14:textId="77777777" w:rsidR="006873C2" w:rsidRPr="00F6749F" w:rsidRDefault="006873C2" w:rsidP="006873C2"/>
    <w:p w14:paraId="31EC0CD3" w14:textId="77777777" w:rsidR="006873C2" w:rsidRPr="00F6749F" w:rsidRDefault="006873C2" w:rsidP="00AD34C9">
      <w:pPr>
        <w:pStyle w:val="Odstavecseseznamem"/>
        <w:numPr>
          <w:ilvl w:val="0"/>
          <w:numId w:val="57"/>
        </w:numPr>
      </w:pPr>
      <w:r w:rsidRPr="00F6749F">
        <w:t>Circuit breaker:</w:t>
      </w:r>
      <w:r w:rsidRPr="00F6749F">
        <w:tab/>
      </w:r>
      <w:r w:rsidRPr="00F6749F">
        <w:tab/>
        <w:t>Closed and open position.</w:t>
      </w:r>
    </w:p>
    <w:p w14:paraId="47B4CC2D" w14:textId="77777777" w:rsidR="006873C2" w:rsidRPr="00F6749F" w:rsidRDefault="006873C2" w:rsidP="00AD34C9">
      <w:pPr>
        <w:pStyle w:val="Odstavecseseznamem"/>
        <w:numPr>
          <w:ilvl w:val="0"/>
          <w:numId w:val="57"/>
        </w:numPr>
      </w:pPr>
      <w:r w:rsidRPr="00F6749F">
        <w:t>Charging spring:</w:t>
      </w:r>
      <w:r w:rsidRPr="00F6749F">
        <w:tab/>
      </w:r>
      <w:r w:rsidRPr="00F6749F">
        <w:tab/>
        <w:t>Charged position.</w:t>
      </w:r>
    </w:p>
    <w:p w14:paraId="7E09A5CC" w14:textId="77777777" w:rsidR="006873C2" w:rsidRPr="00F6749F" w:rsidRDefault="006873C2" w:rsidP="00AD34C9">
      <w:pPr>
        <w:pStyle w:val="Odstavecseseznamem"/>
        <w:numPr>
          <w:ilvl w:val="0"/>
          <w:numId w:val="57"/>
        </w:numPr>
      </w:pPr>
      <w:r w:rsidRPr="00F6749F">
        <w:t>Circuit Breaker truck:</w:t>
      </w:r>
      <w:r w:rsidRPr="00F6749F">
        <w:tab/>
        <w:t>Service and test position.</w:t>
      </w:r>
    </w:p>
    <w:p w14:paraId="532A7FF0" w14:textId="77777777" w:rsidR="006873C2" w:rsidRPr="00F6749F" w:rsidRDefault="006873C2" w:rsidP="00AD34C9">
      <w:pPr>
        <w:pStyle w:val="Odstavecseseznamem"/>
        <w:numPr>
          <w:ilvl w:val="0"/>
          <w:numId w:val="57"/>
        </w:numPr>
      </w:pPr>
      <w:r w:rsidRPr="00F6749F">
        <w:t>Circuit Breaker:</w:t>
      </w:r>
      <w:r w:rsidRPr="00F6749F">
        <w:tab/>
      </w:r>
      <w:r w:rsidRPr="00F6749F">
        <w:tab/>
        <w:t>Counter for cycles of operation.</w:t>
      </w:r>
    </w:p>
    <w:p w14:paraId="207B0BB5" w14:textId="77777777" w:rsidR="006873C2" w:rsidRPr="00F6749F" w:rsidRDefault="006873C2" w:rsidP="006873C2">
      <w:pPr>
        <w:pStyle w:val="Odstavecseseznamem"/>
      </w:pPr>
    </w:p>
    <w:p w14:paraId="2B7CD959" w14:textId="77777777" w:rsidR="006873C2" w:rsidRPr="00F6749F" w:rsidRDefault="006873C2" w:rsidP="006873C2">
      <w:pPr>
        <w:rPr>
          <w:b/>
        </w:rPr>
      </w:pPr>
      <w:r w:rsidRPr="00F6749F">
        <w:rPr>
          <w:b/>
        </w:rPr>
        <w:t>Earthing switches</w:t>
      </w:r>
    </w:p>
    <w:p w14:paraId="6FAB06D1" w14:textId="77777777" w:rsidR="006873C2" w:rsidRPr="00F6749F" w:rsidRDefault="006873C2" w:rsidP="006873C2">
      <w:r w:rsidRPr="00F6749F">
        <w:t>Earthing switches shall all be fixed mounted, integrated, torque operated type, make proof type, only for manually operated.</w:t>
      </w:r>
    </w:p>
    <w:p w14:paraId="0F3177D0" w14:textId="77777777" w:rsidR="006873C2" w:rsidRPr="00F6749F" w:rsidRDefault="006873C2" w:rsidP="006873C2"/>
    <w:p w14:paraId="77CE3203" w14:textId="77777777" w:rsidR="006873C2" w:rsidRPr="00F6749F" w:rsidRDefault="006873C2" w:rsidP="006873C2">
      <w:r w:rsidRPr="00F6749F">
        <w:t>An earthing switch shall be provided for each circuit breaker to enable circuit earthing to be carried out.</w:t>
      </w:r>
    </w:p>
    <w:p w14:paraId="3C6199EC" w14:textId="77777777" w:rsidR="006873C2" w:rsidRPr="00F6749F" w:rsidRDefault="006873C2" w:rsidP="006873C2"/>
    <w:p w14:paraId="075ABDE4" w14:textId="77777777" w:rsidR="006873C2" w:rsidRPr="00F6749F" w:rsidRDefault="006873C2" w:rsidP="006873C2">
      <w:r w:rsidRPr="00F6749F">
        <w:t xml:space="preserve">For earthing facilities of busbars, the </w:t>
      </w:r>
      <w:r w:rsidR="003E7B47">
        <w:t>b</w:t>
      </w:r>
      <w:r w:rsidRPr="00F6749F">
        <w:t xml:space="preserve">us tie circuit breakers shall be provided with earthing switch on both sides of the circuit breaker. Reference is made to </w:t>
      </w:r>
      <w:r w:rsidR="00351CAD">
        <w:t>a</w:t>
      </w:r>
      <w:r w:rsidRPr="00F6749F">
        <w:t>ppendix A1</w:t>
      </w:r>
      <w:r w:rsidR="008C7988" w:rsidRPr="00F6749F">
        <w:t>6</w:t>
      </w:r>
      <w:r w:rsidRPr="00F6749F">
        <w:t xml:space="preserve"> </w:t>
      </w:r>
      <w:r w:rsidR="008C7988" w:rsidRPr="00F6749F">
        <w:rPr>
          <w:i/>
        </w:rPr>
        <w:t>Concept Diagrams for Electrical System (Single line diagram)</w:t>
      </w:r>
      <w:r w:rsidRPr="00F6749F">
        <w:t>.</w:t>
      </w:r>
    </w:p>
    <w:p w14:paraId="3F338E6C" w14:textId="77777777" w:rsidR="006873C2" w:rsidRPr="00F6749F" w:rsidRDefault="006873C2" w:rsidP="006873C2"/>
    <w:p w14:paraId="37EBA0B9" w14:textId="77777777" w:rsidR="006873C2" w:rsidRPr="00F6749F" w:rsidRDefault="006873C2" w:rsidP="006873C2">
      <w:r w:rsidRPr="00F6749F">
        <w:t xml:space="preserve">Earthing devices shall be fitted with a mechanically operated position indicator, clearly visible without removal of cubicle panels or covers. </w:t>
      </w:r>
    </w:p>
    <w:p w14:paraId="6581AABA" w14:textId="77777777" w:rsidR="006873C2" w:rsidRPr="00F6749F" w:rsidRDefault="006873C2" w:rsidP="006873C2"/>
    <w:p w14:paraId="3A7F9363" w14:textId="77777777" w:rsidR="006873C2" w:rsidRPr="00F6749F" w:rsidRDefault="006873C2" w:rsidP="006873C2">
      <w:r w:rsidRPr="00F6749F">
        <w:t>By visual inspection it shall be possible to confirm that the earthing device is earthed properly.</w:t>
      </w:r>
    </w:p>
    <w:p w14:paraId="4B46136F" w14:textId="77777777" w:rsidR="006873C2" w:rsidRPr="00F6749F" w:rsidRDefault="006873C2" w:rsidP="006873C2"/>
    <w:p w14:paraId="5A645453" w14:textId="77777777" w:rsidR="006873C2" w:rsidRPr="00F6749F" w:rsidRDefault="006873C2" w:rsidP="006873C2">
      <w:r w:rsidRPr="00F6749F">
        <w:t>The earthing switch shall contain a padlock facility.</w:t>
      </w:r>
    </w:p>
    <w:p w14:paraId="5603ED89" w14:textId="77777777" w:rsidR="006873C2" w:rsidRPr="00F6749F" w:rsidRDefault="006873C2" w:rsidP="006873C2"/>
    <w:p w14:paraId="6FBC847F" w14:textId="77777777" w:rsidR="006873C2" w:rsidRPr="00F6749F" w:rsidRDefault="006873C2" w:rsidP="006873C2">
      <w:r w:rsidRPr="00F6749F">
        <w:t>The earthing switch shall be interlocked by key or mechanical features to prevent:</w:t>
      </w:r>
    </w:p>
    <w:p w14:paraId="2E33F346" w14:textId="77777777" w:rsidR="006873C2" w:rsidRPr="00F6749F" w:rsidRDefault="006873C2" w:rsidP="006873C2"/>
    <w:p w14:paraId="1A089714" w14:textId="77777777" w:rsidR="006873C2" w:rsidRPr="00F6749F" w:rsidRDefault="006873C2" w:rsidP="00AD34C9">
      <w:pPr>
        <w:pStyle w:val="Odstavecseseznamem"/>
        <w:numPr>
          <w:ilvl w:val="0"/>
          <w:numId w:val="58"/>
        </w:numPr>
      </w:pPr>
      <w:r w:rsidRPr="00F6749F">
        <w:t>Closing of the earthing switch if the power source can be energized.</w:t>
      </w:r>
    </w:p>
    <w:p w14:paraId="56989B27" w14:textId="77777777" w:rsidR="006873C2" w:rsidRPr="00F6749F" w:rsidRDefault="006873C2" w:rsidP="00AD34C9">
      <w:pPr>
        <w:pStyle w:val="Odstavecseseznamem"/>
        <w:numPr>
          <w:ilvl w:val="0"/>
          <w:numId w:val="58"/>
        </w:numPr>
      </w:pPr>
      <w:r w:rsidRPr="00F6749F">
        <w:t>An equipment cubicle to be energized if its earthing switch is closed.</w:t>
      </w:r>
    </w:p>
    <w:p w14:paraId="37850C8C" w14:textId="77777777" w:rsidR="006873C2" w:rsidRPr="00F6749F" w:rsidRDefault="006873C2" w:rsidP="00AD34C9">
      <w:pPr>
        <w:pStyle w:val="Odstavecseseznamem"/>
        <w:numPr>
          <w:ilvl w:val="0"/>
          <w:numId w:val="58"/>
        </w:numPr>
      </w:pPr>
      <w:r w:rsidRPr="00F6749F">
        <w:t>The earthing switch shall be capable of being padlocked in the closed position.</w:t>
      </w:r>
    </w:p>
    <w:p w14:paraId="063F277C" w14:textId="77777777" w:rsidR="006873C2" w:rsidRPr="00F6749F" w:rsidRDefault="006873C2" w:rsidP="00AD34C9">
      <w:pPr>
        <w:pStyle w:val="Odstavecseseznamem"/>
        <w:numPr>
          <w:ilvl w:val="0"/>
          <w:numId w:val="58"/>
        </w:numPr>
      </w:pPr>
      <w:r w:rsidRPr="00F6749F">
        <w:t>Generator circuit earth switches shall be so interlocked as to prevent the generator from being started with the circuit earth made OR the circuit earth being made while voltage is still apparent on the generator main terminals.</w:t>
      </w:r>
    </w:p>
    <w:p w14:paraId="3FDA849B" w14:textId="77777777" w:rsidR="006873C2" w:rsidRPr="00F6749F" w:rsidRDefault="006873C2" w:rsidP="00AD34C9">
      <w:pPr>
        <w:pStyle w:val="Odstavecseseznamem"/>
        <w:numPr>
          <w:ilvl w:val="0"/>
          <w:numId w:val="58"/>
        </w:numPr>
      </w:pPr>
      <w:r w:rsidRPr="00F6749F">
        <w:t xml:space="preserve">Busbar earthing shall be accomplished by an earthing switch fitted on either side of the bus section circuit breaker and fitted with key interlock to prevent </w:t>
      </w:r>
      <w:r w:rsidR="003E7B47" w:rsidRPr="00F6749F">
        <w:t>mal operation</w:t>
      </w:r>
      <w:r w:rsidRPr="00F6749F">
        <w:t>.</w:t>
      </w:r>
    </w:p>
    <w:p w14:paraId="3D1E0FDE" w14:textId="77777777" w:rsidR="006873C2" w:rsidRPr="00F6749F" w:rsidRDefault="006873C2" w:rsidP="006873C2"/>
    <w:p w14:paraId="45537E28" w14:textId="77777777" w:rsidR="006873C2" w:rsidRPr="00F6749F" w:rsidRDefault="006873C2" w:rsidP="006873C2">
      <w:r w:rsidRPr="00F6749F">
        <w:lastRenderedPageBreak/>
        <w:t>All compartments with earthing switches shall have the following mechanical indications and displays:</w:t>
      </w:r>
    </w:p>
    <w:p w14:paraId="2F1B9B73" w14:textId="77777777" w:rsidR="006873C2" w:rsidRPr="00F6749F" w:rsidRDefault="006873C2" w:rsidP="006873C2"/>
    <w:p w14:paraId="5127593A" w14:textId="77777777" w:rsidR="006873C2" w:rsidRPr="00F6749F" w:rsidRDefault="006873C2" w:rsidP="006873C2">
      <w:r w:rsidRPr="00F6749F">
        <w:t>Earthing switch:</w:t>
      </w:r>
      <w:r w:rsidRPr="00F6749F">
        <w:tab/>
        <w:t>Closed and open position.</w:t>
      </w:r>
    </w:p>
    <w:p w14:paraId="6D96E6BA" w14:textId="77777777" w:rsidR="006873C2" w:rsidRPr="00F6749F" w:rsidRDefault="006873C2" w:rsidP="006873C2"/>
    <w:p w14:paraId="511E538C" w14:textId="77777777" w:rsidR="006873C2" w:rsidRPr="00F6749F" w:rsidRDefault="006873C2" w:rsidP="008409B3">
      <w:pPr>
        <w:keepNext/>
        <w:keepLines/>
        <w:rPr>
          <w:b/>
        </w:rPr>
      </w:pPr>
      <w:r w:rsidRPr="00F6749F">
        <w:rPr>
          <w:b/>
        </w:rPr>
        <w:t>Earthing switches, electrical interlocks</w:t>
      </w:r>
    </w:p>
    <w:p w14:paraId="137803F2" w14:textId="77777777" w:rsidR="006873C2" w:rsidRPr="00F6749F" w:rsidRDefault="006873C2" w:rsidP="008409B3">
      <w:pPr>
        <w:keepNext/>
        <w:keepLines/>
      </w:pPr>
      <w:r w:rsidRPr="00F6749F">
        <w:t xml:space="preserve">All earthing switches and circuit breakers shall be equipped with blocking coils for interlocking purpose. </w:t>
      </w:r>
    </w:p>
    <w:p w14:paraId="7E3C0578" w14:textId="77777777" w:rsidR="006873C2" w:rsidRPr="00F6749F" w:rsidRDefault="006873C2" w:rsidP="008409B3">
      <w:pPr>
        <w:keepNext/>
        <w:keepLines/>
      </w:pPr>
    </w:p>
    <w:p w14:paraId="5FAAD363" w14:textId="77777777" w:rsidR="006873C2" w:rsidRPr="00F6749F" w:rsidRDefault="006873C2" w:rsidP="008409B3">
      <w:pPr>
        <w:keepNext/>
        <w:keepLines/>
      </w:pPr>
      <w:r w:rsidRPr="00F6749F">
        <w:t xml:space="preserve">The system shall be provided to </w:t>
      </w:r>
      <w:r w:rsidR="0015324C">
        <w:t>e</w:t>
      </w:r>
      <w:r w:rsidRPr="00F6749F">
        <w:t>nsure a failsafe operation of the equipment.</w:t>
      </w:r>
    </w:p>
    <w:p w14:paraId="377C747A" w14:textId="77777777" w:rsidR="006873C2" w:rsidRPr="00F6749F" w:rsidRDefault="006873C2" w:rsidP="006873C2"/>
    <w:p w14:paraId="3C8D3B4C" w14:textId="77777777" w:rsidR="006873C2" w:rsidRDefault="006873C2" w:rsidP="006873C2">
      <w:r w:rsidRPr="00F6749F">
        <w:t xml:space="preserve">Any necessary metering from voltage transformers, position auxiliary contacts of switching equipment etc. shall be incorporated in the design – also signals from circuit breaker, earthing switch, voltage transformers for </w:t>
      </w:r>
      <w:r w:rsidR="00516E32">
        <w:t>22</w:t>
      </w:r>
      <w:r w:rsidRPr="00F6749F">
        <w:t xml:space="preserve"> kV grid company shall be incorporated.</w:t>
      </w:r>
    </w:p>
    <w:p w14:paraId="11289752" w14:textId="77777777" w:rsidR="0015324C" w:rsidRPr="00F6749F" w:rsidRDefault="0015324C" w:rsidP="006873C2"/>
    <w:p w14:paraId="5D41EDEB" w14:textId="77777777" w:rsidR="006873C2" w:rsidRPr="00F6749F" w:rsidRDefault="006873C2" w:rsidP="006873C2">
      <w:r w:rsidRPr="00F6749F">
        <w:t xml:space="preserve">The system shall prevent any operation fault to occur - closing of energized system on any earthed system and applying earth to energized systems. </w:t>
      </w:r>
    </w:p>
    <w:p w14:paraId="45513500" w14:textId="77777777" w:rsidR="006873C2" w:rsidRPr="00F6749F" w:rsidRDefault="006873C2" w:rsidP="006873C2"/>
    <w:p w14:paraId="576B18AA" w14:textId="77777777" w:rsidR="006873C2" w:rsidRPr="00F6749F" w:rsidRDefault="006873C2" w:rsidP="006873C2">
      <w:r w:rsidRPr="00F6749F">
        <w:t>The system shall also prevent generator systems from being excitated on earthed systems as well as de-excitation of the generator systems in case of applying earth to such systems.</w:t>
      </w:r>
    </w:p>
    <w:p w14:paraId="429E1F87" w14:textId="77777777" w:rsidR="006873C2" w:rsidRPr="00F6749F" w:rsidRDefault="006873C2" w:rsidP="006873C2"/>
    <w:p w14:paraId="472C5BDA" w14:textId="77777777" w:rsidR="006873C2" w:rsidRPr="00F6749F" w:rsidRDefault="006873C2" w:rsidP="006873C2">
      <w:r w:rsidRPr="00F6749F">
        <w:t>The safety system shall be a PLC based failsafe and comply with requirements of S</w:t>
      </w:r>
      <w:r w:rsidR="0015324C">
        <w:t>IL</w:t>
      </w:r>
      <w:r w:rsidRPr="00F6749F">
        <w:t xml:space="preserve"> 4 level.</w:t>
      </w:r>
    </w:p>
    <w:p w14:paraId="0BCCA3EC" w14:textId="77777777" w:rsidR="006873C2" w:rsidRPr="00F6749F" w:rsidRDefault="006873C2" w:rsidP="006873C2"/>
    <w:p w14:paraId="44B95386" w14:textId="77777777" w:rsidR="006873C2" w:rsidRPr="00F6749F" w:rsidRDefault="006873C2" w:rsidP="006873C2">
      <w:r w:rsidRPr="00F6749F">
        <w:t xml:space="preserve">All signals shall be transmitted </w:t>
      </w:r>
      <w:r w:rsidR="0015324C">
        <w:t xml:space="preserve">to </w:t>
      </w:r>
      <w:r w:rsidRPr="00F6749F">
        <w:t>and monitored at the CMS. On the CMS it shall be indicated on faceplates for each individual component - whether it's safe to operate the component and provide information about any blocking condition. This is it to be given in text to guide the operators of the system.</w:t>
      </w:r>
    </w:p>
    <w:p w14:paraId="14C61DC4" w14:textId="77777777" w:rsidR="006873C2" w:rsidRPr="00F6749F" w:rsidRDefault="006873C2" w:rsidP="006873C2"/>
    <w:p w14:paraId="0F7092C4" w14:textId="77777777" w:rsidR="006873C2" w:rsidRPr="00F6749F" w:rsidRDefault="006873C2" w:rsidP="006873C2">
      <w:pPr>
        <w:rPr>
          <w:b/>
        </w:rPr>
      </w:pPr>
      <w:r w:rsidRPr="00F6749F">
        <w:rPr>
          <w:b/>
        </w:rPr>
        <w:t>Switchboards, Measuring transformers general</w:t>
      </w:r>
    </w:p>
    <w:p w14:paraId="6CBB2345" w14:textId="77777777" w:rsidR="006873C2" w:rsidRPr="00F6749F" w:rsidRDefault="006873C2" w:rsidP="006873C2">
      <w:r w:rsidRPr="00F6749F">
        <w:t>The following conditions for the transformers for metering and protection purpose shall be observed:</w:t>
      </w:r>
    </w:p>
    <w:p w14:paraId="62450580" w14:textId="77777777" w:rsidR="006873C2" w:rsidRPr="00F6749F" w:rsidRDefault="006873C2" w:rsidP="006873C2"/>
    <w:p w14:paraId="0CF0EE06" w14:textId="77777777" w:rsidR="006873C2" w:rsidRPr="00F6749F" w:rsidRDefault="006873C2" w:rsidP="006873C2">
      <w:r w:rsidRPr="00F6749F">
        <w:t>Quantity, rating, cores and classes of voltage and current transformers have to match the protection relays and metering equipment.</w:t>
      </w:r>
    </w:p>
    <w:p w14:paraId="11E80C96" w14:textId="77777777" w:rsidR="006873C2" w:rsidRPr="00F6749F" w:rsidRDefault="006873C2" w:rsidP="006873C2">
      <w:r w:rsidRPr="00F6749F">
        <w:t xml:space="preserve"> </w:t>
      </w:r>
    </w:p>
    <w:p w14:paraId="0E379702" w14:textId="77777777" w:rsidR="006873C2" w:rsidRPr="00F6749F" w:rsidRDefault="006873C2" w:rsidP="006873C2">
      <w:r w:rsidRPr="00F6749F">
        <w:t>The manufacture of the transformers shall be well known and shall include calibration- and test certificate.</w:t>
      </w:r>
    </w:p>
    <w:p w14:paraId="05A8EA44" w14:textId="77777777" w:rsidR="006873C2" w:rsidRPr="00F6749F" w:rsidRDefault="006873C2" w:rsidP="006873C2">
      <w:r w:rsidRPr="00F6749F">
        <w:tab/>
      </w:r>
    </w:p>
    <w:p w14:paraId="3C2FF192" w14:textId="77777777" w:rsidR="006873C2" w:rsidRPr="00F6749F" w:rsidRDefault="006873C2" w:rsidP="006873C2">
      <w:r w:rsidRPr="00F6749F">
        <w:t>All secondary windings shall be solidly earthed as close as possible to the transformers.</w:t>
      </w:r>
    </w:p>
    <w:p w14:paraId="165330BA" w14:textId="77777777" w:rsidR="006873C2" w:rsidRPr="00F6749F" w:rsidRDefault="006873C2" w:rsidP="006873C2"/>
    <w:p w14:paraId="10811C60" w14:textId="77777777" w:rsidR="006873C2" w:rsidRPr="00F6749F" w:rsidRDefault="006873C2" w:rsidP="006873C2">
      <w:r w:rsidRPr="00F6749F">
        <w:t>The secondary windings shall be equipped with terminals and connections, which facilitate easy and safe maintenance and troubleshooting.</w:t>
      </w:r>
    </w:p>
    <w:p w14:paraId="442A4952" w14:textId="77777777" w:rsidR="006873C2" w:rsidRPr="00F6749F" w:rsidRDefault="006873C2" w:rsidP="006873C2"/>
    <w:p w14:paraId="254B9C58" w14:textId="77777777" w:rsidR="006873C2" w:rsidRPr="00F6749F" w:rsidRDefault="006873C2" w:rsidP="006873C2">
      <w:r w:rsidRPr="00F6749F">
        <w:t>Each of the incoming and outgoing compartments shall be provided with separate VT’s and CT’s, for example for monitoring, protection and for metering. Measurement shall take place in all phases.</w:t>
      </w:r>
    </w:p>
    <w:p w14:paraId="60B98F5E" w14:textId="77777777" w:rsidR="006873C2" w:rsidRPr="00F6749F" w:rsidRDefault="006873C2" w:rsidP="006873C2"/>
    <w:p w14:paraId="49BDFA37" w14:textId="77777777" w:rsidR="006873C2" w:rsidRPr="00F6749F" w:rsidRDefault="006873C2" w:rsidP="006873C2">
      <w:r w:rsidRPr="00F6749F">
        <w:t>In the grid power supply compartment current measurement transformers shall be established for differential protection of grid supply transformer and -cable.</w:t>
      </w:r>
    </w:p>
    <w:p w14:paraId="1834ED7E" w14:textId="77777777" w:rsidR="006873C2" w:rsidRDefault="006873C2" w:rsidP="006873C2"/>
    <w:p w14:paraId="4187C8A0" w14:textId="77777777" w:rsidR="0015324C" w:rsidRPr="00F6749F" w:rsidRDefault="0015324C" w:rsidP="006873C2"/>
    <w:p w14:paraId="11287167" w14:textId="77777777" w:rsidR="006873C2" w:rsidRPr="00F6749F" w:rsidRDefault="006873C2" w:rsidP="006873C2">
      <w:r w:rsidRPr="00F6749F">
        <w:lastRenderedPageBreak/>
        <w:t>Measurements classes shall be as follows:</w:t>
      </w:r>
    </w:p>
    <w:p w14:paraId="579336A3" w14:textId="77777777" w:rsidR="006873C2" w:rsidRPr="00F6749F" w:rsidRDefault="006873C2" w:rsidP="006873C2"/>
    <w:p w14:paraId="45A3EA39" w14:textId="77777777" w:rsidR="006873C2" w:rsidRPr="00F6749F" w:rsidRDefault="006873C2" w:rsidP="00AD34C9">
      <w:pPr>
        <w:pStyle w:val="Odstavecseseznamem"/>
        <w:numPr>
          <w:ilvl w:val="0"/>
          <w:numId w:val="59"/>
        </w:numPr>
      </w:pPr>
      <w:r w:rsidRPr="00F6749F">
        <w:t>Monitoring: Class 1, power rated for the connected equipment</w:t>
      </w:r>
    </w:p>
    <w:p w14:paraId="3C5D72D6" w14:textId="77777777" w:rsidR="006873C2" w:rsidRPr="00F6749F" w:rsidRDefault="006873C2" w:rsidP="00AD34C9">
      <w:pPr>
        <w:pStyle w:val="Odstavecseseznamem"/>
        <w:numPr>
          <w:ilvl w:val="0"/>
          <w:numId w:val="59"/>
        </w:numPr>
      </w:pPr>
      <w:r w:rsidRPr="00F6749F">
        <w:t xml:space="preserve">Metering </w:t>
      </w:r>
      <w:r w:rsidR="006238C9">
        <w:t>a</w:t>
      </w:r>
      <w:r w:rsidRPr="00F6749F">
        <w:t xml:space="preserve">ccording to </w:t>
      </w:r>
      <w:r w:rsidR="007574D5">
        <w:t>A</w:t>
      </w:r>
      <w:r w:rsidRPr="00F6749F">
        <w:t>uthorities, meeting their requirements</w:t>
      </w:r>
    </w:p>
    <w:p w14:paraId="680B4552" w14:textId="77777777" w:rsidR="006873C2" w:rsidRPr="00F6749F" w:rsidRDefault="006873C2" w:rsidP="00AD34C9">
      <w:pPr>
        <w:pStyle w:val="Odstavecseseznamem"/>
        <w:numPr>
          <w:ilvl w:val="0"/>
          <w:numId w:val="59"/>
        </w:numPr>
      </w:pPr>
      <w:r w:rsidRPr="00F6749F">
        <w:t>Protection: Adequate in class and rated power for proper protection scheme - Proper settings ranges, relay sensitivity for the protection relays shall be provided.</w:t>
      </w:r>
    </w:p>
    <w:p w14:paraId="136F42DE" w14:textId="77777777" w:rsidR="006873C2" w:rsidRPr="00F6749F" w:rsidRDefault="006873C2" w:rsidP="006873C2"/>
    <w:p w14:paraId="2E64FD97" w14:textId="77777777" w:rsidR="006873C2" w:rsidRPr="00F6749F" w:rsidRDefault="006873C2" w:rsidP="006873C2">
      <w:pPr>
        <w:rPr>
          <w:b/>
        </w:rPr>
      </w:pPr>
      <w:r w:rsidRPr="00F6749F">
        <w:rPr>
          <w:b/>
        </w:rPr>
        <w:t>Current transformers</w:t>
      </w:r>
    </w:p>
    <w:p w14:paraId="73615382" w14:textId="77777777" w:rsidR="006873C2" w:rsidRPr="00F6749F" w:rsidRDefault="006873C2" w:rsidP="006873C2">
      <w:r w:rsidRPr="00F6749F">
        <w:t>For each circuit breaker a minimum of one set of 3 current transformers with separate protection and metering core shall be provided.</w:t>
      </w:r>
    </w:p>
    <w:p w14:paraId="77CD9144" w14:textId="77777777" w:rsidR="006873C2" w:rsidRPr="00F6749F" w:rsidRDefault="006873C2" w:rsidP="006873C2"/>
    <w:p w14:paraId="244AE566" w14:textId="77777777" w:rsidR="006873C2" w:rsidRPr="00F6749F" w:rsidRDefault="006873C2" w:rsidP="006873C2">
      <w:r w:rsidRPr="00F6749F">
        <w:t>For each set of current transformers 3 locally mounted A-meter shall be provided.</w:t>
      </w:r>
    </w:p>
    <w:p w14:paraId="684F5218" w14:textId="77777777" w:rsidR="006873C2" w:rsidRPr="00F6749F" w:rsidRDefault="006873C2" w:rsidP="006873C2"/>
    <w:p w14:paraId="460D4CF8" w14:textId="77777777" w:rsidR="006873C2" w:rsidRDefault="006873C2" w:rsidP="006873C2">
      <w:r w:rsidRPr="00F6749F">
        <w:t xml:space="preserve">Further cores for protection purpose e.g. differential protection and or separate current transformers for invoice metering shall be provided </w:t>
      </w:r>
      <w:r w:rsidR="00537C28" w:rsidRPr="00F6749F">
        <w:t>wherever</w:t>
      </w:r>
      <w:r w:rsidRPr="00F6749F">
        <w:t xml:space="preserve"> required.</w:t>
      </w:r>
    </w:p>
    <w:p w14:paraId="074E8F4D" w14:textId="77777777" w:rsidR="00537C28" w:rsidRPr="00F6749F" w:rsidRDefault="00537C28" w:rsidP="006873C2"/>
    <w:p w14:paraId="6BDC4234" w14:textId="77777777" w:rsidR="006873C2" w:rsidRPr="00F6749F" w:rsidRDefault="006873C2" w:rsidP="006873C2">
      <w:r w:rsidRPr="00F6749F">
        <w:t xml:space="preserve">Cable current transformers for facilitating the earth fault detection shall be installed </w:t>
      </w:r>
      <w:r w:rsidR="00537C28" w:rsidRPr="00F6749F">
        <w:t>wherever</w:t>
      </w:r>
      <w:r w:rsidRPr="00F6749F">
        <w:t xml:space="preserve"> appropriate.</w:t>
      </w:r>
    </w:p>
    <w:p w14:paraId="7BE4BECC" w14:textId="77777777" w:rsidR="006873C2" w:rsidRPr="00F6749F" w:rsidRDefault="006873C2" w:rsidP="006873C2"/>
    <w:p w14:paraId="11788655" w14:textId="77777777" w:rsidR="006873C2" w:rsidRPr="00F6749F" w:rsidRDefault="006873C2" w:rsidP="006873C2">
      <w:r w:rsidRPr="00F6749F">
        <w:t>For outgoing feeder units it shall be possible to change C.T.’s without de-energizing the busbars.</w:t>
      </w:r>
    </w:p>
    <w:p w14:paraId="57C625D9" w14:textId="77777777" w:rsidR="006873C2" w:rsidRPr="00F6749F" w:rsidRDefault="006873C2" w:rsidP="006873C2"/>
    <w:p w14:paraId="67A6CDCC" w14:textId="77777777" w:rsidR="006873C2" w:rsidRPr="00F6749F" w:rsidRDefault="006873C2" w:rsidP="006873C2">
      <w:r w:rsidRPr="00F6749F">
        <w:t xml:space="preserve">The secondary winding of each set of </w:t>
      </w:r>
      <w:r w:rsidR="00537C28">
        <w:t>c</w:t>
      </w:r>
      <w:r w:rsidRPr="00F6749F">
        <w:t>urrent transformers shall be earthed at one point only through a removable link. In addition, where the transformer core is accessible it shall be separately earthed.</w:t>
      </w:r>
    </w:p>
    <w:p w14:paraId="0531EE65" w14:textId="77777777" w:rsidR="006873C2" w:rsidRPr="00F6749F" w:rsidRDefault="006873C2" w:rsidP="006873C2"/>
    <w:p w14:paraId="67933FA7" w14:textId="77777777" w:rsidR="006873C2" w:rsidRPr="00F6749F" w:rsidRDefault="006873C2" w:rsidP="006873C2">
      <w:r w:rsidRPr="00F6749F">
        <w:t>Provision shall be made to automatically short circuit current transformer secondary when</w:t>
      </w:r>
    </w:p>
    <w:p w14:paraId="16FDD4E5" w14:textId="77777777" w:rsidR="006873C2" w:rsidRDefault="006873C2" w:rsidP="006873C2">
      <w:r w:rsidRPr="00F6749F">
        <w:t>withdrawing protection relays.</w:t>
      </w:r>
    </w:p>
    <w:p w14:paraId="22DD05E6" w14:textId="77777777" w:rsidR="002A3B80" w:rsidRPr="00F6749F" w:rsidRDefault="002A3B80" w:rsidP="006873C2"/>
    <w:p w14:paraId="1437FE95" w14:textId="77777777" w:rsidR="002A3B80" w:rsidRDefault="006873C2" w:rsidP="006873C2">
      <w:r w:rsidRPr="00F6749F">
        <w:t>Current transformers for protection and metering shall be 1 A rated secondary current</w:t>
      </w:r>
      <w:r w:rsidR="002A3B80">
        <w:t>.</w:t>
      </w:r>
    </w:p>
    <w:p w14:paraId="432E4C2E" w14:textId="77777777" w:rsidR="006873C2" w:rsidRPr="00F6749F" w:rsidRDefault="006873C2" w:rsidP="006873C2"/>
    <w:p w14:paraId="622D6770" w14:textId="77777777" w:rsidR="006873C2" w:rsidRPr="00F6749F" w:rsidRDefault="006873C2" w:rsidP="006873C2">
      <w:r w:rsidRPr="00F6749F">
        <w:t>Test terminals and sockets shall be provided to permit secondary injection tests to be carried out, without disconnection of any permanent wiring.</w:t>
      </w:r>
    </w:p>
    <w:p w14:paraId="02E60EA8" w14:textId="77777777" w:rsidR="006873C2" w:rsidRPr="00F6749F" w:rsidRDefault="006873C2" w:rsidP="006873C2"/>
    <w:p w14:paraId="4ECCE3C6" w14:textId="77777777" w:rsidR="006873C2" w:rsidRPr="00F6749F" w:rsidRDefault="006873C2" w:rsidP="006873C2">
      <w:r w:rsidRPr="00F6749F">
        <w:t>The Contractor shall be responsible for ensuring that all C.T.’s are correctly matched to their respective relays and instruments, have the correct ratio, rating and accuracy and are connected with the correct polarity.</w:t>
      </w:r>
    </w:p>
    <w:p w14:paraId="254B0B3C" w14:textId="77777777" w:rsidR="006873C2" w:rsidRPr="00F6749F" w:rsidRDefault="006873C2" w:rsidP="006873C2"/>
    <w:p w14:paraId="4AFAC148" w14:textId="77777777" w:rsidR="006873C2" w:rsidRPr="00F6749F" w:rsidRDefault="006873C2" w:rsidP="006873C2">
      <w:r w:rsidRPr="00F6749F">
        <w:t>Links shall be provided on an easily accessible terminal block to permit short-circuiting of C.T.</w:t>
      </w:r>
    </w:p>
    <w:p w14:paraId="10D5C1BF" w14:textId="77777777" w:rsidR="006873C2" w:rsidRPr="00F6749F" w:rsidRDefault="006873C2" w:rsidP="006873C2">
      <w:r w:rsidRPr="00F6749F">
        <w:t>secondary.</w:t>
      </w:r>
    </w:p>
    <w:p w14:paraId="73768703" w14:textId="77777777" w:rsidR="006873C2" w:rsidRPr="00F6749F" w:rsidRDefault="006873C2" w:rsidP="006873C2"/>
    <w:p w14:paraId="25267AFF" w14:textId="77777777" w:rsidR="006873C2" w:rsidRPr="00F6749F" w:rsidRDefault="006873C2" w:rsidP="006873C2">
      <w:pPr>
        <w:rPr>
          <w:b/>
        </w:rPr>
      </w:pPr>
      <w:r w:rsidRPr="00F6749F">
        <w:rPr>
          <w:b/>
        </w:rPr>
        <w:t>Voltage transformers</w:t>
      </w:r>
    </w:p>
    <w:p w14:paraId="50495AAF" w14:textId="77777777" w:rsidR="006873C2" w:rsidRPr="00F6749F" w:rsidRDefault="006873C2" w:rsidP="006873C2">
      <w:r w:rsidRPr="00F6749F">
        <w:t>For each voltage metering a minimum of one set of 3 voltage transformers each with 2 separate cores shall be provided.</w:t>
      </w:r>
    </w:p>
    <w:p w14:paraId="2928C172" w14:textId="77777777" w:rsidR="006873C2" w:rsidRPr="00F6749F" w:rsidRDefault="006873C2" w:rsidP="006873C2"/>
    <w:p w14:paraId="1B91EC09" w14:textId="77777777" w:rsidR="006873C2" w:rsidRPr="00F6749F" w:rsidRDefault="006873C2" w:rsidP="006873C2">
      <w:r w:rsidRPr="00F6749F">
        <w:t>A locally mounted v-meter with the following shall be provided:</w:t>
      </w:r>
    </w:p>
    <w:p w14:paraId="4818E2E5" w14:textId="77777777" w:rsidR="006873C2" w:rsidRPr="00F6749F" w:rsidRDefault="006873C2" w:rsidP="006873C2"/>
    <w:p w14:paraId="7DC54BEC" w14:textId="77777777" w:rsidR="006873C2" w:rsidRPr="00F6749F" w:rsidRDefault="006873C2" w:rsidP="00AD34C9">
      <w:pPr>
        <w:pStyle w:val="Odstavecseseznamem"/>
        <w:numPr>
          <w:ilvl w:val="0"/>
          <w:numId w:val="60"/>
        </w:numPr>
      </w:pPr>
      <w:r w:rsidRPr="00F6749F">
        <w:t>A changeover switch for voltmeter with 7 positions:</w:t>
      </w:r>
    </w:p>
    <w:p w14:paraId="14FE89AF" w14:textId="77777777" w:rsidR="006873C2" w:rsidRPr="00F6749F" w:rsidRDefault="006873C2" w:rsidP="00AD34C9">
      <w:pPr>
        <w:pStyle w:val="Odstavecseseznamem"/>
        <w:numPr>
          <w:ilvl w:val="0"/>
          <w:numId w:val="60"/>
        </w:numPr>
      </w:pPr>
      <w:r w:rsidRPr="00F6749F">
        <w:t xml:space="preserve">3 Line-to-Line voltages, L1-L2, L2-L3, L3-L1 </w:t>
      </w:r>
    </w:p>
    <w:p w14:paraId="03F4B640" w14:textId="77777777" w:rsidR="006873C2" w:rsidRPr="00F6749F" w:rsidRDefault="006873C2" w:rsidP="00AD34C9">
      <w:pPr>
        <w:pStyle w:val="Odstavecseseznamem"/>
        <w:numPr>
          <w:ilvl w:val="0"/>
          <w:numId w:val="60"/>
        </w:numPr>
      </w:pPr>
      <w:r w:rsidRPr="00F6749F">
        <w:t>3 Line to earth voltages, L1-Pe, L2-Pe, L3-Pe</w:t>
      </w:r>
    </w:p>
    <w:p w14:paraId="5E006727" w14:textId="77777777" w:rsidR="006873C2" w:rsidRPr="00F6749F" w:rsidRDefault="006873C2" w:rsidP="00AD34C9">
      <w:pPr>
        <w:pStyle w:val="Odstavecseseznamem"/>
        <w:numPr>
          <w:ilvl w:val="0"/>
          <w:numId w:val="60"/>
        </w:numPr>
      </w:pPr>
      <w:r w:rsidRPr="00F6749F">
        <w:t>Off position, Off.</w:t>
      </w:r>
    </w:p>
    <w:p w14:paraId="50821BF5" w14:textId="77777777" w:rsidR="006873C2" w:rsidRPr="00F6749F" w:rsidRDefault="006873C2" w:rsidP="006873C2"/>
    <w:p w14:paraId="2A776936" w14:textId="77777777" w:rsidR="006873C2" w:rsidRPr="00F6749F" w:rsidRDefault="006873C2" w:rsidP="006873C2">
      <w:r w:rsidRPr="00F6749F">
        <w:lastRenderedPageBreak/>
        <w:t>The second core of the voltage transformers shall be used for protection purpose, e.g. can be used in open delta connection for facilitating the earth fault detection.</w:t>
      </w:r>
      <w:r w:rsidR="00516E32">
        <w:t xml:space="preserve"> Accuracy class 0.5 is required.</w:t>
      </w:r>
    </w:p>
    <w:p w14:paraId="420C02FA" w14:textId="77777777" w:rsidR="006873C2" w:rsidRPr="00F6749F" w:rsidRDefault="006873C2" w:rsidP="006873C2"/>
    <w:p w14:paraId="61DAF9CC" w14:textId="77777777" w:rsidR="006873C2" w:rsidRPr="00F6749F" w:rsidRDefault="006873C2" w:rsidP="006873C2">
      <w:r w:rsidRPr="00F6749F">
        <w:t xml:space="preserve">Further cores for protection purpose and or separate voltage transformers for invoice metering shall be provided </w:t>
      </w:r>
      <w:r w:rsidR="006F575E" w:rsidRPr="00F6749F">
        <w:t>wherever</w:t>
      </w:r>
      <w:r w:rsidRPr="00F6749F">
        <w:t xml:space="preserve"> required.</w:t>
      </w:r>
    </w:p>
    <w:p w14:paraId="28AE042B" w14:textId="77777777" w:rsidR="006873C2" w:rsidRPr="00F6749F" w:rsidRDefault="006873C2" w:rsidP="006873C2"/>
    <w:p w14:paraId="36E29F2B" w14:textId="77777777" w:rsidR="006873C2" w:rsidRPr="00F6749F" w:rsidRDefault="006873C2" w:rsidP="006873C2">
      <w:r w:rsidRPr="00F6749F">
        <w:t>The Contractor shall be responsible for ensuring that all voltage transformers are correctly matched to their respective relays and instruments, having the correct ratio, rating accuracy and being connected with the correct polarity and vector group.</w:t>
      </w:r>
    </w:p>
    <w:p w14:paraId="2F00FB48" w14:textId="77777777" w:rsidR="006873C2" w:rsidRPr="00F6749F" w:rsidRDefault="006873C2" w:rsidP="006873C2"/>
    <w:p w14:paraId="53B4B7A5" w14:textId="77777777" w:rsidR="006873C2" w:rsidRPr="00F6749F" w:rsidRDefault="006873C2" w:rsidP="006873C2">
      <w:pPr>
        <w:rPr>
          <w:b/>
        </w:rPr>
      </w:pPr>
      <w:r w:rsidRPr="00F6749F">
        <w:rPr>
          <w:b/>
        </w:rPr>
        <w:t xml:space="preserve">Capacitive voltage indicators </w:t>
      </w:r>
    </w:p>
    <w:p w14:paraId="56F62183" w14:textId="77777777" w:rsidR="006873C2" w:rsidRPr="00F6749F" w:rsidRDefault="006873C2" w:rsidP="006873C2">
      <w:r w:rsidRPr="00F6749F">
        <w:t xml:space="preserve">The panels shall be equipped with capacitive voltage indicators for voltage indication. </w:t>
      </w:r>
    </w:p>
    <w:p w14:paraId="3B707FFF" w14:textId="77777777" w:rsidR="006873C2" w:rsidRDefault="006873C2" w:rsidP="006873C2">
      <w:r w:rsidRPr="00F6749F">
        <w:t xml:space="preserve">The units shall be in full compliance with requirements of EN 61243-5 applicable for </w:t>
      </w:r>
      <w:r w:rsidR="006F575E">
        <w:t>c</w:t>
      </w:r>
      <w:r w:rsidRPr="00F6749F">
        <w:t>apacitive voltage indicators.</w:t>
      </w:r>
    </w:p>
    <w:p w14:paraId="65EB3892" w14:textId="77777777" w:rsidR="006F575E" w:rsidRPr="00F6749F" w:rsidRDefault="006F575E" w:rsidP="006873C2"/>
    <w:p w14:paraId="0BE61834" w14:textId="77777777" w:rsidR="006873C2" w:rsidRPr="00F6749F" w:rsidRDefault="006873C2" w:rsidP="006873C2">
      <w:r w:rsidRPr="00F6749F">
        <w:t>There shall be installed indicators on both sides of all circuit breakers.</w:t>
      </w:r>
    </w:p>
    <w:p w14:paraId="153B2A3B" w14:textId="77777777" w:rsidR="006873C2" w:rsidRPr="00F6749F" w:rsidRDefault="0059741A" w:rsidP="006873C2">
      <w:pPr>
        <w:pStyle w:val="Nadpis3"/>
        <w:rPr>
          <w:lang w:val="en-GB"/>
        </w:rPr>
      </w:pPr>
      <w:bookmarkStart w:id="229" w:name="_Toc533458"/>
      <w:bookmarkStart w:id="230" w:name="_Toc42952393"/>
      <w:bookmarkStart w:id="231" w:name="_Hlk55487305"/>
      <w:bookmarkStart w:id="232" w:name="_Toc170668917"/>
      <w:r w:rsidRPr="00F6749F">
        <w:rPr>
          <w:lang w:val="en-GB"/>
        </w:rPr>
        <w:t>22/6.3</w:t>
      </w:r>
      <w:r w:rsidR="006873C2" w:rsidRPr="00F6749F">
        <w:rPr>
          <w:lang w:val="en-GB"/>
        </w:rPr>
        <w:t xml:space="preserve"> kV switchboards, equipment secondary</w:t>
      </w:r>
      <w:bookmarkEnd w:id="229"/>
      <w:bookmarkEnd w:id="230"/>
      <w:bookmarkEnd w:id="232"/>
    </w:p>
    <w:bookmarkEnd w:id="231"/>
    <w:p w14:paraId="19CFDAC6" w14:textId="77777777" w:rsidR="006873C2" w:rsidRPr="00F6749F" w:rsidRDefault="006873C2" w:rsidP="006873C2"/>
    <w:p w14:paraId="5608A064" w14:textId="77777777" w:rsidR="006873C2" w:rsidRPr="00F6749F" w:rsidRDefault="006873C2" w:rsidP="006873C2">
      <w:r w:rsidRPr="00F6749F">
        <w:t>The following requirements for secondary equipment shall be observed:</w:t>
      </w:r>
    </w:p>
    <w:p w14:paraId="23FDFA97" w14:textId="77777777" w:rsidR="006873C2" w:rsidRPr="00F6749F" w:rsidRDefault="006873C2" w:rsidP="006873C2"/>
    <w:p w14:paraId="618339A9" w14:textId="77777777" w:rsidR="006873C2" w:rsidRPr="00F6749F" w:rsidRDefault="006873C2" w:rsidP="006873C2">
      <w:pPr>
        <w:rPr>
          <w:b/>
        </w:rPr>
      </w:pPr>
      <w:r w:rsidRPr="00F6749F">
        <w:rPr>
          <w:b/>
        </w:rPr>
        <w:t>Ferro resonance elimination</w:t>
      </w:r>
    </w:p>
    <w:p w14:paraId="0247FB30" w14:textId="77777777" w:rsidR="006873C2" w:rsidRPr="00F6749F" w:rsidRDefault="006873C2" w:rsidP="006873C2">
      <w:r w:rsidRPr="00F6749F">
        <w:t xml:space="preserve">To protect voltage transformers against ferroresonance phenomenon in the isolated grid, due to switching or other transient phenomena, a </w:t>
      </w:r>
      <w:r w:rsidR="006F575E">
        <w:t>v</w:t>
      </w:r>
      <w:r w:rsidRPr="00F6749F">
        <w:t>oltage transformer guard or similar protection shall be installed. One separate VT guard shall be connected to all set of 3 voltage transformers being used in open delta connection.</w:t>
      </w:r>
    </w:p>
    <w:p w14:paraId="1E7C1E68" w14:textId="77777777" w:rsidR="006873C2" w:rsidRPr="00F6749F" w:rsidRDefault="006873C2" w:rsidP="006873C2"/>
    <w:p w14:paraId="1AA73794" w14:textId="77777777" w:rsidR="006873C2" w:rsidRPr="00F6749F" w:rsidRDefault="006873C2" w:rsidP="006873C2">
      <w:pPr>
        <w:rPr>
          <w:b/>
        </w:rPr>
      </w:pPr>
      <w:r w:rsidRPr="00F6749F">
        <w:rPr>
          <w:b/>
        </w:rPr>
        <w:t xml:space="preserve">Arc monitoring equipment </w:t>
      </w:r>
    </w:p>
    <w:p w14:paraId="1C0BF14C" w14:textId="77777777" w:rsidR="006873C2" w:rsidRPr="00F6749F" w:rsidRDefault="006873C2" w:rsidP="006873C2">
      <w:r w:rsidRPr="00F6749F">
        <w:t>The following conditions for the arc monitoring equipment shall be observed:</w:t>
      </w:r>
    </w:p>
    <w:p w14:paraId="1134C3DC" w14:textId="77777777" w:rsidR="006873C2" w:rsidRPr="00F6749F" w:rsidRDefault="006873C2" w:rsidP="006873C2"/>
    <w:p w14:paraId="304A7AD5" w14:textId="77777777" w:rsidR="006873C2" w:rsidRPr="00F6749F" w:rsidRDefault="006873C2" w:rsidP="00AD34C9">
      <w:pPr>
        <w:pStyle w:val="Odstavecseseznamem"/>
        <w:numPr>
          <w:ilvl w:val="0"/>
          <w:numId w:val="61"/>
        </w:numPr>
      </w:pPr>
      <w:r w:rsidRPr="00F6749F">
        <w:t>The system shall be equipped with arc monitoring and protection equipment (combined arc/current detection).</w:t>
      </w:r>
    </w:p>
    <w:p w14:paraId="345701CA" w14:textId="77777777" w:rsidR="006873C2" w:rsidRPr="00F6749F" w:rsidRDefault="006873C2" w:rsidP="006873C2"/>
    <w:p w14:paraId="08EC7602" w14:textId="77777777" w:rsidR="006873C2" w:rsidRPr="00F6749F" w:rsidRDefault="006873C2" w:rsidP="00AD34C9">
      <w:pPr>
        <w:pStyle w:val="Odstavecseseznamem"/>
        <w:numPr>
          <w:ilvl w:val="0"/>
          <w:numId w:val="61"/>
        </w:numPr>
      </w:pPr>
      <w:r w:rsidRPr="00F6749F">
        <w:t>The fibre optical sensors shall be located in each compartment in the individual busbar-, breaker- and cable sections.</w:t>
      </w:r>
    </w:p>
    <w:p w14:paraId="7277D31C" w14:textId="77777777" w:rsidR="006873C2" w:rsidRPr="00F6749F" w:rsidRDefault="006873C2" w:rsidP="006873C2"/>
    <w:p w14:paraId="79EAD5B3" w14:textId="77777777" w:rsidR="006873C2" w:rsidRPr="00F6749F" w:rsidRDefault="006873C2" w:rsidP="00AD34C9">
      <w:pPr>
        <w:pStyle w:val="Odstavecseseznamem"/>
        <w:numPr>
          <w:ilvl w:val="0"/>
          <w:numId w:val="61"/>
        </w:numPr>
      </w:pPr>
      <w:r w:rsidRPr="00F6749F">
        <w:t xml:space="preserve">Arc detection in busbar- and breaker section shall trip the entire section of the busbar system. </w:t>
      </w:r>
    </w:p>
    <w:p w14:paraId="41153009" w14:textId="77777777" w:rsidR="006873C2" w:rsidRPr="00F6749F" w:rsidRDefault="006873C2" w:rsidP="006873C2"/>
    <w:p w14:paraId="64E0946C" w14:textId="77777777" w:rsidR="006873C2" w:rsidRPr="00F6749F" w:rsidRDefault="006873C2" w:rsidP="00AD34C9">
      <w:pPr>
        <w:pStyle w:val="Odstavecseseznamem"/>
        <w:numPr>
          <w:ilvl w:val="0"/>
          <w:numId w:val="61"/>
        </w:numPr>
      </w:pPr>
      <w:r w:rsidRPr="00F6749F">
        <w:t>Arc detection in cable sections:</w:t>
      </w:r>
    </w:p>
    <w:p w14:paraId="16AAD432" w14:textId="77777777" w:rsidR="006873C2" w:rsidRPr="00F6749F" w:rsidRDefault="006873C2" w:rsidP="006873C2"/>
    <w:p w14:paraId="329B374A" w14:textId="77777777" w:rsidR="006873C2" w:rsidRPr="00F6749F" w:rsidRDefault="006873C2" w:rsidP="00AD34C9">
      <w:pPr>
        <w:pStyle w:val="Odstavecseseznamem"/>
        <w:numPr>
          <w:ilvl w:val="0"/>
          <w:numId w:val="61"/>
        </w:numPr>
      </w:pPr>
      <w:r w:rsidRPr="00F6749F">
        <w:t>Where cable can’t be alive due to feedback, only the outgoing breaker shall be tripped.</w:t>
      </w:r>
    </w:p>
    <w:p w14:paraId="07A4E369" w14:textId="77777777" w:rsidR="006873C2" w:rsidRPr="00F6749F" w:rsidRDefault="006873C2" w:rsidP="006873C2"/>
    <w:p w14:paraId="5BB4D83C" w14:textId="77777777" w:rsidR="006873C2" w:rsidRDefault="006873C2" w:rsidP="00AD34C9">
      <w:pPr>
        <w:pStyle w:val="Odstavecseseznamem"/>
        <w:numPr>
          <w:ilvl w:val="0"/>
          <w:numId w:val="61"/>
        </w:numPr>
      </w:pPr>
      <w:r w:rsidRPr="00F6749F">
        <w:t>Where voltage can be alive due to feedback both the outgoing circuit breaker and the associated circuit breaker enable to feedback shall be tripped.</w:t>
      </w:r>
    </w:p>
    <w:p w14:paraId="43D84C44" w14:textId="77777777" w:rsidR="006F575E" w:rsidRDefault="006F575E" w:rsidP="0042331F">
      <w:pPr>
        <w:pStyle w:val="Odstavecseseznamem"/>
      </w:pPr>
    </w:p>
    <w:p w14:paraId="5BF297B4" w14:textId="77777777" w:rsidR="006873C2" w:rsidRPr="00F6749F" w:rsidRDefault="006873C2" w:rsidP="006873C2">
      <w:pPr>
        <w:rPr>
          <w:b/>
        </w:rPr>
      </w:pPr>
      <w:r w:rsidRPr="00F6749F">
        <w:rPr>
          <w:b/>
        </w:rPr>
        <w:t>Protection relay functions, control and communication</w:t>
      </w:r>
    </w:p>
    <w:p w14:paraId="04B2CDC7" w14:textId="77777777" w:rsidR="006873C2" w:rsidRPr="00F6749F" w:rsidRDefault="006873C2" w:rsidP="006873C2">
      <w:r w:rsidRPr="00F6749F">
        <w:t>Proper settings ranges, time delays, number of stages, relay sensitivity for the protection relays shall be provided.</w:t>
      </w:r>
    </w:p>
    <w:p w14:paraId="5A8D08A8" w14:textId="77777777" w:rsidR="006873C2" w:rsidRPr="00F6749F" w:rsidRDefault="006873C2" w:rsidP="006873C2">
      <w:r w:rsidRPr="00F6749F">
        <w:t xml:space="preserve"> </w:t>
      </w:r>
    </w:p>
    <w:p w14:paraId="6F920C2A" w14:textId="77777777" w:rsidR="006873C2" w:rsidRPr="00F6749F" w:rsidRDefault="006873C2" w:rsidP="006873C2">
      <w:r w:rsidRPr="00F6749F">
        <w:lastRenderedPageBreak/>
        <w:t>All compartments shall have 2-way earth failure equipment. Meaning directional earth fault equipment for 1-way (forward) and directional earth fault equipment for 2-way (backward).</w:t>
      </w:r>
    </w:p>
    <w:p w14:paraId="50E9A01E" w14:textId="77777777" w:rsidR="006873C2" w:rsidRPr="00F6749F" w:rsidRDefault="006873C2" w:rsidP="006873C2"/>
    <w:p w14:paraId="2DB0784A" w14:textId="77777777" w:rsidR="006873C2" w:rsidRPr="00F6749F" w:rsidRDefault="006873C2" w:rsidP="006873C2">
      <w:pPr>
        <w:rPr>
          <w:b/>
        </w:rPr>
      </w:pPr>
      <w:r w:rsidRPr="00F6749F">
        <w:rPr>
          <w:b/>
        </w:rPr>
        <w:t>Energy metering for accounting</w:t>
      </w:r>
    </w:p>
    <w:p w14:paraId="66037D1B" w14:textId="77777777" w:rsidR="006873C2" w:rsidRPr="00F6749F" w:rsidRDefault="006873C2" w:rsidP="006873C2"/>
    <w:p w14:paraId="2EE366ED" w14:textId="16008D5D" w:rsidR="006873C2" w:rsidRPr="00F6749F" w:rsidRDefault="006F575E" w:rsidP="006873C2">
      <w:r>
        <w:t xml:space="preserve">Refer to description </w:t>
      </w:r>
      <w:r w:rsidR="006873C2" w:rsidRPr="00F6749F">
        <w:t xml:space="preserve">in Section </w:t>
      </w:r>
      <w:r w:rsidR="00C51416">
        <w:fldChar w:fldCharType="begin"/>
      </w:r>
      <w:r w:rsidR="00C51416">
        <w:instrText xml:space="preserve"> REF _Ref54713576 \r \h </w:instrText>
      </w:r>
      <w:r w:rsidR="00C51416">
        <w:fldChar w:fldCharType="separate"/>
      </w:r>
      <w:r w:rsidR="001F6465">
        <w:t>2.8</w:t>
      </w:r>
      <w:r w:rsidR="00C51416">
        <w:fldChar w:fldCharType="end"/>
      </w:r>
    </w:p>
    <w:p w14:paraId="64F05E13" w14:textId="77777777" w:rsidR="006873C2" w:rsidRPr="00F6749F" w:rsidRDefault="006873C2" w:rsidP="006873C2"/>
    <w:p w14:paraId="7455DFC8" w14:textId="77777777" w:rsidR="006873C2" w:rsidRPr="00F6749F" w:rsidRDefault="006873C2" w:rsidP="006873C2">
      <w:r w:rsidRPr="00F6749F">
        <w:t>The signals shall be transferred to the CMS and the grid company.</w:t>
      </w:r>
    </w:p>
    <w:p w14:paraId="1D76F68B" w14:textId="77777777" w:rsidR="006873C2" w:rsidRPr="00F6749F" w:rsidRDefault="006873C2" w:rsidP="006873C2"/>
    <w:p w14:paraId="77DCE1C6" w14:textId="77777777" w:rsidR="006873C2" w:rsidRPr="00F6749F" w:rsidRDefault="006873C2" w:rsidP="006873C2">
      <w:pPr>
        <w:rPr>
          <w:b/>
        </w:rPr>
      </w:pPr>
      <w:r w:rsidRPr="00F6749F">
        <w:rPr>
          <w:b/>
        </w:rPr>
        <w:t>Measurements circuits</w:t>
      </w:r>
    </w:p>
    <w:p w14:paraId="6FCE5A5E" w14:textId="77777777" w:rsidR="006873C2" w:rsidRPr="00F6749F" w:rsidRDefault="006873C2" w:rsidP="006873C2">
      <w:r w:rsidRPr="00F6749F">
        <w:t>Terminals for measurements circuits shall be executed with disconnection facility and test jacks as well as bypass/short cut facilities for the individual circuits.</w:t>
      </w:r>
    </w:p>
    <w:p w14:paraId="5A6DC8A6" w14:textId="77777777" w:rsidR="006873C2" w:rsidRPr="00F6749F" w:rsidRDefault="006873C2" w:rsidP="006873C2"/>
    <w:p w14:paraId="40B775ED" w14:textId="77777777" w:rsidR="006873C2" w:rsidRPr="00F6749F" w:rsidRDefault="006873C2" w:rsidP="006873C2">
      <w:r w:rsidRPr="00F6749F">
        <w:t>Terminals shall be of well-known make with screw connection.</w:t>
      </w:r>
    </w:p>
    <w:p w14:paraId="5933D4F8" w14:textId="77777777" w:rsidR="006873C2" w:rsidRPr="00F6749F" w:rsidRDefault="006873C2" w:rsidP="006873C2"/>
    <w:p w14:paraId="347E2010" w14:textId="77777777" w:rsidR="006873C2" w:rsidRPr="00F6749F" w:rsidRDefault="006873C2" w:rsidP="006873C2">
      <w:pPr>
        <w:rPr>
          <w:b/>
        </w:rPr>
      </w:pPr>
      <w:r w:rsidRPr="00F6749F">
        <w:rPr>
          <w:b/>
        </w:rPr>
        <w:t>Control voltage</w:t>
      </w:r>
    </w:p>
    <w:p w14:paraId="65A0C3DA" w14:textId="77777777" w:rsidR="006873C2" w:rsidRPr="00F6749F" w:rsidRDefault="006873C2" w:rsidP="006873C2">
      <w:r w:rsidRPr="00F6749F">
        <w:t>Control voltage supply will be redundant 230 VAC, supplied from two separate safe power supply unit. A redundant switch mode power supply shall be installed, with an isolating diode bridge in between. This shall be combined with galvanic isolated safety transformers.</w:t>
      </w:r>
    </w:p>
    <w:p w14:paraId="63866B51" w14:textId="77777777" w:rsidR="006873C2" w:rsidRPr="00F6749F" w:rsidRDefault="006873C2" w:rsidP="006873C2">
      <w:r w:rsidRPr="00F6749F">
        <w:t xml:space="preserve"> </w:t>
      </w:r>
    </w:p>
    <w:p w14:paraId="36CFFC8F" w14:textId="77777777" w:rsidR="006873C2" w:rsidRPr="00F6749F" w:rsidRDefault="006873C2" w:rsidP="006873C2">
      <w:r w:rsidRPr="00F6749F">
        <w:t>Control voltage is distributed throughout all compartments with branching in each compartment with individual miniature circuit breaker with auxiliary contacts. A galvanic isolated transformer shall be installed.</w:t>
      </w:r>
    </w:p>
    <w:p w14:paraId="6418D6A2" w14:textId="77777777" w:rsidR="006873C2" w:rsidRPr="00F6749F" w:rsidRDefault="006873C2" w:rsidP="006873C2"/>
    <w:p w14:paraId="27EEF924" w14:textId="77777777" w:rsidR="006873C2" w:rsidRPr="00F6749F" w:rsidRDefault="006873C2" w:rsidP="006873C2">
      <w:pPr>
        <w:rPr>
          <w:b/>
        </w:rPr>
      </w:pPr>
      <w:r w:rsidRPr="00F6749F">
        <w:rPr>
          <w:b/>
        </w:rPr>
        <w:t>Aux. relays and secondary terminals</w:t>
      </w:r>
    </w:p>
    <w:p w14:paraId="15D8B053" w14:textId="77777777" w:rsidR="006873C2" w:rsidRPr="00F6749F" w:rsidRDefault="006873C2" w:rsidP="006873C2">
      <w:r w:rsidRPr="00F6749F">
        <w:t>The low voltage section shall be equipped with auxiliary relays and terminal rows for connection of internal (between compartments) and external cables. All compartments shall have a dedicated terminal row for signal exchange to the CMS. All internal cores shall be equipped with insulated cable lugs, which are pressed onto the core.</w:t>
      </w:r>
    </w:p>
    <w:p w14:paraId="34F11640" w14:textId="77777777" w:rsidR="006873C2" w:rsidRPr="00F6749F" w:rsidRDefault="006873C2" w:rsidP="006873C2"/>
    <w:p w14:paraId="1FEF74A3" w14:textId="77777777" w:rsidR="006873C2" w:rsidRPr="00F6749F" w:rsidRDefault="006873C2" w:rsidP="006873C2">
      <w:pPr>
        <w:rPr>
          <w:b/>
        </w:rPr>
      </w:pPr>
      <w:r w:rsidRPr="00F6749F">
        <w:rPr>
          <w:b/>
        </w:rPr>
        <w:t>Secondary terminals</w:t>
      </w:r>
    </w:p>
    <w:p w14:paraId="405A4D75" w14:textId="77777777" w:rsidR="006873C2" w:rsidRPr="00F6749F" w:rsidRDefault="006873C2" w:rsidP="006873C2">
      <w:r w:rsidRPr="00F6749F">
        <w:t>Terminal blocks within the switchboard and those for the connection of control/auxiliary cable shall be mounted in readily accessible locations and be of clamp type, with self locking screws.</w:t>
      </w:r>
    </w:p>
    <w:p w14:paraId="635A5CD7" w14:textId="77777777" w:rsidR="006873C2" w:rsidRPr="00F6749F" w:rsidRDefault="006873C2" w:rsidP="006873C2"/>
    <w:p w14:paraId="1CA88E0E" w14:textId="77777777" w:rsidR="006873C2" w:rsidRPr="00F6749F" w:rsidRDefault="006873C2" w:rsidP="006873C2">
      <w:r w:rsidRPr="00F6749F">
        <w:t>Conductor connections shall be limited to one per terminal side and any looping or paralleling shall be by links which are purpose designed and supplied by the terminal block manufacture.</w:t>
      </w:r>
    </w:p>
    <w:p w14:paraId="095E82C9" w14:textId="77777777" w:rsidR="006873C2" w:rsidRPr="00F6749F" w:rsidRDefault="006873C2" w:rsidP="006873C2"/>
    <w:p w14:paraId="09CC0861" w14:textId="77777777" w:rsidR="006873C2" w:rsidRPr="00F6749F" w:rsidRDefault="006873C2" w:rsidP="006873C2">
      <w:r w:rsidRPr="00F6749F">
        <w:t>Terminal blocks for current transformer secondary terminations shall be of the cross connecting link type, to facilitate removal of outgoing connections with current transformer energized.</w:t>
      </w:r>
    </w:p>
    <w:p w14:paraId="736A1CEB" w14:textId="77777777" w:rsidR="006873C2" w:rsidRPr="00F6749F" w:rsidRDefault="006873C2" w:rsidP="006873C2"/>
    <w:p w14:paraId="48E45F9A" w14:textId="77777777" w:rsidR="006873C2" w:rsidRPr="00F6749F" w:rsidRDefault="006873C2" w:rsidP="006873C2">
      <w:r w:rsidRPr="00F6749F">
        <w:t>Current transformer secondary terminals shall be guarded and labelled to prevent inadvertent open circuiting of the current transformers.</w:t>
      </w:r>
    </w:p>
    <w:p w14:paraId="7C347713" w14:textId="77777777" w:rsidR="006873C2" w:rsidRPr="00F6749F" w:rsidRDefault="006873C2" w:rsidP="006873C2"/>
    <w:p w14:paraId="03C915D5" w14:textId="77777777" w:rsidR="006873C2" w:rsidRPr="00F6749F" w:rsidRDefault="006873C2" w:rsidP="006873C2">
      <w:r w:rsidRPr="00F6749F">
        <w:t>All terminal blocks for incoming and outgoing multi-core cables operating over 50V shall be furnished with removable plastic covers.</w:t>
      </w:r>
    </w:p>
    <w:p w14:paraId="54573EA8" w14:textId="77777777" w:rsidR="006873C2" w:rsidRPr="00F6749F" w:rsidRDefault="006873C2" w:rsidP="006873C2"/>
    <w:p w14:paraId="320B884D" w14:textId="77777777" w:rsidR="006873C2" w:rsidRPr="00F6749F" w:rsidRDefault="006873C2" w:rsidP="006873C2">
      <w:r w:rsidRPr="00F6749F">
        <w:t xml:space="preserve">Terminal blocks shall be labelled for identification of item and service. </w:t>
      </w:r>
    </w:p>
    <w:p w14:paraId="7F78C092" w14:textId="77777777" w:rsidR="006873C2" w:rsidRPr="00F6749F" w:rsidRDefault="006873C2" w:rsidP="006873C2"/>
    <w:p w14:paraId="56808FA2" w14:textId="77777777" w:rsidR="006873C2" w:rsidRPr="00F6749F" w:rsidRDefault="006873C2" w:rsidP="006873C2">
      <w:r w:rsidRPr="00F6749F">
        <w:t>The labels shall be separate from the plastic covers. The labels shall be marked as necessary to indicate dangerous voltages, externally energized terminals, trip circuits etc.</w:t>
      </w:r>
    </w:p>
    <w:p w14:paraId="1D131797" w14:textId="77777777" w:rsidR="006873C2" w:rsidRPr="00F6749F" w:rsidRDefault="006873C2" w:rsidP="006873C2"/>
    <w:p w14:paraId="007CB840" w14:textId="77777777" w:rsidR="006873C2" w:rsidRPr="00F6749F" w:rsidRDefault="006873C2" w:rsidP="006873C2">
      <w:pPr>
        <w:rPr>
          <w:b/>
        </w:rPr>
      </w:pPr>
      <w:r w:rsidRPr="00F6749F">
        <w:rPr>
          <w:b/>
        </w:rPr>
        <w:lastRenderedPageBreak/>
        <w:t>LED lamps</w:t>
      </w:r>
    </w:p>
    <w:p w14:paraId="4BB53229" w14:textId="77777777" w:rsidR="006873C2" w:rsidRPr="00F6749F" w:rsidRDefault="006873C2" w:rsidP="006873C2">
      <w:r w:rsidRPr="00F6749F">
        <w:t>LED lamps shall be used.</w:t>
      </w:r>
    </w:p>
    <w:p w14:paraId="0152309B" w14:textId="77777777" w:rsidR="006873C2" w:rsidRPr="00F6749F" w:rsidRDefault="006873C2" w:rsidP="006873C2"/>
    <w:p w14:paraId="491F63DA" w14:textId="77777777" w:rsidR="006873C2" w:rsidRPr="00F6749F" w:rsidRDefault="006873C2" w:rsidP="008409B3">
      <w:pPr>
        <w:keepNext/>
        <w:keepLines/>
        <w:rPr>
          <w:b/>
        </w:rPr>
      </w:pPr>
      <w:r w:rsidRPr="00F6749F">
        <w:rPr>
          <w:b/>
        </w:rPr>
        <w:t>Secondary Wiring</w:t>
      </w:r>
    </w:p>
    <w:p w14:paraId="54468F37" w14:textId="77777777" w:rsidR="006873C2" w:rsidRPr="00F6749F" w:rsidRDefault="006873C2" w:rsidP="008409B3">
      <w:pPr>
        <w:keepNext/>
        <w:keepLines/>
      </w:pPr>
      <w:r w:rsidRPr="00F6749F">
        <w:t>The following requirements for wiring shall be observed:</w:t>
      </w:r>
    </w:p>
    <w:p w14:paraId="31F1214D" w14:textId="77777777" w:rsidR="006873C2" w:rsidRPr="00F6749F" w:rsidRDefault="006873C2" w:rsidP="008409B3">
      <w:pPr>
        <w:keepNext/>
        <w:keepLines/>
      </w:pPr>
    </w:p>
    <w:p w14:paraId="0A97452B" w14:textId="77777777" w:rsidR="006873C2" w:rsidRPr="00F6749F" w:rsidRDefault="006873C2" w:rsidP="008409B3">
      <w:pPr>
        <w:pStyle w:val="Odstavecseseznamem"/>
        <w:keepNext/>
        <w:keepLines/>
        <w:numPr>
          <w:ilvl w:val="0"/>
          <w:numId w:val="62"/>
        </w:numPr>
      </w:pPr>
      <w:r w:rsidRPr="00F6749F">
        <w:t>Internal secondary wiring shall be PVC insulated cable, 1.5 mm</w:t>
      </w:r>
      <w:r w:rsidRPr="00F6749F">
        <w:rPr>
          <w:vertAlign w:val="superscript"/>
        </w:rPr>
        <w:t>2</w:t>
      </w:r>
      <w:r w:rsidRPr="00F6749F">
        <w:t xml:space="preserve"> minimum, stranded copper conductors.</w:t>
      </w:r>
    </w:p>
    <w:p w14:paraId="68452CF4" w14:textId="77777777" w:rsidR="006873C2" w:rsidRPr="00F6749F" w:rsidRDefault="006873C2" w:rsidP="008409B3">
      <w:pPr>
        <w:pStyle w:val="Odstavecseseznamem"/>
        <w:keepNext/>
        <w:keepLines/>
        <w:numPr>
          <w:ilvl w:val="0"/>
          <w:numId w:val="62"/>
        </w:numPr>
      </w:pPr>
      <w:r w:rsidRPr="00F6749F">
        <w:t>All wiring shall be flame retardant to IEC 60332-3 and be low smoke, halogen free.</w:t>
      </w:r>
    </w:p>
    <w:p w14:paraId="40DA7E88" w14:textId="77777777" w:rsidR="006873C2" w:rsidRPr="00F6749F" w:rsidRDefault="006873C2" w:rsidP="008409B3">
      <w:pPr>
        <w:pStyle w:val="Odstavecseseznamem"/>
        <w:keepNext/>
        <w:keepLines/>
        <w:numPr>
          <w:ilvl w:val="0"/>
          <w:numId w:val="62"/>
        </w:numPr>
      </w:pPr>
      <w:r w:rsidRPr="00F6749F">
        <w:t>Where devices are installed which require connection via very small cross-section conductors, separate terminals shall be provided and used with 1.5 mm</w:t>
      </w:r>
      <w:r w:rsidRPr="00F6749F">
        <w:rPr>
          <w:vertAlign w:val="superscript"/>
        </w:rPr>
        <w:t>2</w:t>
      </w:r>
      <w:r w:rsidRPr="00F6749F">
        <w:t xml:space="preserve"> wires to avoid the routing of small wires through the switchboard.</w:t>
      </w:r>
    </w:p>
    <w:p w14:paraId="193504D8" w14:textId="77777777" w:rsidR="006873C2" w:rsidRPr="00F6749F" w:rsidRDefault="006873C2" w:rsidP="00AD34C9">
      <w:pPr>
        <w:pStyle w:val="Odstavecseseznamem"/>
        <w:numPr>
          <w:ilvl w:val="0"/>
          <w:numId w:val="62"/>
        </w:numPr>
      </w:pPr>
      <w:r w:rsidRPr="00F6749F">
        <w:t>Wiring shall be continuous between terminals. Joints will not be permitted.</w:t>
      </w:r>
    </w:p>
    <w:p w14:paraId="2207995A" w14:textId="77777777" w:rsidR="006873C2" w:rsidRPr="00F6749F" w:rsidRDefault="006873C2" w:rsidP="00AD34C9">
      <w:pPr>
        <w:pStyle w:val="Odstavecseseznamem"/>
        <w:numPr>
          <w:ilvl w:val="0"/>
          <w:numId w:val="62"/>
        </w:numPr>
      </w:pPr>
      <w:r w:rsidRPr="00F6749F">
        <w:t>Wiring shall be in appropriate ducting.</w:t>
      </w:r>
    </w:p>
    <w:p w14:paraId="1892E518" w14:textId="77777777" w:rsidR="006873C2" w:rsidRPr="00F6749F" w:rsidRDefault="006873C2" w:rsidP="00AD34C9">
      <w:pPr>
        <w:pStyle w:val="Odstavecseseznamem"/>
        <w:numPr>
          <w:ilvl w:val="0"/>
          <w:numId w:val="62"/>
        </w:numPr>
      </w:pPr>
      <w:r w:rsidRPr="00F6749F">
        <w:t>All wiring shall be carried out in a good class engineering manner to avoid possible damage or over tension, abrasion from sharp edges and insulation deterioration from heat sources.</w:t>
      </w:r>
    </w:p>
    <w:p w14:paraId="566B8390" w14:textId="77777777" w:rsidR="006873C2" w:rsidRPr="00F6749F" w:rsidRDefault="006873C2" w:rsidP="00AD34C9">
      <w:pPr>
        <w:pStyle w:val="Odstavecseseznamem"/>
        <w:numPr>
          <w:ilvl w:val="0"/>
          <w:numId w:val="62"/>
        </w:numPr>
      </w:pPr>
      <w:r w:rsidRPr="00F6749F">
        <w:t>Runs of groups of wires shall be run in suitable troughs, not to exceed 75% of its capacity, or be loomed and unsupported. No wiring shall restrict the access to equipment and components.</w:t>
      </w:r>
    </w:p>
    <w:p w14:paraId="75A30DD7" w14:textId="77777777" w:rsidR="006873C2" w:rsidRPr="00F6749F" w:rsidRDefault="006873C2" w:rsidP="00AD34C9">
      <w:pPr>
        <w:pStyle w:val="Odstavecseseznamem"/>
        <w:numPr>
          <w:ilvl w:val="0"/>
          <w:numId w:val="62"/>
        </w:numPr>
      </w:pPr>
      <w:r w:rsidRPr="00F6749F">
        <w:t>Connections shall be spaced to permit reasonable modifications or additions using the same fixings.</w:t>
      </w:r>
    </w:p>
    <w:p w14:paraId="0B56EBD7" w14:textId="77777777" w:rsidR="006873C2" w:rsidRPr="00F6749F" w:rsidRDefault="006873C2" w:rsidP="00AD34C9">
      <w:pPr>
        <w:pStyle w:val="Odstavecseseznamem"/>
        <w:numPr>
          <w:ilvl w:val="0"/>
          <w:numId w:val="62"/>
        </w:numPr>
      </w:pPr>
      <w:r w:rsidRPr="00F6749F">
        <w:t>Where connections are onto a hinged panel or door, suitable lengths of multi-stranded conductors with reinforced protection, such as flexible conduit, shall be used.</w:t>
      </w:r>
    </w:p>
    <w:p w14:paraId="20A25EF7" w14:textId="77777777" w:rsidR="006873C2" w:rsidRPr="00F6749F" w:rsidRDefault="006873C2" w:rsidP="00AD34C9">
      <w:pPr>
        <w:pStyle w:val="Odstavecseseznamem"/>
        <w:numPr>
          <w:ilvl w:val="0"/>
          <w:numId w:val="62"/>
        </w:numPr>
      </w:pPr>
      <w:r w:rsidRPr="00F6749F">
        <w:t>Circuits and terminals operating at different voltages and/or performing different functions shall be adequately segregated or barriers fitted.</w:t>
      </w:r>
    </w:p>
    <w:p w14:paraId="1021E4A1" w14:textId="77777777" w:rsidR="006873C2" w:rsidRPr="00F6749F" w:rsidRDefault="006873C2" w:rsidP="00AD34C9">
      <w:pPr>
        <w:pStyle w:val="Odstavecseseznamem"/>
        <w:numPr>
          <w:ilvl w:val="0"/>
          <w:numId w:val="62"/>
        </w:numPr>
      </w:pPr>
      <w:r w:rsidRPr="00F6749F">
        <w:t>Screw terminals shall be a type with a disconnect and test facility.</w:t>
      </w:r>
    </w:p>
    <w:p w14:paraId="7F4C9F1E" w14:textId="77777777" w:rsidR="006873C2" w:rsidRPr="00F6749F" w:rsidRDefault="006873C2" w:rsidP="00AD34C9">
      <w:pPr>
        <w:pStyle w:val="Odstavecseseznamem"/>
        <w:numPr>
          <w:ilvl w:val="0"/>
          <w:numId w:val="62"/>
        </w:numPr>
      </w:pPr>
      <w:r w:rsidRPr="00F6749F">
        <w:t>Only one wire may be terminated per terminal.</w:t>
      </w:r>
    </w:p>
    <w:p w14:paraId="39814FAA" w14:textId="77777777" w:rsidR="006873C2" w:rsidRPr="00F6749F" w:rsidRDefault="006873C2" w:rsidP="00AD34C9">
      <w:pPr>
        <w:pStyle w:val="Odstavecseseznamem"/>
        <w:numPr>
          <w:ilvl w:val="0"/>
          <w:numId w:val="62"/>
        </w:numPr>
      </w:pPr>
      <w:r w:rsidRPr="00F6749F">
        <w:t>Multi-stranded wires shall be provided with terminal-tubes.</w:t>
      </w:r>
    </w:p>
    <w:p w14:paraId="30D9F9B6" w14:textId="77777777" w:rsidR="006873C2" w:rsidRPr="00F6749F" w:rsidRDefault="006873C2" w:rsidP="00AD34C9">
      <w:pPr>
        <w:pStyle w:val="Odstavecseseznamem"/>
        <w:numPr>
          <w:ilvl w:val="0"/>
          <w:numId w:val="62"/>
        </w:numPr>
      </w:pPr>
      <w:bookmarkStart w:id="233" w:name="_Hlk55487324"/>
      <w:r w:rsidRPr="00F6749F">
        <w:t xml:space="preserve">Colour marking according to IEC 60445 and 60446 and to be agreed with the Employer. </w:t>
      </w:r>
    </w:p>
    <w:bookmarkEnd w:id="233"/>
    <w:p w14:paraId="354D8380" w14:textId="77777777" w:rsidR="006873C2" w:rsidRPr="00F6749F" w:rsidRDefault="006873C2" w:rsidP="00AD34C9">
      <w:pPr>
        <w:pStyle w:val="Odstavecseseznamem"/>
        <w:numPr>
          <w:ilvl w:val="0"/>
          <w:numId w:val="62"/>
        </w:numPr>
      </w:pPr>
      <w:r w:rsidRPr="00F6749F">
        <w:t>Logical KKS grouped terminal row blocks are to be included.</w:t>
      </w:r>
    </w:p>
    <w:p w14:paraId="79BA8ACE" w14:textId="77777777" w:rsidR="006873C2" w:rsidRPr="00F6749F" w:rsidRDefault="006873C2" w:rsidP="00AD34C9">
      <w:pPr>
        <w:pStyle w:val="Odstavecseseznamem"/>
        <w:numPr>
          <w:ilvl w:val="0"/>
          <w:numId w:val="62"/>
        </w:numPr>
      </w:pPr>
      <w:r w:rsidRPr="00F6749F">
        <w:t>The secondary wiring arrangements shall be such that it is readily possible to prove power operated remote or local closing, protection equipment tripping, motor interlocks, etc., with the circuit breaker moving portion in the ”withdrawn for test” position.</w:t>
      </w:r>
    </w:p>
    <w:p w14:paraId="046C01B7" w14:textId="77777777" w:rsidR="006873C2" w:rsidRPr="00F6749F" w:rsidRDefault="006873C2" w:rsidP="00AD34C9">
      <w:pPr>
        <w:pStyle w:val="Odstavecseseznamem"/>
        <w:numPr>
          <w:ilvl w:val="0"/>
          <w:numId w:val="62"/>
        </w:numPr>
      </w:pPr>
      <w:r w:rsidRPr="00F6749F">
        <w:t>All wiring ducts, conduits and flexible conduits shall be adequately sized to allow an easy fit for existing specified wiring, together with an allowance for a minimum of six additions (future) secondary wiring conductors.</w:t>
      </w:r>
    </w:p>
    <w:p w14:paraId="3E8A8D24" w14:textId="77777777" w:rsidR="006873C2" w:rsidRPr="00F6749F" w:rsidRDefault="006873C2" w:rsidP="00AD34C9">
      <w:pPr>
        <w:pStyle w:val="Odstavecseseznamem"/>
        <w:numPr>
          <w:ilvl w:val="0"/>
          <w:numId w:val="62"/>
        </w:numPr>
      </w:pPr>
      <w:r w:rsidRPr="00F6749F">
        <w:t>Provision shall be made to allow easy pulling in of additional secondary wiring.</w:t>
      </w:r>
    </w:p>
    <w:p w14:paraId="645578BD" w14:textId="77777777" w:rsidR="006873C2" w:rsidRPr="00F6749F" w:rsidRDefault="006873C2" w:rsidP="00AD34C9">
      <w:pPr>
        <w:pStyle w:val="Odstavecseseznamem"/>
        <w:numPr>
          <w:ilvl w:val="0"/>
          <w:numId w:val="62"/>
        </w:numPr>
      </w:pPr>
      <w:r w:rsidRPr="00F6749F">
        <w:t>Adequate spaces shall be allowed for wiring of a maximum future number of control and auxiliary switches that can be fitted to the circuit breaker. A minimum of six equipped connections shall be provided between each fixed and withdrawn portion, with each end connected onto accessible terminals.</w:t>
      </w:r>
    </w:p>
    <w:p w14:paraId="3E05E29F" w14:textId="77777777" w:rsidR="006873C2" w:rsidRDefault="006873C2" w:rsidP="00AD34C9">
      <w:pPr>
        <w:pStyle w:val="Odstavecseseznamem"/>
        <w:numPr>
          <w:ilvl w:val="0"/>
          <w:numId w:val="62"/>
        </w:numPr>
      </w:pPr>
      <w:r w:rsidRPr="00F6749F">
        <w:t>Terminal marking of wire at the point of termination are to be included.</w:t>
      </w:r>
    </w:p>
    <w:p w14:paraId="02D3C030" w14:textId="77777777" w:rsidR="006873C2" w:rsidRPr="00F6749F" w:rsidRDefault="001A1D98" w:rsidP="006873C2">
      <w:pPr>
        <w:pStyle w:val="Nadpis3"/>
        <w:rPr>
          <w:lang w:val="en-GB"/>
        </w:rPr>
      </w:pPr>
      <w:bookmarkStart w:id="234" w:name="_Toc533459"/>
      <w:bookmarkStart w:id="235" w:name="_Toc42952394"/>
      <w:bookmarkStart w:id="236" w:name="_Toc170668918"/>
      <w:r w:rsidRPr="00F6749F">
        <w:rPr>
          <w:lang w:val="en-GB"/>
        </w:rPr>
        <w:t>22/6.3</w:t>
      </w:r>
      <w:r w:rsidR="006873C2" w:rsidRPr="00F6749F">
        <w:rPr>
          <w:lang w:val="en-GB"/>
        </w:rPr>
        <w:t xml:space="preserve"> kV switchboards, main terminal and cables</w:t>
      </w:r>
      <w:bookmarkEnd w:id="234"/>
      <w:bookmarkEnd w:id="235"/>
      <w:bookmarkEnd w:id="236"/>
    </w:p>
    <w:p w14:paraId="10809D6C" w14:textId="77777777" w:rsidR="006873C2" w:rsidRPr="00F6749F" w:rsidRDefault="006873C2" w:rsidP="006873C2"/>
    <w:p w14:paraId="3124039E" w14:textId="77777777" w:rsidR="006873C2" w:rsidRPr="00F6749F" w:rsidRDefault="006873C2" w:rsidP="006873C2">
      <w:pPr>
        <w:rPr>
          <w:b/>
        </w:rPr>
      </w:pPr>
      <w:r w:rsidRPr="00F6749F">
        <w:rPr>
          <w:b/>
        </w:rPr>
        <w:t>Main Cable Terminals</w:t>
      </w:r>
    </w:p>
    <w:p w14:paraId="4DAB8489" w14:textId="77777777" w:rsidR="006873C2" w:rsidRPr="00F6749F" w:rsidRDefault="006873C2" w:rsidP="006873C2">
      <w:r w:rsidRPr="00F6749F">
        <w:t>Precise details of terminals will depend on the type of cable used and the Contractor shall not proceed with their manufacture without prior discussion and written agreement from the Employer.</w:t>
      </w:r>
    </w:p>
    <w:p w14:paraId="48086831" w14:textId="77777777" w:rsidR="006873C2" w:rsidRPr="00F6749F" w:rsidRDefault="006873C2" w:rsidP="006873C2"/>
    <w:p w14:paraId="0591F346" w14:textId="77777777" w:rsidR="006873C2" w:rsidRPr="00F6749F" w:rsidRDefault="006873C2" w:rsidP="008409B3">
      <w:pPr>
        <w:keepNext/>
        <w:keepLines/>
        <w:rPr>
          <w:b/>
        </w:rPr>
      </w:pPr>
      <w:r w:rsidRPr="00F6749F">
        <w:rPr>
          <w:b/>
        </w:rPr>
        <w:lastRenderedPageBreak/>
        <w:t>Main Cables</w:t>
      </w:r>
    </w:p>
    <w:p w14:paraId="4B2E853E" w14:textId="77777777" w:rsidR="006873C2" w:rsidRPr="00F6749F" w:rsidRDefault="006873C2" w:rsidP="008409B3">
      <w:pPr>
        <w:keepNext/>
        <w:keepLines/>
      </w:pPr>
      <w:r w:rsidRPr="00F6749F">
        <w:t>Cable glands for single core cables shall be of the non-magnetic type and provision shall be</w:t>
      </w:r>
    </w:p>
    <w:p w14:paraId="52BA79EF" w14:textId="77777777" w:rsidR="006873C2" w:rsidRPr="00F6749F" w:rsidRDefault="006873C2" w:rsidP="008409B3">
      <w:pPr>
        <w:keepNext/>
        <w:keepLines/>
      </w:pPr>
      <w:r w:rsidRPr="00F6749F">
        <w:t>made for their mounting in removable non-magnetic gland plates. They shall also be insulated from each other and from the switchboard and be provided with facilities for cross connecting.</w:t>
      </w:r>
    </w:p>
    <w:p w14:paraId="56E49A91" w14:textId="77777777" w:rsidR="006873C2" w:rsidRPr="00F6749F" w:rsidRDefault="006873C2" w:rsidP="006873C2"/>
    <w:p w14:paraId="1B0A973A" w14:textId="77777777" w:rsidR="006873C2" w:rsidRPr="00F6749F" w:rsidRDefault="006873C2" w:rsidP="006873C2">
      <w:r w:rsidRPr="00F6749F">
        <w:t>Where main cables in parallel are used, the positions of cable glands and terminals are to</w:t>
      </w:r>
    </w:p>
    <w:p w14:paraId="00584ACA" w14:textId="77777777" w:rsidR="006873C2" w:rsidRPr="00F6749F" w:rsidRDefault="006873C2" w:rsidP="006873C2">
      <w:r w:rsidRPr="00F6749F">
        <w:t>be such as to prevent the crossing, inside the termination boxes of cores of different phases.</w:t>
      </w:r>
    </w:p>
    <w:p w14:paraId="5639DC22" w14:textId="77777777" w:rsidR="006873C2" w:rsidRPr="00F6749F" w:rsidRDefault="006873C2" w:rsidP="006873C2"/>
    <w:p w14:paraId="04BED967" w14:textId="77777777" w:rsidR="006873C2" w:rsidRPr="00F6749F" w:rsidRDefault="006873C2" w:rsidP="006873C2">
      <w:r w:rsidRPr="00F6749F">
        <w:t>All compartments shall be equipped with fixing facilities for cables. All compartments shall be equipped with bottom plates also in the cable section.</w:t>
      </w:r>
    </w:p>
    <w:p w14:paraId="28A6E623" w14:textId="77777777" w:rsidR="006873C2" w:rsidRPr="00F6749F" w:rsidRDefault="006873C2" w:rsidP="006873C2"/>
    <w:p w14:paraId="25D79C84" w14:textId="77777777" w:rsidR="006873C2" w:rsidRPr="00F6749F" w:rsidRDefault="006873C2" w:rsidP="006873C2">
      <w:r w:rsidRPr="00F6749F">
        <w:t>The switchgear shall be vermin proof.</w:t>
      </w:r>
    </w:p>
    <w:p w14:paraId="5B9C3896" w14:textId="77777777" w:rsidR="006873C2" w:rsidRPr="00F6749F" w:rsidRDefault="006873C2" w:rsidP="006873C2"/>
    <w:p w14:paraId="1333BB05" w14:textId="77777777" w:rsidR="006873C2" w:rsidRPr="00F6749F" w:rsidRDefault="006873C2" w:rsidP="006873C2">
      <w:pPr>
        <w:rPr>
          <w:b/>
        </w:rPr>
      </w:pPr>
      <w:r w:rsidRPr="00F6749F">
        <w:rPr>
          <w:b/>
        </w:rPr>
        <w:t>Control and Auxiliary Cables</w:t>
      </w:r>
    </w:p>
    <w:p w14:paraId="429A7134" w14:textId="77777777" w:rsidR="006873C2" w:rsidRPr="00F6749F" w:rsidRDefault="006873C2" w:rsidP="006873C2">
      <w:r w:rsidRPr="00F6749F">
        <w:t>Removable undrilled gland plates shall be furnished for the cable terminations.</w:t>
      </w:r>
    </w:p>
    <w:p w14:paraId="39F5AF2F" w14:textId="77777777" w:rsidR="0042331F" w:rsidRPr="00F6749F" w:rsidRDefault="006873C2" w:rsidP="006873C2">
      <w:r w:rsidRPr="00F6749F">
        <w:t xml:space="preserve">Cable glands </w:t>
      </w:r>
      <w:r w:rsidR="00F56746">
        <w:t>shall</w:t>
      </w:r>
      <w:r w:rsidR="00F56746" w:rsidRPr="00F6749F">
        <w:t xml:space="preserve"> </w:t>
      </w:r>
      <w:r w:rsidRPr="00F6749F">
        <w:t xml:space="preserve">be provided by the </w:t>
      </w:r>
      <w:r w:rsidR="00516E32">
        <w:t xml:space="preserve">Contractor </w:t>
      </w:r>
      <w:r w:rsidRPr="00F6749F">
        <w:t>and fitted at site.</w:t>
      </w:r>
    </w:p>
    <w:p w14:paraId="214E6901" w14:textId="77777777" w:rsidR="006873C2" w:rsidRPr="0042331F" w:rsidRDefault="0042331F" w:rsidP="0042331F">
      <w:pPr>
        <w:pStyle w:val="Nadpis3"/>
        <w:rPr>
          <w:lang w:val="en-US"/>
        </w:rPr>
      </w:pPr>
      <w:bookmarkStart w:id="237" w:name="_Toc533460"/>
      <w:bookmarkStart w:id="238" w:name="_Toc42952395"/>
      <w:bookmarkStart w:id="239" w:name="_Toc58502968"/>
      <w:bookmarkStart w:id="240" w:name="_Toc58503703"/>
      <w:bookmarkStart w:id="241" w:name="_Toc170668919"/>
      <w:r w:rsidRPr="00F6749F">
        <w:rPr>
          <w:lang w:val="en-GB"/>
        </w:rPr>
        <w:t xml:space="preserve">22/6.3 kV switchboards, </w:t>
      </w:r>
      <w:r w:rsidR="006873C2" w:rsidRPr="0042331F">
        <w:rPr>
          <w:lang w:val="en-US"/>
        </w:rPr>
        <w:t>auxiliaries</w:t>
      </w:r>
      <w:bookmarkEnd w:id="237"/>
      <w:bookmarkEnd w:id="238"/>
      <w:bookmarkEnd w:id="239"/>
      <w:bookmarkEnd w:id="240"/>
      <w:bookmarkEnd w:id="241"/>
    </w:p>
    <w:p w14:paraId="581F176A" w14:textId="77777777" w:rsidR="00F56746" w:rsidRDefault="00F56746" w:rsidP="006873C2"/>
    <w:p w14:paraId="3BD2255C" w14:textId="77777777" w:rsidR="006873C2" w:rsidRPr="00F6749F" w:rsidRDefault="006873C2" w:rsidP="006873C2">
      <w:r w:rsidRPr="00F6749F">
        <w:t>The following auxiliaries shall be delivered as a part of the switchboard:</w:t>
      </w:r>
    </w:p>
    <w:p w14:paraId="07F00AD3" w14:textId="77777777" w:rsidR="006873C2" w:rsidRPr="00F6749F" w:rsidRDefault="006873C2" w:rsidP="006873C2"/>
    <w:p w14:paraId="1EDBF04F" w14:textId="77777777" w:rsidR="006873C2" w:rsidRPr="00F6749F" w:rsidRDefault="006873C2" w:rsidP="0042331F">
      <w:pPr>
        <w:pStyle w:val="Odstavecseseznamem"/>
        <w:numPr>
          <w:ilvl w:val="0"/>
          <w:numId w:val="141"/>
        </w:numPr>
      </w:pPr>
      <w:r w:rsidRPr="00F6749F">
        <w:t>Engineering support for programming and protection settings of all the electronic protection relays.</w:t>
      </w:r>
    </w:p>
    <w:p w14:paraId="769ECE41" w14:textId="77777777" w:rsidR="006873C2" w:rsidRPr="00F6749F" w:rsidRDefault="006873C2" w:rsidP="0042331F">
      <w:pPr>
        <w:pStyle w:val="Odstavecseseznamem"/>
        <w:numPr>
          <w:ilvl w:val="0"/>
          <w:numId w:val="141"/>
        </w:numPr>
      </w:pPr>
      <w:r w:rsidRPr="00F6749F">
        <w:t>Programming software, test and troubleshooting equipment for protection relays.</w:t>
      </w:r>
    </w:p>
    <w:p w14:paraId="455B7F5C" w14:textId="77777777" w:rsidR="006873C2" w:rsidRPr="0042331F" w:rsidRDefault="0042331F" w:rsidP="0042331F">
      <w:pPr>
        <w:pStyle w:val="Nadpis3"/>
        <w:rPr>
          <w:lang w:val="en-GB"/>
        </w:rPr>
      </w:pPr>
      <w:bookmarkStart w:id="242" w:name="_Toc533461"/>
      <w:bookmarkStart w:id="243" w:name="_Toc42952396"/>
      <w:bookmarkStart w:id="244" w:name="_Toc170668920"/>
      <w:r w:rsidRPr="00F6749F">
        <w:rPr>
          <w:lang w:val="en-GB"/>
        </w:rPr>
        <w:t xml:space="preserve">22/6.3 kV switchboards, </w:t>
      </w:r>
      <w:r w:rsidR="006873C2" w:rsidRPr="0042331F">
        <w:rPr>
          <w:lang w:val="en-US"/>
        </w:rPr>
        <w:t>accessories</w:t>
      </w:r>
      <w:bookmarkEnd w:id="242"/>
      <w:bookmarkEnd w:id="243"/>
      <w:bookmarkEnd w:id="244"/>
    </w:p>
    <w:p w14:paraId="6231CE0D" w14:textId="77777777" w:rsidR="00F56746" w:rsidRDefault="00F56746" w:rsidP="006873C2"/>
    <w:p w14:paraId="2BBABC90" w14:textId="77777777" w:rsidR="006873C2" w:rsidRPr="00F6749F" w:rsidRDefault="006873C2" w:rsidP="006873C2">
      <w:r w:rsidRPr="00F6749F">
        <w:t>The following accessories shall be supplied</w:t>
      </w:r>
    </w:p>
    <w:p w14:paraId="35E0B31C" w14:textId="77777777" w:rsidR="006873C2" w:rsidRPr="00F6749F" w:rsidRDefault="006873C2" w:rsidP="006873C2"/>
    <w:p w14:paraId="08440800" w14:textId="77777777" w:rsidR="006873C2" w:rsidRPr="00F6749F" w:rsidRDefault="006873C2" w:rsidP="00AD34C9">
      <w:pPr>
        <w:pStyle w:val="Odstavecseseznamem"/>
        <w:numPr>
          <w:ilvl w:val="0"/>
          <w:numId w:val="63"/>
        </w:numPr>
      </w:pPr>
      <w:r w:rsidRPr="00F6749F">
        <w:t>Hand crank for charging the circuit-breaker spring manually.</w:t>
      </w:r>
    </w:p>
    <w:p w14:paraId="34F39EC6" w14:textId="77777777" w:rsidR="006873C2" w:rsidRPr="00F6749F" w:rsidRDefault="006873C2" w:rsidP="00AD34C9">
      <w:pPr>
        <w:pStyle w:val="Odstavecseseznamem"/>
        <w:numPr>
          <w:ilvl w:val="0"/>
          <w:numId w:val="63"/>
        </w:numPr>
      </w:pPr>
      <w:r w:rsidRPr="00F6749F">
        <w:t>Operating crank for racking the movable part- truck.</w:t>
      </w:r>
    </w:p>
    <w:p w14:paraId="011EE34E" w14:textId="77777777" w:rsidR="006873C2" w:rsidRPr="00F6749F" w:rsidRDefault="006873C2" w:rsidP="00AD34C9">
      <w:pPr>
        <w:pStyle w:val="Odstavecseseznamem"/>
        <w:numPr>
          <w:ilvl w:val="0"/>
          <w:numId w:val="63"/>
        </w:numPr>
      </w:pPr>
      <w:r w:rsidRPr="00F6749F">
        <w:t>Operating crank for operating mechanism of earthing switch.</w:t>
      </w:r>
    </w:p>
    <w:p w14:paraId="1902E4DB" w14:textId="77777777" w:rsidR="006873C2" w:rsidRPr="00F6749F" w:rsidRDefault="006873C2" w:rsidP="00AD34C9">
      <w:pPr>
        <w:pStyle w:val="Odstavecseseznamem"/>
        <w:numPr>
          <w:ilvl w:val="0"/>
          <w:numId w:val="63"/>
        </w:numPr>
      </w:pPr>
      <w:r w:rsidRPr="00F6749F">
        <w:t>Socket spanner for low-voltage door</w:t>
      </w:r>
    </w:p>
    <w:p w14:paraId="1F125DE8" w14:textId="77777777" w:rsidR="006873C2" w:rsidRPr="00F6749F" w:rsidRDefault="006873C2" w:rsidP="00AD34C9">
      <w:pPr>
        <w:pStyle w:val="Odstavecseseznamem"/>
        <w:numPr>
          <w:ilvl w:val="0"/>
          <w:numId w:val="63"/>
        </w:numPr>
      </w:pPr>
      <w:r w:rsidRPr="00F6749F">
        <w:t>Socket spanner for high-voltage door</w:t>
      </w:r>
    </w:p>
    <w:p w14:paraId="1EA9630A" w14:textId="77777777" w:rsidR="006873C2" w:rsidRPr="00F6749F" w:rsidRDefault="00936670" w:rsidP="006873C2">
      <w:pPr>
        <w:pStyle w:val="Nadpis3"/>
        <w:rPr>
          <w:lang w:val="en-GB"/>
        </w:rPr>
      </w:pPr>
      <w:bookmarkStart w:id="245" w:name="_Toc533462"/>
      <w:bookmarkStart w:id="246" w:name="_Toc42952397"/>
      <w:bookmarkStart w:id="247" w:name="_Toc170668921"/>
      <w:r w:rsidRPr="00F6749F">
        <w:rPr>
          <w:lang w:val="en-GB"/>
        </w:rPr>
        <w:t>22/6.3</w:t>
      </w:r>
      <w:r w:rsidR="006873C2" w:rsidRPr="00F6749F">
        <w:rPr>
          <w:lang w:val="en-GB"/>
        </w:rPr>
        <w:t xml:space="preserve"> kV switchboards, operation and control</w:t>
      </w:r>
      <w:bookmarkEnd w:id="245"/>
      <w:bookmarkEnd w:id="246"/>
      <w:bookmarkEnd w:id="247"/>
    </w:p>
    <w:p w14:paraId="634938FB" w14:textId="77777777" w:rsidR="00F56746" w:rsidRDefault="00F56746" w:rsidP="006873C2"/>
    <w:p w14:paraId="0B1BDC2D" w14:textId="77777777" w:rsidR="006873C2" w:rsidRPr="00F6749F" w:rsidRDefault="006873C2" w:rsidP="006873C2">
      <w:r w:rsidRPr="00F6749F">
        <w:t>The following conditions shall apply regarding operation and control:</w:t>
      </w:r>
    </w:p>
    <w:p w14:paraId="46DA6431" w14:textId="77777777" w:rsidR="006873C2" w:rsidRPr="00F6749F" w:rsidRDefault="006873C2" w:rsidP="006873C2"/>
    <w:p w14:paraId="43428E55" w14:textId="77777777" w:rsidR="006873C2" w:rsidRPr="00F6749F" w:rsidRDefault="006873C2" w:rsidP="006873C2">
      <w:r w:rsidRPr="00F6749F">
        <w:t>All circuit breakers shall be both manually operated as well as from the CMS.</w:t>
      </w:r>
    </w:p>
    <w:p w14:paraId="6B5B273F" w14:textId="77777777" w:rsidR="006873C2" w:rsidRPr="00F6749F" w:rsidRDefault="006873C2" w:rsidP="006873C2"/>
    <w:p w14:paraId="22FD89F5" w14:textId="77777777" w:rsidR="006873C2" w:rsidRPr="00F6749F" w:rsidRDefault="006873C2" w:rsidP="006873C2">
      <w:r w:rsidRPr="00F6749F">
        <w:t>Remote operation and monitoring facilities shall be available from the CMS.</w:t>
      </w:r>
    </w:p>
    <w:p w14:paraId="73A24F65" w14:textId="77777777" w:rsidR="00F56746" w:rsidRPr="00F6749F" w:rsidRDefault="00F56746" w:rsidP="006873C2"/>
    <w:p w14:paraId="34CCDC43" w14:textId="77777777" w:rsidR="006873C2" w:rsidRPr="00F6749F" w:rsidRDefault="006873C2" w:rsidP="006873C2">
      <w:r w:rsidRPr="00F6749F">
        <w:t>The following control facilities of the circuit breakers shall be foreseen:</w:t>
      </w:r>
    </w:p>
    <w:p w14:paraId="322AD8DF" w14:textId="77777777" w:rsidR="006873C2" w:rsidRPr="00F6749F" w:rsidRDefault="006873C2" w:rsidP="00AD34C9">
      <w:pPr>
        <w:pStyle w:val="Odstavecseseznamem"/>
        <w:numPr>
          <w:ilvl w:val="0"/>
          <w:numId w:val="64"/>
        </w:numPr>
      </w:pPr>
      <w:r w:rsidRPr="00F6749F">
        <w:t>Commands from the emergency diesel generator control system.</w:t>
      </w:r>
    </w:p>
    <w:p w14:paraId="30CEB762" w14:textId="77777777" w:rsidR="006873C2" w:rsidRPr="00F6749F" w:rsidRDefault="006873C2" w:rsidP="00AD34C9">
      <w:pPr>
        <w:pStyle w:val="Odstavecseseznamem"/>
        <w:numPr>
          <w:ilvl w:val="0"/>
          <w:numId w:val="64"/>
        </w:numPr>
      </w:pPr>
      <w:r w:rsidRPr="00F6749F">
        <w:t>Commands from the CMS system.</w:t>
      </w:r>
    </w:p>
    <w:p w14:paraId="055DF250" w14:textId="77777777" w:rsidR="006873C2" w:rsidRPr="00F6749F" w:rsidRDefault="006873C2">
      <w:pPr>
        <w:pStyle w:val="Odstavecseseznamem"/>
        <w:numPr>
          <w:ilvl w:val="0"/>
          <w:numId w:val="64"/>
        </w:numPr>
      </w:pPr>
      <w:r w:rsidRPr="00F6749F">
        <w:t>Commands from the CMS operator screens (only limited operator access).</w:t>
      </w:r>
    </w:p>
    <w:p w14:paraId="00259406" w14:textId="77777777" w:rsidR="006873C2" w:rsidRPr="00F6749F" w:rsidRDefault="006873C2" w:rsidP="00AD34C9">
      <w:pPr>
        <w:pStyle w:val="Odstavecseseznamem"/>
        <w:numPr>
          <w:ilvl w:val="0"/>
          <w:numId w:val="64"/>
        </w:numPr>
      </w:pPr>
      <w:r w:rsidRPr="00F6749F">
        <w:t>Synchronization equipment shall contain automatic and manual operated facilities.</w:t>
      </w:r>
    </w:p>
    <w:p w14:paraId="3CAC5D0E" w14:textId="77777777" w:rsidR="006873C2" w:rsidRPr="00F6749F" w:rsidRDefault="006873C2" w:rsidP="006873C2"/>
    <w:p w14:paraId="3B7AC8BD" w14:textId="77777777" w:rsidR="006873C2" w:rsidRPr="00F6749F" w:rsidRDefault="006873C2" w:rsidP="006873C2">
      <w:r w:rsidRPr="00F6749F">
        <w:t>Synchronization shall take place at various circuit breakers according to the overall</w:t>
      </w:r>
    </w:p>
    <w:p w14:paraId="7073DD0A" w14:textId="77777777" w:rsidR="006873C2" w:rsidRPr="00F6749F" w:rsidRDefault="00941BFE" w:rsidP="006873C2">
      <w:r>
        <w:t>Line</w:t>
      </w:r>
      <w:r w:rsidR="006873C2" w:rsidRPr="00F6749F">
        <w:t xml:space="preserve"> design and operation requirements. </w:t>
      </w:r>
    </w:p>
    <w:p w14:paraId="27F3B56E" w14:textId="77777777" w:rsidR="006873C2" w:rsidRPr="00F6749F" w:rsidRDefault="006873C2" w:rsidP="006873C2"/>
    <w:p w14:paraId="4B840CE9" w14:textId="77777777" w:rsidR="006873C2" w:rsidRPr="00F6749F" w:rsidRDefault="006873C2" w:rsidP="006873C2">
      <w:r w:rsidRPr="00F6749F">
        <w:t xml:space="preserve">The synchronizing functions will be executed via locally located equipment which are integrated in the generators and in the switchboards. </w:t>
      </w:r>
    </w:p>
    <w:p w14:paraId="23F01938" w14:textId="77777777" w:rsidR="006873C2" w:rsidRPr="00F6749F" w:rsidRDefault="006873C2" w:rsidP="006873C2"/>
    <w:p w14:paraId="4D043343" w14:textId="77777777" w:rsidR="006873C2" w:rsidRPr="00F6749F" w:rsidRDefault="006873C2" w:rsidP="006873C2">
      <w:r w:rsidRPr="00F6749F">
        <w:t>The synchronizing can be supervised and operated also from the CMS operator screens.</w:t>
      </w:r>
    </w:p>
    <w:p w14:paraId="352F7AD7" w14:textId="77777777" w:rsidR="006873C2" w:rsidRPr="00F6749F" w:rsidRDefault="006873C2" w:rsidP="006873C2"/>
    <w:p w14:paraId="79885A5A" w14:textId="77777777" w:rsidR="006873C2" w:rsidRPr="00F6749F" w:rsidRDefault="006873C2" w:rsidP="006873C2">
      <w:r w:rsidRPr="00F6749F">
        <w:t>Remote control and monitoring of the switchboard shall be executed by means of a bus communication and transfer relays / potential free contacts.</w:t>
      </w:r>
    </w:p>
    <w:p w14:paraId="7EFF1D23" w14:textId="77777777" w:rsidR="006873C2" w:rsidRPr="00F6749F" w:rsidRDefault="006873C2" w:rsidP="006873C2"/>
    <w:p w14:paraId="1C0DBE07" w14:textId="77777777" w:rsidR="006873C2" w:rsidRPr="00F6749F" w:rsidRDefault="006873C2" w:rsidP="006873C2">
      <w:r w:rsidRPr="00F6749F">
        <w:t>All information including synchronized time stamping with the main CMS shall be available in the main CMS.</w:t>
      </w:r>
    </w:p>
    <w:p w14:paraId="563FE530" w14:textId="77777777" w:rsidR="006873C2" w:rsidRPr="00F6749F" w:rsidRDefault="006873C2" w:rsidP="006873C2"/>
    <w:p w14:paraId="6C4849B0" w14:textId="77777777" w:rsidR="006873C2" w:rsidRPr="00F6749F" w:rsidRDefault="006873C2" w:rsidP="006873C2">
      <w:r w:rsidRPr="00F6749F">
        <w:t>For each panel in the switchboards the following type of signals shall be transferred to the CMS.</w:t>
      </w:r>
    </w:p>
    <w:p w14:paraId="2C3FCA51" w14:textId="77777777" w:rsidR="006873C2" w:rsidRPr="00F6749F" w:rsidRDefault="006873C2" w:rsidP="006873C2"/>
    <w:p w14:paraId="26415620" w14:textId="77777777" w:rsidR="006873C2" w:rsidRPr="00F6749F" w:rsidRDefault="006873C2" w:rsidP="006873C2">
      <w:r w:rsidRPr="00F6749F">
        <w:t>Voltage quality monitoring.</w:t>
      </w:r>
    </w:p>
    <w:p w14:paraId="3391D527" w14:textId="77777777" w:rsidR="006873C2" w:rsidRPr="00F6749F" w:rsidRDefault="006873C2" w:rsidP="00AD34C9">
      <w:pPr>
        <w:pStyle w:val="Odstavecseseznamem"/>
        <w:numPr>
          <w:ilvl w:val="0"/>
          <w:numId w:val="65"/>
        </w:numPr>
      </w:pPr>
      <w:r w:rsidRPr="00F6749F">
        <w:t xml:space="preserve">Circuit </w:t>
      </w:r>
      <w:r w:rsidR="00F56746">
        <w:t>b</w:t>
      </w:r>
      <w:r w:rsidRPr="00F6749F">
        <w:t>reaker status:</w:t>
      </w:r>
    </w:p>
    <w:p w14:paraId="7CAB169A" w14:textId="77777777" w:rsidR="006873C2" w:rsidRPr="00F6749F" w:rsidRDefault="006873C2" w:rsidP="00AD34C9">
      <w:pPr>
        <w:pStyle w:val="Odstavecseseznamem"/>
        <w:numPr>
          <w:ilvl w:val="1"/>
          <w:numId w:val="66"/>
        </w:numPr>
      </w:pPr>
      <w:r w:rsidRPr="00F6749F">
        <w:t>Closed</w:t>
      </w:r>
    </w:p>
    <w:p w14:paraId="4A8EFF31" w14:textId="77777777" w:rsidR="006873C2" w:rsidRPr="00F6749F" w:rsidRDefault="006873C2" w:rsidP="00AD34C9">
      <w:pPr>
        <w:pStyle w:val="Odstavecseseznamem"/>
        <w:numPr>
          <w:ilvl w:val="1"/>
          <w:numId w:val="66"/>
        </w:numPr>
      </w:pPr>
      <w:r w:rsidRPr="00F6749F">
        <w:t>Open</w:t>
      </w:r>
    </w:p>
    <w:p w14:paraId="6AE0CE58" w14:textId="77777777" w:rsidR="006873C2" w:rsidRPr="00F6749F" w:rsidRDefault="006873C2" w:rsidP="00AD34C9">
      <w:pPr>
        <w:pStyle w:val="Odstavecseseznamem"/>
        <w:numPr>
          <w:ilvl w:val="1"/>
          <w:numId w:val="66"/>
        </w:numPr>
      </w:pPr>
      <w:r w:rsidRPr="00F6749F">
        <w:t>Test</w:t>
      </w:r>
    </w:p>
    <w:p w14:paraId="4D58F41D" w14:textId="77777777" w:rsidR="006873C2" w:rsidRPr="00F6749F" w:rsidRDefault="006873C2" w:rsidP="00AD34C9">
      <w:pPr>
        <w:pStyle w:val="Odstavecseseznamem"/>
        <w:numPr>
          <w:ilvl w:val="1"/>
          <w:numId w:val="66"/>
        </w:numPr>
      </w:pPr>
      <w:r w:rsidRPr="00F6749F">
        <w:t>Ready</w:t>
      </w:r>
    </w:p>
    <w:p w14:paraId="6899D6F9" w14:textId="77777777" w:rsidR="006873C2" w:rsidRPr="00F6749F" w:rsidRDefault="006873C2" w:rsidP="00AD34C9">
      <w:pPr>
        <w:pStyle w:val="Odstavecseseznamem"/>
        <w:numPr>
          <w:ilvl w:val="1"/>
          <w:numId w:val="66"/>
        </w:numPr>
      </w:pPr>
      <w:r w:rsidRPr="00F6749F">
        <w:t>Fault</w:t>
      </w:r>
    </w:p>
    <w:p w14:paraId="70D8F182" w14:textId="77777777" w:rsidR="006873C2" w:rsidRPr="00F6749F" w:rsidRDefault="006873C2" w:rsidP="00AD34C9">
      <w:pPr>
        <w:pStyle w:val="Odstavecseseznamem"/>
        <w:numPr>
          <w:ilvl w:val="0"/>
          <w:numId w:val="65"/>
        </w:numPr>
      </w:pPr>
      <w:r w:rsidRPr="00F6749F">
        <w:t xml:space="preserve">Circuit </w:t>
      </w:r>
      <w:r w:rsidR="00F56746">
        <w:t>b</w:t>
      </w:r>
      <w:r w:rsidRPr="00F6749F">
        <w:t>reaker truck position:</w:t>
      </w:r>
    </w:p>
    <w:p w14:paraId="4DB60D60" w14:textId="77777777" w:rsidR="006873C2" w:rsidRPr="00F6749F" w:rsidRDefault="006873C2" w:rsidP="00AD34C9">
      <w:pPr>
        <w:pStyle w:val="Odstavecseseznamem"/>
        <w:numPr>
          <w:ilvl w:val="1"/>
          <w:numId w:val="65"/>
        </w:numPr>
      </w:pPr>
      <w:r w:rsidRPr="00F6749F">
        <w:t>In service</w:t>
      </w:r>
    </w:p>
    <w:p w14:paraId="5C2BED2C" w14:textId="77777777" w:rsidR="006873C2" w:rsidRPr="00F6749F" w:rsidRDefault="006873C2" w:rsidP="00AD34C9">
      <w:pPr>
        <w:pStyle w:val="Odstavecseseznamem"/>
        <w:numPr>
          <w:ilvl w:val="1"/>
          <w:numId w:val="65"/>
        </w:numPr>
      </w:pPr>
      <w:r w:rsidRPr="00F6749F">
        <w:t>Test position</w:t>
      </w:r>
    </w:p>
    <w:p w14:paraId="1C368DE6" w14:textId="77777777" w:rsidR="006873C2" w:rsidRPr="00F6749F" w:rsidRDefault="006873C2" w:rsidP="00AD34C9">
      <w:pPr>
        <w:pStyle w:val="Odstavecseseznamem"/>
        <w:numPr>
          <w:ilvl w:val="1"/>
          <w:numId w:val="65"/>
        </w:numPr>
      </w:pPr>
      <w:r w:rsidRPr="00F6749F">
        <w:t>Withdrawn from panel.</w:t>
      </w:r>
    </w:p>
    <w:p w14:paraId="73EE6D05" w14:textId="77777777" w:rsidR="006873C2" w:rsidRPr="00F6749F" w:rsidRDefault="006873C2" w:rsidP="00AD34C9">
      <w:pPr>
        <w:pStyle w:val="Odstavecseseznamem"/>
        <w:numPr>
          <w:ilvl w:val="0"/>
          <w:numId w:val="65"/>
        </w:numPr>
      </w:pPr>
      <w:r w:rsidRPr="00F6749F">
        <w:t>Earthing switch position:</w:t>
      </w:r>
    </w:p>
    <w:p w14:paraId="1CD94910" w14:textId="77777777" w:rsidR="006873C2" w:rsidRPr="00F6749F" w:rsidRDefault="006873C2" w:rsidP="00AD34C9">
      <w:pPr>
        <w:pStyle w:val="Odstavecseseznamem"/>
        <w:numPr>
          <w:ilvl w:val="1"/>
          <w:numId w:val="65"/>
        </w:numPr>
      </w:pPr>
      <w:r w:rsidRPr="00F6749F">
        <w:t>Earthed</w:t>
      </w:r>
    </w:p>
    <w:p w14:paraId="56D4A22F" w14:textId="77777777" w:rsidR="006873C2" w:rsidRPr="00F6749F" w:rsidRDefault="006873C2" w:rsidP="00AD34C9">
      <w:pPr>
        <w:pStyle w:val="Odstavecseseznamem"/>
        <w:numPr>
          <w:ilvl w:val="1"/>
          <w:numId w:val="65"/>
        </w:numPr>
      </w:pPr>
      <w:r w:rsidRPr="00F6749F">
        <w:t>Open</w:t>
      </w:r>
    </w:p>
    <w:p w14:paraId="365EC7D5" w14:textId="77777777" w:rsidR="006873C2" w:rsidRPr="00F6749F" w:rsidRDefault="006873C2" w:rsidP="00AD34C9">
      <w:pPr>
        <w:pStyle w:val="Odstavecseseznamem"/>
        <w:numPr>
          <w:ilvl w:val="0"/>
          <w:numId w:val="65"/>
        </w:numPr>
      </w:pPr>
      <w:r w:rsidRPr="00F6749F">
        <w:t>Multi-function relay monitoring:</w:t>
      </w:r>
    </w:p>
    <w:p w14:paraId="6D24F94A" w14:textId="77777777" w:rsidR="006873C2" w:rsidRPr="00F6749F" w:rsidRDefault="006873C2" w:rsidP="00AD34C9">
      <w:pPr>
        <w:pStyle w:val="Odstavecseseznamem"/>
        <w:numPr>
          <w:ilvl w:val="1"/>
          <w:numId w:val="65"/>
        </w:numPr>
      </w:pPr>
      <w:r w:rsidRPr="00F6749F">
        <w:t>All kind of fault detections.</w:t>
      </w:r>
    </w:p>
    <w:p w14:paraId="3E7C6D97" w14:textId="77777777" w:rsidR="006873C2" w:rsidRPr="00F6749F" w:rsidRDefault="006873C2" w:rsidP="00AD34C9">
      <w:pPr>
        <w:pStyle w:val="Odstavecseseznamem"/>
        <w:numPr>
          <w:ilvl w:val="0"/>
          <w:numId w:val="65"/>
        </w:numPr>
      </w:pPr>
      <w:r w:rsidRPr="00F6749F">
        <w:t>Component and equipment alarms.</w:t>
      </w:r>
    </w:p>
    <w:p w14:paraId="46850E4D" w14:textId="77777777" w:rsidR="006873C2" w:rsidRPr="00F6749F" w:rsidRDefault="006873C2" w:rsidP="00AD34C9">
      <w:pPr>
        <w:pStyle w:val="Odstavecseseznamem"/>
        <w:numPr>
          <w:ilvl w:val="0"/>
          <w:numId w:val="65"/>
        </w:numPr>
      </w:pPr>
      <w:r w:rsidRPr="00F6749F">
        <w:t>Control voltage monitoring</w:t>
      </w:r>
    </w:p>
    <w:p w14:paraId="79826EA5" w14:textId="77777777" w:rsidR="006873C2" w:rsidRPr="00F6749F" w:rsidRDefault="006873C2" w:rsidP="00AD34C9">
      <w:pPr>
        <w:pStyle w:val="Odstavecseseznamem"/>
        <w:numPr>
          <w:ilvl w:val="0"/>
          <w:numId w:val="65"/>
        </w:numPr>
      </w:pPr>
      <w:r w:rsidRPr="00F6749F">
        <w:t>Amperes in all phases</w:t>
      </w:r>
    </w:p>
    <w:p w14:paraId="1BDBA582" w14:textId="77777777" w:rsidR="006873C2" w:rsidRPr="00F6749F" w:rsidRDefault="006873C2" w:rsidP="00AD34C9">
      <w:pPr>
        <w:pStyle w:val="Odstavecseseznamem"/>
        <w:numPr>
          <w:ilvl w:val="0"/>
          <w:numId w:val="65"/>
        </w:numPr>
      </w:pPr>
      <w:r w:rsidRPr="00F6749F">
        <w:t>Voltage between all phases</w:t>
      </w:r>
    </w:p>
    <w:p w14:paraId="54691F8D" w14:textId="77777777" w:rsidR="006873C2" w:rsidRPr="00F6749F" w:rsidRDefault="006873C2" w:rsidP="00AD34C9">
      <w:pPr>
        <w:pStyle w:val="Odstavecseseznamem"/>
        <w:numPr>
          <w:ilvl w:val="0"/>
          <w:numId w:val="65"/>
        </w:numPr>
      </w:pPr>
      <w:r w:rsidRPr="00F6749F">
        <w:t xml:space="preserve">kW monitoring </w:t>
      </w:r>
    </w:p>
    <w:p w14:paraId="5FEC4E52" w14:textId="77777777" w:rsidR="006873C2" w:rsidRPr="00F6749F" w:rsidRDefault="006873C2" w:rsidP="00AD34C9">
      <w:pPr>
        <w:pStyle w:val="Odstavecseseznamem"/>
        <w:numPr>
          <w:ilvl w:val="0"/>
          <w:numId w:val="65"/>
        </w:numPr>
      </w:pPr>
      <w:r w:rsidRPr="00F6749F">
        <w:t>kVAr monitoring</w:t>
      </w:r>
    </w:p>
    <w:p w14:paraId="0785816D" w14:textId="77777777" w:rsidR="006873C2" w:rsidRPr="00F6749F" w:rsidRDefault="006873C2" w:rsidP="00AD34C9">
      <w:pPr>
        <w:pStyle w:val="Odstavecseseznamem"/>
        <w:numPr>
          <w:ilvl w:val="0"/>
          <w:numId w:val="65"/>
        </w:numPr>
      </w:pPr>
      <w:r w:rsidRPr="00F6749F">
        <w:t>Cos phi monitoring</w:t>
      </w:r>
    </w:p>
    <w:p w14:paraId="27C2D9B6" w14:textId="77777777" w:rsidR="006873C2" w:rsidRPr="00F6749F" w:rsidRDefault="006873C2" w:rsidP="006873C2"/>
    <w:p w14:paraId="7926EDE9" w14:textId="77777777" w:rsidR="006873C2" w:rsidRPr="00F6749F" w:rsidRDefault="006873C2" w:rsidP="006873C2">
      <w:r w:rsidRPr="00F6749F">
        <w:t>For each panel in the switchboards there shall be installed metering in all panels comprising circuit breakers, with exception of bus tie panels.</w:t>
      </w:r>
    </w:p>
    <w:p w14:paraId="6581F8D5" w14:textId="77777777" w:rsidR="00F56746" w:rsidRDefault="00F56746" w:rsidP="006873C2"/>
    <w:p w14:paraId="4633E084" w14:textId="77777777" w:rsidR="00F56746" w:rsidRDefault="00F56746" w:rsidP="006873C2"/>
    <w:p w14:paraId="4F38F953" w14:textId="77777777" w:rsidR="00F56746" w:rsidRPr="00F6749F" w:rsidRDefault="00F56746" w:rsidP="006873C2"/>
    <w:p w14:paraId="57C1C908" w14:textId="77777777" w:rsidR="006873C2" w:rsidRPr="00F6749F" w:rsidRDefault="006873C2" w:rsidP="006873C2">
      <w:r w:rsidRPr="00F6749F">
        <w:t>For each panel the following type of signals shall be transferred to the CMS</w:t>
      </w:r>
      <w:r w:rsidR="00F56746">
        <w:t>:</w:t>
      </w:r>
    </w:p>
    <w:p w14:paraId="404A169E" w14:textId="77777777" w:rsidR="006873C2" w:rsidRPr="00F6749F" w:rsidRDefault="006873C2" w:rsidP="00AD34C9">
      <w:pPr>
        <w:pStyle w:val="Odstavecseseznamem"/>
        <w:numPr>
          <w:ilvl w:val="0"/>
          <w:numId w:val="67"/>
        </w:numPr>
      </w:pPr>
      <w:r w:rsidRPr="00F6749F">
        <w:t>kWh- and kVArh metering (for both directions if appropriate) - bus communication.</w:t>
      </w:r>
    </w:p>
    <w:p w14:paraId="755275A6" w14:textId="77777777" w:rsidR="006873C2" w:rsidRPr="00F6749F" w:rsidRDefault="006873C2" w:rsidP="00AD34C9">
      <w:pPr>
        <w:pStyle w:val="Odstavecseseznamem"/>
        <w:numPr>
          <w:ilvl w:val="0"/>
          <w:numId w:val="67"/>
        </w:numPr>
      </w:pPr>
      <w:r w:rsidRPr="00F6749F">
        <w:t>Metering panel auxiliary supply failure - Digital signal</w:t>
      </w:r>
    </w:p>
    <w:p w14:paraId="777861BB" w14:textId="77777777" w:rsidR="006873C2" w:rsidRPr="00F6749F" w:rsidRDefault="00936670" w:rsidP="0042331F">
      <w:pPr>
        <w:pStyle w:val="Nadpis3"/>
        <w:rPr>
          <w:lang w:val="en-GB"/>
        </w:rPr>
      </w:pPr>
      <w:bookmarkStart w:id="248" w:name="_Toc533463"/>
      <w:bookmarkStart w:id="249" w:name="_Toc42952398"/>
      <w:bookmarkStart w:id="250" w:name="_Toc170668922"/>
      <w:r w:rsidRPr="00F6749F">
        <w:rPr>
          <w:lang w:val="en-GB"/>
        </w:rPr>
        <w:lastRenderedPageBreak/>
        <w:t>22/6.3</w:t>
      </w:r>
      <w:r w:rsidR="006873C2" w:rsidRPr="00F6749F">
        <w:rPr>
          <w:lang w:val="en-GB"/>
        </w:rPr>
        <w:t xml:space="preserve"> kV switchboards, labelling</w:t>
      </w:r>
      <w:bookmarkEnd w:id="248"/>
      <w:bookmarkEnd w:id="249"/>
      <w:bookmarkEnd w:id="250"/>
    </w:p>
    <w:p w14:paraId="604A29A9" w14:textId="77777777" w:rsidR="0042331F" w:rsidRDefault="0042331F" w:rsidP="0042331F">
      <w:pPr>
        <w:keepNext/>
        <w:keepLines/>
      </w:pPr>
    </w:p>
    <w:p w14:paraId="182D136F" w14:textId="77777777" w:rsidR="006873C2" w:rsidRPr="00F6749F" w:rsidRDefault="006873C2" w:rsidP="0042331F">
      <w:pPr>
        <w:keepNext/>
        <w:keepLines/>
      </w:pPr>
      <w:r w:rsidRPr="00F6749F">
        <w:t>The switchboards shall be provided with a durable one line synoptic diagram, clearly indicating the specific function of the different panels by means of status indications.</w:t>
      </w:r>
    </w:p>
    <w:p w14:paraId="144F5767" w14:textId="77777777" w:rsidR="006873C2" w:rsidRPr="00F6749F" w:rsidRDefault="006873C2" w:rsidP="006873C2"/>
    <w:p w14:paraId="42D8C83C" w14:textId="77777777" w:rsidR="006873C2" w:rsidRPr="00F6749F" w:rsidRDefault="006873C2" w:rsidP="006873C2">
      <w:r w:rsidRPr="00F6749F">
        <w:t>To be applied on each compartment – illustrating incoming-, outgoing-, busbar tie circuit breakers, earthing switches, voltage -, current transformers, generators, transformers, etc</w:t>
      </w:r>
    </w:p>
    <w:p w14:paraId="11867A05" w14:textId="77777777" w:rsidR="006873C2" w:rsidRPr="00F6749F" w:rsidRDefault="006873C2" w:rsidP="006873C2"/>
    <w:p w14:paraId="6F03CB95" w14:textId="77777777" w:rsidR="006873C2" w:rsidRPr="00F6749F" w:rsidRDefault="006873C2" w:rsidP="006873C2">
      <w:r w:rsidRPr="00F6749F">
        <w:t xml:space="preserve">Status </w:t>
      </w:r>
      <w:r w:rsidR="00F56746">
        <w:t>i</w:t>
      </w:r>
      <w:r w:rsidRPr="00F6749F">
        <w:t>ndication shown on screen of protection relays will be accepted as indication.</w:t>
      </w:r>
    </w:p>
    <w:p w14:paraId="7FA6150D" w14:textId="77777777" w:rsidR="006873C2" w:rsidRPr="00F6749F" w:rsidRDefault="006873C2" w:rsidP="006873C2"/>
    <w:p w14:paraId="218292BA" w14:textId="77777777" w:rsidR="006873C2" w:rsidRPr="00F6749F" w:rsidRDefault="006873C2" w:rsidP="006873C2">
      <w:r w:rsidRPr="00F6749F">
        <w:t xml:space="preserve">“Main” and “Circuit breaker” designation details will be in the data sheets. </w:t>
      </w:r>
    </w:p>
    <w:p w14:paraId="2943BEEA" w14:textId="77777777" w:rsidR="006873C2" w:rsidRPr="00F6749F" w:rsidRDefault="006873C2" w:rsidP="006873C2">
      <w:r w:rsidRPr="00F6749F">
        <w:t>The labels shall be engraved type with BLACK letters on WHITE background.</w:t>
      </w:r>
    </w:p>
    <w:p w14:paraId="26FFEC94" w14:textId="77777777" w:rsidR="006873C2" w:rsidRPr="00F6749F" w:rsidRDefault="006873C2" w:rsidP="006873C2"/>
    <w:p w14:paraId="4323ADE0" w14:textId="77777777" w:rsidR="006873C2" w:rsidRPr="00F6749F" w:rsidRDefault="006873C2" w:rsidP="006873C2">
      <w:r w:rsidRPr="00F6749F">
        <w:t>A main rating plate shall be affixed in a prominent position on each board giving the following information:</w:t>
      </w:r>
    </w:p>
    <w:p w14:paraId="4AD2487C" w14:textId="77777777" w:rsidR="006873C2" w:rsidRPr="00F6749F" w:rsidRDefault="006873C2" w:rsidP="006873C2"/>
    <w:p w14:paraId="00339C49" w14:textId="77777777" w:rsidR="006873C2" w:rsidRPr="00F6749F" w:rsidRDefault="006873C2" w:rsidP="00AD34C9">
      <w:pPr>
        <w:pStyle w:val="Odstavecseseznamem"/>
        <w:numPr>
          <w:ilvl w:val="0"/>
          <w:numId w:val="68"/>
        </w:numPr>
      </w:pPr>
      <w:r w:rsidRPr="00F6749F">
        <w:t>MANUFACTURER’s name, type and serial no.</w:t>
      </w:r>
    </w:p>
    <w:p w14:paraId="56FF4AD3" w14:textId="77777777" w:rsidR="006873C2" w:rsidRPr="00F6749F" w:rsidRDefault="006873C2" w:rsidP="00AD34C9">
      <w:pPr>
        <w:pStyle w:val="Odstavecseseznamem"/>
        <w:numPr>
          <w:ilvl w:val="0"/>
          <w:numId w:val="68"/>
        </w:numPr>
      </w:pPr>
      <w:r w:rsidRPr="00F6749F">
        <w:t>PURCHASER’s name and order no.</w:t>
      </w:r>
    </w:p>
    <w:p w14:paraId="1AE6643C" w14:textId="77777777" w:rsidR="006873C2" w:rsidRPr="00F6749F" w:rsidRDefault="006873C2" w:rsidP="00AD34C9">
      <w:pPr>
        <w:pStyle w:val="Odstavecseseznamem"/>
        <w:numPr>
          <w:ilvl w:val="0"/>
          <w:numId w:val="68"/>
        </w:numPr>
      </w:pPr>
      <w:r w:rsidRPr="00F6749F">
        <w:t>System voltage, phases, wires</w:t>
      </w:r>
    </w:p>
    <w:p w14:paraId="13A02306" w14:textId="77777777" w:rsidR="006873C2" w:rsidRPr="00F6749F" w:rsidRDefault="006873C2" w:rsidP="00AD34C9">
      <w:pPr>
        <w:pStyle w:val="Odstavecseseznamem"/>
        <w:numPr>
          <w:ilvl w:val="0"/>
          <w:numId w:val="68"/>
        </w:numPr>
      </w:pPr>
      <w:r w:rsidRPr="00F6749F">
        <w:t>System frequency</w:t>
      </w:r>
    </w:p>
    <w:p w14:paraId="016C4CC3" w14:textId="77777777" w:rsidR="006873C2" w:rsidRPr="00F6749F" w:rsidRDefault="006873C2" w:rsidP="00AD34C9">
      <w:pPr>
        <w:pStyle w:val="Odstavecseseznamem"/>
        <w:numPr>
          <w:ilvl w:val="0"/>
          <w:numId w:val="68"/>
        </w:numPr>
      </w:pPr>
      <w:r w:rsidRPr="00F6749F">
        <w:t>Rated fault level</w:t>
      </w:r>
    </w:p>
    <w:p w14:paraId="32C9956E" w14:textId="77777777" w:rsidR="006873C2" w:rsidRPr="00F6749F" w:rsidRDefault="006873C2" w:rsidP="00AD34C9">
      <w:pPr>
        <w:pStyle w:val="Odstavecseseznamem"/>
        <w:numPr>
          <w:ilvl w:val="0"/>
          <w:numId w:val="68"/>
        </w:numPr>
      </w:pPr>
      <w:r w:rsidRPr="00F6749F">
        <w:t>Bus bar rating</w:t>
      </w:r>
    </w:p>
    <w:p w14:paraId="7A766677" w14:textId="77777777" w:rsidR="006873C2" w:rsidRPr="00F6749F" w:rsidRDefault="006873C2" w:rsidP="00AD34C9">
      <w:pPr>
        <w:pStyle w:val="Odstavecseseznamem"/>
        <w:numPr>
          <w:ilvl w:val="0"/>
          <w:numId w:val="68"/>
        </w:numPr>
      </w:pPr>
      <w:r w:rsidRPr="00F6749F">
        <w:t>Year of manufacture</w:t>
      </w:r>
    </w:p>
    <w:p w14:paraId="2B45CFD7" w14:textId="77777777" w:rsidR="006873C2" w:rsidRPr="00F6749F" w:rsidRDefault="006873C2" w:rsidP="00AD34C9">
      <w:pPr>
        <w:pStyle w:val="Odstavecseseznamem"/>
        <w:numPr>
          <w:ilvl w:val="0"/>
          <w:numId w:val="68"/>
        </w:numPr>
      </w:pPr>
      <w:r w:rsidRPr="00F6749F">
        <w:t>Switchboard title and tag no.</w:t>
      </w:r>
    </w:p>
    <w:p w14:paraId="30433CDB" w14:textId="77777777" w:rsidR="006873C2" w:rsidRPr="00F6749F" w:rsidRDefault="006873C2" w:rsidP="006873C2">
      <w:pPr>
        <w:pStyle w:val="Odstavecseseznamem"/>
      </w:pPr>
    </w:p>
    <w:p w14:paraId="1E82578E" w14:textId="77777777" w:rsidR="006873C2" w:rsidRPr="00F6749F" w:rsidRDefault="006873C2" w:rsidP="006873C2">
      <w:r w:rsidRPr="00F6749F">
        <w:t>Covers, that on removal can expose live metal, shall be provided with permanently engraved</w:t>
      </w:r>
    </w:p>
    <w:p w14:paraId="0965ACB2" w14:textId="77777777" w:rsidR="006873C2" w:rsidRPr="00F6749F" w:rsidRDefault="006873C2" w:rsidP="006873C2">
      <w:r w:rsidRPr="00F6749F">
        <w:t>labels, warning of the presence of live metalwork. Warning labels shall be fitted to parts, which if operated incorrectly can harm personnel or damage equipment.</w:t>
      </w:r>
    </w:p>
    <w:p w14:paraId="1C9ECE6E" w14:textId="77777777" w:rsidR="006873C2" w:rsidRPr="00F6749F" w:rsidRDefault="006873C2" w:rsidP="006873C2"/>
    <w:p w14:paraId="13621A6B" w14:textId="77777777" w:rsidR="006873C2" w:rsidRPr="00F6749F" w:rsidRDefault="006873C2" w:rsidP="006873C2">
      <w:r w:rsidRPr="00F6749F">
        <w:t>Each circuit</w:t>
      </w:r>
      <w:r w:rsidR="00055DF1">
        <w:t xml:space="preserve"> </w:t>
      </w:r>
      <w:r w:rsidRPr="00F6749F">
        <w:t>breaker shall have, permanently attached to it, a rating plate engraved or stamped</w:t>
      </w:r>
    </w:p>
    <w:p w14:paraId="359C4726" w14:textId="77777777" w:rsidR="006873C2" w:rsidRPr="00F6749F" w:rsidRDefault="006873C2" w:rsidP="006873C2">
      <w:r w:rsidRPr="00F6749F">
        <w:t>with, all relevant data, including the following:</w:t>
      </w:r>
    </w:p>
    <w:p w14:paraId="47625332" w14:textId="77777777" w:rsidR="006873C2" w:rsidRPr="00F6749F" w:rsidRDefault="006873C2" w:rsidP="006873C2"/>
    <w:p w14:paraId="221E8F90" w14:textId="77777777" w:rsidR="006873C2" w:rsidRPr="00F6749F" w:rsidRDefault="006873C2" w:rsidP="00AD34C9">
      <w:pPr>
        <w:pStyle w:val="Odstavecseseznamem"/>
        <w:numPr>
          <w:ilvl w:val="0"/>
          <w:numId w:val="69"/>
        </w:numPr>
      </w:pPr>
      <w:r w:rsidRPr="00F6749F">
        <w:t>Rated voltage and frequency</w:t>
      </w:r>
    </w:p>
    <w:p w14:paraId="09765E75" w14:textId="77777777" w:rsidR="006873C2" w:rsidRPr="00F6749F" w:rsidRDefault="006873C2" w:rsidP="00AD34C9">
      <w:pPr>
        <w:pStyle w:val="Odstavecseseznamem"/>
        <w:numPr>
          <w:ilvl w:val="0"/>
          <w:numId w:val="69"/>
        </w:numPr>
      </w:pPr>
      <w:r w:rsidRPr="00F6749F">
        <w:t>Rated current</w:t>
      </w:r>
    </w:p>
    <w:p w14:paraId="1D126B7F" w14:textId="77777777" w:rsidR="006873C2" w:rsidRPr="00F6749F" w:rsidRDefault="006873C2" w:rsidP="00AD34C9">
      <w:pPr>
        <w:pStyle w:val="Odstavecseseznamem"/>
        <w:numPr>
          <w:ilvl w:val="0"/>
          <w:numId w:val="69"/>
        </w:numPr>
      </w:pPr>
      <w:r w:rsidRPr="00F6749F">
        <w:t>Rated breaking capacity – symmetrical and asymmetrical RMS current values</w:t>
      </w:r>
    </w:p>
    <w:p w14:paraId="66B2BB6E" w14:textId="77777777" w:rsidR="006873C2" w:rsidRPr="00F6749F" w:rsidRDefault="006873C2" w:rsidP="00AD34C9">
      <w:pPr>
        <w:pStyle w:val="Odstavecseseznamem"/>
        <w:numPr>
          <w:ilvl w:val="0"/>
          <w:numId w:val="69"/>
        </w:numPr>
      </w:pPr>
      <w:r w:rsidRPr="00F6749F">
        <w:t>Rated making capacity – asymmetrical peak current value</w:t>
      </w:r>
    </w:p>
    <w:p w14:paraId="71CD520F" w14:textId="77777777" w:rsidR="006873C2" w:rsidRPr="00F6749F" w:rsidRDefault="006873C2" w:rsidP="00AD34C9">
      <w:pPr>
        <w:pStyle w:val="Odstavecseseznamem"/>
        <w:numPr>
          <w:ilvl w:val="0"/>
          <w:numId w:val="69"/>
        </w:numPr>
      </w:pPr>
      <w:r w:rsidRPr="00F6749F">
        <w:t>Short time rating</w:t>
      </w:r>
    </w:p>
    <w:p w14:paraId="6CD20740" w14:textId="77777777" w:rsidR="006873C2" w:rsidRPr="00F6749F" w:rsidRDefault="006873C2" w:rsidP="00AD34C9">
      <w:pPr>
        <w:pStyle w:val="Odstavecseseznamem"/>
        <w:numPr>
          <w:ilvl w:val="0"/>
          <w:numId w:val="69"/>
        </w:numPr>
      </w:pPr>
      <w:r w:rsidRPr="00F6749F">
        <w:t>Serial No.</w:t>
      </w:r>
    </w:p>
    <w:p w14:paraId="506D218D" w14:textId="77777777" w:rsidR="006873C2" w:rsidRPr="00F6749F" w:rsidRDefault="006873C2" w:rsidP="00AD34C9">
      <w:pPr>
        <w:pStyle w:val="Odstavecseseznamem"/>
        <w:numPr>
          <w:ilvl w:val="0"/>
          <w:numId w:val="69"/>
        </w:numPr>
      </w:pPr>
      <w:r w:rsidRPr="00F6749F">
        <w:t>Closing voltage</w:t>
      </w:r>
    </w:p>
    <w:p w14:paraId="05AD0F71" w14:textId="77777777" w:rsidR="006873C2" w:rsidRPr="00F6749F" w:rsidRDefault="006873C2" w:rsidP="00AD34C9">
      <w:pPr>
        <w:pStyle w:val="Odstavecseseznamem"/>
        <w:numPr>
          <w:ilvl w:val="0"/>
          <w:numId w:val="69"/>
        </w:numPr>
      </w:pPr>
      <w:r w:rsidRPr="00F6749F">
        <w:t>Tripping voltage</w:t>
      </w:r>
    </w:p>
    <w:p w14:paraId="5B362722" w14:textId="77777777" w:rsidR="006873C2" w:rsidRPr="00F6749F" w:rsidRDefault="006873C2" w:rsidP="00AD34C9">
      <w:pPr>
        <w:pStyle w:val="Odstavecseseznamem"/>
        <w:numPr>
          <w:ilvl w:val="0"/>
          <w:numId w:val="69"/>
        </w:numPr>
      </w:pPr>
      <w:r w:rsidRPr="00F6749F">
        <w:t>Year of manufacture</w:t>
      </w:r>
    </w:p>
    <w:p w14:paraId="47882F53" w14:textId="77777777" w:rsidR="006873C2" w:rsidRPr="00F6749F" w:rsidRDefault="006873C2" w:rsidP="006873C2">
      <w:pPr>
        <w:pStyle w:val="Odstavecseseznamem"/>
      </w:pPr>
    </w:p>
    <w:p w14:paraId="4E8C532D" w14:textId="77777777" w:rsidR="006873C2" w:rsidRPr="00F6749F" w:rsidRDefault="006873C2" w:rsidP="006873C2">
      <w:r w:rsidRPr="00F6749F">
        <w:t>Circuit nameplate shall be fixed to the front of each panel.</w:t>
      </w:r>
    </w:p>
    <w:p w14:paraId="785FBEE2" w14:textId="77777777" w:rsidR="006873C2" w:rsidRPr="00F6749F" w:rsidRDefault="006873C2" w:rsidP="006873C2"/>
    <w:p w14:paraId="0C2AE6A1" w14:textId="77777777" w:rsidR="006873C2" w:rsidRPr="00F6749F" w:rsidRDefault="006873C2" w:rsidP="006873C2">
      <w:r w:rsidRPr="00F6749F">
        <w:t>Terminal blocks for auxiliary cable shall be suitably identified to ensure clear cross-reference with approved wiring diagrams.</w:t>
      </w:r>
    </w:p>
    <w:p w14:paraId="64DE7226" w14:textId="77777777" w:rsidR="006873C2" w:rsidRPr="00F6749F" w:rsidRDefault="006873C2" w:rsidP="006873C2"/>
    <w:p w14:paraId="44CDF678" w14:textId="77777777" w:rsidR="006873C2" w:rsidRPr="00F6749F" w:rsidRDefault="006873C2" w:rsidP="006873C2">
      <w:r w:rsidRPr="00F6749F">
        <w:t>All switches, relays, instruments, etc., shall be labelled and marked in durable manner, with all essential data including the designation given in the respective wiring diagram.</w:t>
      </w:r>
    </w:p>
    <w:p w14:paraId="2C752B31" w14:textId="77777777" w:rsidR="006873C2" w:rsidRPr="00F6749F" w:rsidRDefault="006873C2" w:rsidP="006873C2"/>
    <w:p w14:paraId="2606C939" w14:textId="77777777" w:rsidR="006873C2" w:rsidRPr="00F6749F" w:rsidRDefault="006873C2" w:rsidP="006873C2">
      <w:r w:rsidRPr="00F6749F">
        <w:t>The height of characters on labels shall generally conform to the following sizes:</w:t>
      </w:r>
    </w:p>
    <w:p w14:paraId="6D62620D" w14:textId="77777777" w:rsidR="006873C2" w:rsidRPr="00F6749F" w:rsidRDefault="006873C2" w:rsidP="006873C2"/>
    <w:p w14:paraId="72587E76" w14:textId="77777777" w:rsidR="006873C2" w:rsidRPr="00F6749F" w:rsidRDefault="006873C2" w:rsidP="00AD34C9">
      <w:pPr>
        <w:pStyle w:val="Odstavecseseznamem"/>
        <w:numPr>
          <w:ilvl w:val="0"/>
          <w:numId w:val="70"/>
        </w:numPr>
      </w:pPr>
      <w:r w:rsidRPr="00F6749F">
        <w:t>Main switchboard label 30 mm</w:t>
      </w:r>
    </w:p>
    <w:p w14:paraId="47F86AE1" w14:textId="77777777" w:rsidR="006873C2" w:rsidRPr="00F6749F" w:rsidRDefault="006873C2" w:rsidP="00AD34C9">
      <w:pPr>
        <w:pStyle w:val="Odstavecseseznamem"/>
        <w:numPr>
          <w:ilvl w:val="0"/>
          <w:numId w:val="70"/>
        </w:numPr>
      </w:pPr>
      <w:r w:rsidRPr="00F6749F">
        <w:t>Main panel label 10 mm</w:t>
      </w:r>
    </w:p>
    <w:p w14:paraId="202916E0" w14:textId="77777777" w:rsidR="006873C2" w:rsidRPr="00F6749F" w:rsidRDefault="006873C2" w:rsidP="00AD34C9">
      <w:pPr>
        <w:pStyle w:val="Odstavecseseznamem"/>
        <w:numPr>
          <w:ilvl w:val="0"/>
          <w:numId w:val="70"/>
        </w:numPr>
      </w:pPr>
      <w:r w:rsidRPr="00F6749F">
        <w:t>Instrument/selector switch label 5 mm</w:t>
      </w:r>
    </w:p>
    <w:p w14:paraId="635F60BF" w14:textId="77777777" w:rsidR="006873C2" w:rsidRPr="00F6749F" w:rsidRDefault="006873C2" w:rsidP="00AD34C9">
      <w:pPr>
        <w:pStyle w:val="Odstavecseseznamem"/>
        <w:numPr>
          <w:ilvl w:val="0"/>
          <w:numId w:val="70"/>
        </w:numPr>
      </w:pPr>
      <w:r w:rsidRPr="00F6749F">
        <w:t>Smallest acceptable label 3 mm</w:t>
      </w:r>
    </w:p>
    <w:p w14:paraId="5D0F6344" w14:textId="77777777" w:rsidR="006873C2" w:rsidRPr="00F6749F" w:rsidRDefault="006873C2" w:rsidP="006873C2">
      <w:pPr>
        <w:pStyle w:val="Odstavecseseznamem"/>
      </w:pPr>
    </w:p>
    <w:p w14:paraId="3260066A" w14:textId="77777777" w:rsidR="006873C2" w:rsidRPr="00F6749F" w:rsidRDefault="006873C2" w:rsidP="006873C2">
      <w:r w:rsidRPr="00F6749F">
        <w:t>Labels shall not be fixed to removable components unless a second label is fixed internally to</w:t>
      </w:r>
    </w:p>
    <w:p w14:paraId="28E2DAC3" w14:textId="77777777" w:rsidR="006873C2" w:rsidRPr="00F6749F" w:rsidRDefault="006873C2" w:rsidP="006873C2">
      <w:r w:rsidRPr="00F6749F">
        <w:t>ensure correct replacement of covers, lids etc.</w:t>
      </w:r>
    </w:p>
    <w:p w14:paraId="21EF44E8" w14:textId="77777777" w:rsidR="006873C2" w:rsidRPr="00F6749F" w:rsidRDefault="006873C2" w:rsidP="006873C2"/>
    <w:p w14:paraId="7333387E" w14:textId="77777777" w:rsidR="006873C2" w:rsidRPr="00F6749F" w:rsidRDefault="006873C2" w:rsidP="006873C2">
      <w:r w:rsidRPr="00F6749F">
        <w:t>Labels shall be fixed by means of screws, rivets or nuts and bolts without compromising the</w:t>
      </w:r>
    </w:p>
    <w:p w14:paraId="0F0B2D2B" w14:textId="77777777" w:rsidR="006873C2" w:rsidRPr="00F6749F" w:rsidRDefault="006873C2" w:rsidP="006873C2">
      <w:r w:rsidRPr="00F6749F">
        <w:t>integrity of enclosure. Adhesive fixing is not permitted.</w:t>
      </w:r>
    </w:p>
    <w:p w14:paraId="3AD0739C" w14:textId="77777777" w:rsidR="006873C2" w:rsidRPr="00F6749F" w:rsidRDefault="006873C2" w:rsidP="006873C2"/>
    <w:p w14:paraId="69EFE8DB" w14:textId="77777777" w:rsidR="006873C2" w:rsidRPr="00F6749F" w:rsidRDefault="006873C2" w:rsidP="006873C2">
      <w:r w:rsidRPr="00F6749F">
        <w:t xml:space="preserve">The tag-numbering system of the </w:t>
      </w:r>
      <w:r w:rsidR="00941BFE">
        <w:t>Line</w:t>
      </w:r>
      <w:r w:rsidRPr="00F6749F">
        <w:t xml:space="preserve"> shall be applied.</w:t>
      </w:r>
    </w:p>
    <w:p w14:paraId="33C51AD0" w14:textId="77777777" w:rsidR="006873C2" w:rsidRPr="00F6749F" w:rsidRDefault="006873C2" w:rsidP="006873C2"/>
    <w:p w14:paraId="2BA25DB4" w14:textId="77777777" w:rsidR="006873C2" w:rsidRPr="00F6749F" w:rsidRDefault="006873C2" w:rsidP="006873C2">
      <w:r w:rsidRPr="00F6749F">
        <w:t xml:space="preserve">The language to be used for labels shall be </w:t>
      </w:r>
      <w:r w:rsidR="00516E32">
        <w:t>Czech</w:t>
      </w:r>
    </w:p>
    <w:p w14:paraId="0EF18874" w14:textId="77777777" w:rsidR="006873C2" w:rsidRPr="00F6749F" w:rsidRDefault="00936670" w:rsidP="006873C2">
      <w:pPr>
        <w:pStyle w:val="Nadpis3"/>
        <w:rPr>
          <w:lang w:val="en-GB"/>
        </w:rPr>
      </w:pPr>
      <w:bookmarkStart w:id="251" w:name="_Toc533464"/>
      <w:bookmarkStart w:id="252" w:name="_Toc42952399"/>
      <w:bookmarkStart w:id="253" w:name="_Toc170668923"/>
      <w:r w:rsidRPr="00F6749F">
        <w:rPr>
          <w:lang w:val="en-GB"/>
        </w:rPr>
        <w:t>22/6.3</w:t>
      </w:r>
      <w:r w:rsidR="006873C2" w:rsidRPr="00F6749F">
        <w:rPr>
          <w:lang w:val="en-GB"/>
        </w:rPr>
        <w:t xml:space="preserve"> kV switchboards, installation</w:t>
      </w:r>
      <w:bookmarkEnd w:id="251"/>
      <w:bookmarkEnd w:id="252"/>
      <w:bookmarkEnd w:id="253"/>
    </w:p>
    <w:p w14:paraId="630C773F" w14:textId="77777777" w:rsidR="006873C2" w:rsidRPr="00F6749F" w:rsidRDefault="006873C2" w:rsidP="006873C2"/>
    <w:p w14:paraId="7047930F" w14:textId="77777777" w:rsidR="006873C2" w:rsidRPr="00F6749F" w:rsidRDefault="006873C2" w:rsidP="006873C2">
      <w:r w:rsidRPr="00F6749F">
        <w:t>The following installation conditions shall be observed:</w:t>
      </w:r>
    </w:p>
    <w:p w14:paraId="04E1AB3A" w14:textId="77777777" w:rsidR="006873C2" w:rsidRPr="00F6749F" w:rsidRDefault="006873C2" w:rsidP="006873C2"/>
    <w:p w14:paraId="60727E73" w14:textId="77777777" w:rsidR="006873C2" w:rsidRPr="00F6749F" w:rsidRDefault="006873C2" w:rsidP="00AD34C9">
      <w:pPr>
        <w:pStyle w:val="Odstavecseseznamem"/>
        <w:numPr>
          <w:ilvl w:val="0"/>
          <w:numId w:val="71"/>
        </w:numPr>
      </w:pPr>
      <w:r w:rsidRPr="00F6749F">
        <w:t xml:space="preserve">The switchboard shall be installed in a separate </w:t>
      </w:r>
      <w:r w:rsidR="00516E32">
        <w:t>22</w:t>
      </w:r>
      <w:r w:rsidRPr="00F6749F">
        <w:t xml:space="preserve"> kV switchboard room. </w:t>
      </w:r>
    </w:p>
    <w:p w14:paraId="2369EC54" w14:textId="77777777" w:rsidR="006873C2" w:rsidRPr="00F6749F" w:rsidRDefault="006873C2" w:rsidP="00AD34C9">
      <w:pPr>
        <w:pStyle w:val="Odstavecseseznamem"/>
        <w:numPr>
          <w:ilvl w:val="0"/>
          <w:numId w:val="71"/>
        </w:numPr>
      </w:pPr>
      <w:r w:rsidRPr="00F6749F">
        <w:t>The switchboard shall be arranged in such a way that it facilitates future extension.</w:t>
      </w:r>
    </w:p>
    <w:p w14:paraId="319C113B" w14:textId="77777777" w:rsidR="006873C2" w:rsidRPr="00F6749F" w:rsidRDefault="006873C2" w:rsidP="00AD34C9">
      <w:pPr>
        <w:pStyle w:val="Odstavecseseznamem"/>
        <w:numPr>
          <w:ilvl w:val="0"/>
          <w:numId w:val="71"/>
        </w:numPr>
      </w:pPr>
      <w:r w:rsidRPr="00F6749F">
        <w:t>There shall be a main earthing bar in the room</w:t>
      </w:r>
    </w:p>
    <w:p w14:paraId="4B4DDF8C" w14:textId="77777777" w:rsidR="006873C2" w:rsidRPr="00F6749F" w:rsidRDefault="006873C2" w:rsidP="00AD34C9">
      <w:pPr>
        <w:pStyle w:val="Odstavecseseznamem"/>
        <w:numPr>
          <w:ilvl w:val="0"/>
          <w:numId w:val="71"/>
        </w:numPr>
      </w:pPr>
      <w:r w:rsidRPr="00F6749F">
        <w:t xml:space="preserve">The switchboard room shall be facilitated with double floor supplied by </w:t>
      </w:r>
      <w:r w:rsidR="00135515" w:rsidRPr="00F6749F">
        <w:t>Contractor</w:t>
      </w:r>
      <w:r w:rsidRPr="00F6749F">
        <w:t>.</w:t>
      </w:r>
    </w:p>
    <w:p w14:paraId="0585D2E8" w14:textId="77777777" w:rsidR="006873C2" w:rsidRPr="00F6749F" w:rsidRDefault="006873C2" w:rsidP="00AD34C9">
      <w:pPr>
        <w:pStyle w:val="Odstavecseseznamem"/>
        <w:numPr>
          <w:ilvl w:val="0"/>
          <w:numId w:val="71"/>
        </w:numPr>
      </w:pPr>
      <w:r w:rsidRPr="00F6749F">
        <w:t xml:space="preserve">The switchboards shall be mounted directly on the double floor (which shall be designed and constructed with sufficient strength). </w:t>
      </w:r>
    </w:p>
    <w:p w14:paraId="79F8C7F9" w14:textId="77777777" w:rsidR="006873C2" w:rsidRPr="00F6749F" w:rsidRDefault="006873C2" w:rsidP="00AD34C9">
      <w:pPr>
        <w:pStyle w:val="Odstavecseseznamem"/>
        <w:numPr>
          <w:ilvl w:val="0"/>
          <w:numId w:val="71"/>
        </w:numPr>
      </w:pPr>
      <w:r w:rsidRPr="00F6749F">
        <w:t>Cable routing shall be executed on cable ladders under the double floor.</w:t>
      </w:r>
    </w:p>
    <w:p w14:paraId="581C966A" w14:textId="77777777" w:rsidR="006873C2" w:rsidRPr="00F6749F" w:rsidRDefault="006873C2" w:rsidP="006873C2"/>
    <w:p w14:paraId="5BC33D31" w14:textId="77777777" w:rsidR="006873C2" w:rsidRPr="00F6749F" w:rsidRDefault="006873C2" w:rsidP="006873C2">
      <w:r w:rsidRPr="00F6749F">
        <w:t>A number of emergency stop switches for tripping of appropriate circuit breakers in respective switchboards shall be installed. The locations of these switches shall be agreed with the Employer.</w:t>
      </w:r>
    </w:p>
    <w:p w14:paraId="6C0F7516" w14:textId="77777777" w:rsidR="00EE4247" w:rsidRPr="00F6749F" w:rsidRDefault="00EE4247" w:rsidP="00EE4247">
      <w:pPr>
        <w:pStyle w:val="Nadpis2"/>
        <w:rPr>
          <w:lang w:val="en-GB"/>
        </w:rPr>
      </w:pPr>
      <w:bookmarkStart w:id="254" w:name="_Toc377035017"/>
      <w:bookmarkStart w:id="255" w:name="_Toc39669112"/>
      <w:bookmarkStart w:id="256" w:name="_Toc42952400"/>
      <w:bookmarkStart w:id="257" w:name="_Toc170668924"/>
      <w:r w:rsidRPr="00F6749F">
        <w:rPr>
          <w:lang w:val="en-GB"/>
        </w:rPr>
        <w:t>Power transformer</w:t>
      </w:r>
      <w:bookmarkEnd w:id="254"/>
      <w:bookmarkEnd w:id="255"/>
      <w:bookmarkEnd w:id="256"/>
      <w:bookmarkEnd w:id="257"/>
    </w:p>
    <w:p w14:paraId="280BC99A" w14:textId="77777777" w:rsidR="00EE4247" w:rsidRDefault="00EE4247" w:rsidP="00EE4247">
      <w:pPr>
        <w:pStyle w:val="Nadpis3"/>
        <w:rPr>
          <w:lang w:val="en-GB"/>
        </w:rPr>
      </w:pPr>
      <w:bookmarkStart w:id="258" w:name="_Toc293511668"/>
      <w:bookmarkStart w:id="259" w:name="_Toc377035018"/>
      <w:bookmarkStart w:id="260" w:name="_Toc39669113"/>
      <w:bookmarkStart w:id="261" w:name="_Toc42952401"/>
      <w:bookmarkStart w:id="262" w:name="_Toc170668925"/>
      <w:r w:rsidRPr="00F6749F">
        <w:rPr>
          <w:lang w:val="en-GB"/>
        </w:rPr>
        <w:t>Power transformer, introduction</w:t>
      </w:r>
      <w:bookmarkEnd w:id="258"/>
      <w:bookmarkEnd w:id="259"/>
      <w:bookmarkEnd w:id="260"/>
      <w:bookmarkEnd w:id="261"/>
      <w:bookmarkEnd w:id="262"/>
    </w:p>
    <w:p w14:paraId="6741CF1E" w14:textId="77777777" w:rsidR="00055DF1" w:rsidRPr="0042331F" w:rsidRDefault="00055DF1" w:rsidP="0042331F"/>
    <w:p w14:paraId="62B39840" w14:textId="77777777" w:rsidR="00EE4247" w:rsidRPr="00F6749F" w:rsidRDefault="00EE4247" w:rsidP="00EE4247">
      <w:pPr>
        <w:keepNext/>
        <w:keepLines/>
        <w:widowControl w:val="0"/>
        <w:spacing w:line="276" w:lineRule="auto"/>
      </w:pPr>
      <w:r w:rsidRPr="00F6749F">
        <w:t xml:space="preserve">The power transformer serves to transform power from different voltage levels in and out of the </w:t>
      </w:r>
      <w:r w:rsidR="00941BFE">
        <w:t>Line</w:t>
      </w:r>
      <w:r w:rsidRPr="00F6749F">
        <w:t>.</w:t>
      </w:r>
    </w:p>
    <w:p w14:paraId="1EE4ADBD" w14:textId="77777777" w:rsidR="00EE4247" w:rsidRPr="00F6749F" w:rsidRDefault="00EE4247" w:rsidP="00EE4247">
      <w:pPr>
        <w:keepNext/>
        <w:keepLines/>
        <w:widowControl w:val="0"/>
        <w:spacing w:line="276" w:lineRule="auto"/>
      </w:pPr>
    </w:p>
    <w:p w14:paraId="45E9E102" w14:textId="77777777" w:rsidR="00EE4247" w:rsidRPr="00F6749F" w:rsidRDefault="00EE4247" w:rsidP="008409B3">
      <w:pPr>
        <w:keepNext/>
        <w:keepLines/>
        <w:widowControl w:val="0"/>
        <w:spacing w:line="276" w:lineRule="auto"/>
      </w:pPr>
      <w:r w:rsidRPr="00F6749F">
        <w:t>The power transformers also serve to reduce the short circuit levels and for galvanic isolation of the voltage levels.</w:t>
      </w:r>
    </w:p>
    <w:p w14:paraId="3869F028" w14:textId="77777777" w:rsidR="00EE4247" w:rsidRDefault="00EE4247" w:rsidP="008409B3">
      <w:pPr>
        <w:pStyle w:val="Nadpis3"/>
        <w:keepNext w:val="0"/>
        <w:keepLines w:val="0"/>
        <w:rPr>
          <w:lang w:val="en-GB"/>
        </w:rPr>
      </w:pPr>
      <w:bookmarkStart w:id="263" w:name="_Toc293511669"/>
      <w:bookmarkStart w:id="264" w:name="_Toc377035019"/>
      <w:bookmarkStart w:id="265" w:name="_Toc39669114"/>
      <w:bookmarkStart w:id="266" w:name="_Toc42952402"/>
      <w:bookmarkStart w:id="267" w:name="_Toc170668926"/>
      <w:r w:rsidRPr="00F6749F">
        <w:rPr>
          <w:lang w:val="en-GB"/>
        </w:rPr>
        <w:t>Power transformers, design</w:t>
      </w:r>
      <w:bookmarkEnd w:id="263"/>
      <w:bookmarkEnd w:id="264"/>
      <w:bookmarkEnd w:id="265"/>
      <w:bookmarkEnd w:id="266"/>
      <w:bookmarkEnd w:id="267"/>
    </w:p>
    <w:p w14:paraId="532EED9F" w14:textId="77777777" w:rsidR="00055DF1" w:rsidRPr="0042331F" w:rsidRDefault="00055DF1" w:rsidP="0042331F"/>
    <w:p w14:paraId="4A5EC45A" w14:textId="77777777" w:rsidR="00EE4247" w:rsidRPr="00F6749F" w:rsidRDefault="00EE4247" w:rsidP="008409B3">
      <w:pPr>
        <w:pStyle w:val="Bezmezer"/>
        <w:widowControl w:val="0"/>
        <w:rPr>
          <w:b/>
        </w:rPr>
      </w:pPr>
      <w:r w:rsidRPr="00F6749F">
        <w:rPr>
          <w:b/>
        </w:rPr>
        <w:t>General</w:t>
      </w:r>
    </w:p>
    <w:p w14:paraId="309F9780" w14:textId="77777777" w:rsidR="00EE4247" w:rsidRPr="00F6749F" w:rsidRDefault="00EE4247" w:rsidP="008409B3">
      <w:pPr>
        <w:pStyle w:val="Bezmezer"/>
        <w:widowControl w:val="0"/>
      </w:pPr>
      <w:r w:rsidRPr="00F6749F">
        <w:t>Tap changer steps and range of</w:t>
      </w:r>
      <w:r w:rsidR="00050875" w:rsidRPr="00F6749F">
        <w:t xml:space="preserve"> </w:t>
      </w:r>
      <w:r w:rsidRPr="00F6749F">
        <w:t xml:space="preserve">power transformer shall match appropriate voltage variations on Grid side or on the primary side of the transformers and the short circuit voltage Uk of the transformers. Short circuit voltage Uk shall match requirements to short circuit level as well as voltage drop considerations on low voltage level. By change over between supplies from the </w:t>
      </w:r>
      <w:r w:rsidR="00050875" w:rsidRPr="00F6749F">
        <w:t>22</w:t>
      </w:r>
      <w:r w:rsidRPr="00F6749F">
        <w:t xml:space="preserve"> kV </w:t>
      </w:r>
      <w:r w:rsidR="00055DF1">
        <w:t>g</w:t>
      </w:r>
      <w:r w:rsidRPr="00F6749F">
        <w:t>rid connection to 6</w:t>
      </w:r>
      <w:r w:rsidR="00050875" w:rsidRPr="00F6749F">
        <w:t>.3</w:t>
      </w:r>
      <w:r w:rsidRPr="00F6749F">
        <w:t xml:space="preserve"> kV connection or from 6</w:t>
      </w:r>
      <w:r w:rsidR="00050875" w:rsidRPr="00F6749F">
        <w:t>.3</w:t>
      </w:r>
      <w:r w:rsidRPr="00F6749F">
        <w:t xml:space="preserve"> kV connection to </w:t>
      </w:r>
      <w:r w:rsidR="003F2237" w:rsidRPr="00F6749F">
        <w:t>22</w:t>
      </w:r>
      <w:r w:rsidRPr="00F6749F">
        <w:t xml:space="preserve"> kV connection the power transformers will be on load and the other part will be on off load. In this change over state the voltage drop on the low voltage side shall be below 10%.</w:t>
      </w:r>
    </w:p>
    <w:p w14:paraId="7583C511" w14:textId="77777777" w:rsidR="00EE4247" w:rsidRPr="00F6749F" w:rsidRDefault="00EE4247" w:rsidP="008409B3">
      <w:pPr>
        <w:pStyle w:val="Bezmezer"/>
        <w:widowControl w:val="0"/>
      </w:pPr>
    </w:p>
    <w:p w14:paraId="5B2C0686" w14:textId="77777777" w:rsidR="00EE4247" w:rsidRPr="00F6749F" w:rsidRDefault="00EE4247" w:rsidP="00EE4247">
      <w:pPr>
        <w:pStyle w:val="Bezmezer"/>
        <w:keepNext/>
        <w:keepLines/>
        <w:widowControl w:val="0"/>
        <w:rPr>
          <w:b/>
        </w:rPr>
      </w:pPr>
      <w:r w:rsidRPr="00F6749F">
        <w:rPr>
          <w:b/>
        </w:rPr>
        <w:lastRenderedPageBreak/>
        <w:t>Technical data</w:t>
      </w:r>
    </w:p>
    <w:p w14:paraId="43032B81" w14:textId="77777777" w:rsidR="00EE4247" w:rsidRPr="00F6749F" w:rsidRDefault="00EE4247" w:rsidP="00EE4247">
      <w:pPr>
        <w:pStyle w:val="Bezmezer"/>
        <w:keepNext/>
        <w:keepLines/>
        <w:widowControl w:val="0"/>
        <w:rPr>
          <w:b/>
        </w:rPr>
      </w:pPr>
    </w:p>
    <w:tbl>
      <w:tblPr>
        <w:tblW w:w="0" w:type="auto"/>
        <w:tblInd w:w="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5035"/>
      </w:tblGrid>
      <w:tr w:rsidR="00EE4247" w:rsidRPr="00517B13" w14:paraId="64C25AD3" w14:textId="77777777" w:rsidTr="00517B13">
        <w:tc>
          <w:tcPr>
            <w:tcW w:w="3315" w:type="dxa"/>
            <w:shd w:val="clear" w:color="auto" w:fill="auto"/>
          </w:tcPr>
          <w:p w14:paraId="6BA8D21F" w14:textId="77777777" w:rsidR="00EE4247" w:rsidRPr="00517B13" w:rsidRDefault="00EE4247" w:rsidP="00517B13">
            <w:pPr>
              <w:keepNext/>
              <w:keepLines/>
              <w:widowControl w:val="0"/>
              <w:tabs>
                <w:tab w:val="left" w:pos="4962"/>
              </w:tabs>
            </w:pPr>
            <w:r w:rsidRPr="00517B13">
              <w:t>Name</w:t>
            </w:r>
          </w:p>
        </w:tc>
        <w:tc>
          <w:tcPr>
            <w:tcW w:w="5035" w:type="dxa"/>
            <w:shd w:val="clear" w:color="auto" w:fill="auto"/>
          </w:tcPr>
          <w:p w14:paraId="4691DC6F" w14:textId="77777777" w:rsidR="00EE4247" w:rsidRPr="00517B13" w:rsidRDefault="00EE4247" w:rsidP="00517B13">
            <w:pPr>
              <w:keepNext/>
              <w:keepLines/>
              <w:widowControl w:val="0"/>
              <w:tabs>
                <w:tab w:val="left" w:pos="4962"/>
              </w:tabs>
            </w:pPr>
            <w:r w:rsidRPr="00517B13">
              <w:t>Transformer</w:t>
            </w:r>
          </w:p>
        </w:tc>
      </w:tr>
      <w:tr w:rsidR="00EE4247" w:rsidRPr="00517B13" w14:paraId="36E85054" w14:textId="77777777" w:rsidTr="00517B13">
        <w:tc>
          <w:tcPr>
            <w:tcW w:w="3315" w:type="dxa"/>
            <w:shd w:val="clear" w:color="auto" w:fill="auto"/>
          </w:tcPr>
          <w:p w14:paraId="0F233BF4" w14:textId="77777777" w:rsidR="00EE4247" w:rsidRPr="00517B13" w:rsidRDefault="00EE4247" w:rsidP="00517B13">
            <w:pPr>
              <w:keepNext/>
              <w:keepLines/>
              <w:widowControl w:val="0"/>
              <w:tabs>
                <w:tab w:val="left" w:pos="4962"/>
              </w:tabs>
            </w:pPr>
            <w:r w:rsidRPr="00517B13">
              <w:t>Type</w:t>
            </w:r>
          </w:p>
        </w:tc>
        <w:tc>
          <w:tcPr>
            <w:tcW w:w="5035" w:type="dxa"/>
            <w:shd w:val="clear" w:color="auto" w:fill="auto"/>
          </w:tcPr>
          <w:p w14:paraId="55BFB750" w14:textId="77777777" w:rsidR="00EE4247" w:rsidRPr="00517B13" w:rsidRDefault="00EE4247" w:rsidP="00517B13">
            <w:pPr>
              <w:keepNext/>
              <w:keepLines/>
              <w:widowControl w:val="0"/>
              <w:tabs>
                <w:tab w:val="left" w:pos="4962"/>
              </w:tabs>
            </w:pPr>
            <w:r w:rsidRPr="00517B13">
              <w:t>Two winding transformer</w:t>
            </w:r>
          </w:p>
        </w:tc>
      </w:tr>
      <w:tr w:rsidR="00EE4247" w:rsidRPr="00517B13" w14:paraId="78D5B8DA" w14:textId="77777777" w:rsidTr="00517B13">
        <w:tc>
          <w:tcPr>
            <w:tcW w:w="3315" w:type="dxa"/>
            <w:shd w:val="clear" w:color="auto" w:fill="auto"/>
          </w:tcPr>
          <w:p w14:paraId="095E7F4F" w14:textId="77777777" w:rsidR="00EE4247" w:rsidRPr="00517B13" w:rsidRDefault="00EE4247" w:rsidP="00517B13">
            <w:pPr>
              <w:keepNext/>
              <w:keepLines/>
              <w:widowControl w:val="0"/>
              <w:tabs>
                <w:tab w:val="left" w:pos="4962"/>
              </w:tabs>
            </w:pPr>
            <w:r w:rsidRPr="00517B13">
              <w:t>Rated power</w:t>
            </w:r>
          </w:p>
        </w:tc>
        <w:tc>
          <w:tcPr>
            <w:tcW w:w="5035" w:type="dxa"/>
            <w:shd w:val="clear" w:color="auto" w:fill="auto"/>
          </w:tcPr>
          <w:p w14:paraId="0946B68B" w14:textId="77777777" w:rsidR="00EE4247" w:rsidRPr="00517B13" w:rsidRDefault="00EE4247" w:rsidP="00517B13">
            <w:pPr>
              <w:keepNext/>
              <w:keepLines/>
              <w:widowControl w:val="0"/>
              <w:tabs>
                <w:tab w:val="left" w:pos="4962"/>
              </w:tabs>
            </w:pPr>
            <w:r w:rsidRPr="00517B13">
              <w:t>* MVA</w:t>
            </w:r>
          </w:p>
        </w:tc>
      </w:tr>
      <w:tr w:rsidR="00EE4247" w:rsidRPr="00517B13" w14:paraId="5363B44D" w14:textId="77777777" w:rsidTr="00517B13">
        <w:tc>
          <w:tcPr>
            <w:tcW w:w="3315" w:type="dxa"/>
            <w:shd w:val="clear" w:color="auto" w:fill="auto"/>
          </w:tcPr>
          <w:p w14:paraId="3A21728A" w14:textId="77777777" w:rsidR="00EE4247" w:rsidRPr="00517B13" w:rsidRDefault="00EE4247" w:rsidP="00517B13">
            <w:pPr>
              <w:keepNext/>
              <w:keepLines/>
              <w:widowControl w:val="0"/>
              <w:tabs>
                <w:tab w:val="left" w:pos="4962"/>
              </w:tabs>
            </w:pPr>
            <w:r w:rsidRPr="00517B13">
              <w:t>Frequency</w:t>
            </w:r>
          </w:p>
        </w:tc>
        <w:tc>
          <w:tcPr>
            <w:tcW w:w="5035" w:type="dxa"/>
            <w:shd w:val="clear" w:color="auto" w:fill="auto"/>
          </w:tcPr>
          <w:p w14:paraId="3033EEFA" w14:textId="77777777" w:rsidR="00EE4247" w:rsidRPr="00517B13" w:rsidRDefault="00EE4247" w:rsidP="00517B13">
            <w:pPr>
              <w:keepNext/>
              <w:keepLines/>
              <w:widowControl w:val="0"/>
              <w:tabs>
                <w:tab w:val="left" w:pos="4962"/>
              </w:tabs>
            </w:pPr>
            <w:r w:rsidRPr="00517B13">
              <w:t>50 Hz</w:t>
            </w:r>
          </w:p>
        </w:tc>
      </w:tr>
      <w:tr w:rsidR="00EE4247" w:rsidRPr="00517B13" w14:paraId="6B966339" w14:textId="77777777" w:rsidTr="00517B13">
        <w:tc>
          <w:tcPr>
            <w:tcW w:w="3315" w:type="dxa"/>
            <w:shd w:val="clear" w:color="auto" w:fill="auto"/>
          </w:tcPr>
          <w:p w14:paraId="3308D2C1" w14:textId="77777777" w:rsidR="00EE4247" w:rsidRPr="00517B13" w:rsidRDefault="00EE4247" w:rsidP="00517B13">
            <w:pPr>
              <w:keepNext/>
              <w:keepLines/>
              <w:widowControl w:val="0"/>
              <w:tabs>
                <w:tab w:val="left" w:pos="4962"/>
              </w:tabs>
            </w:pPr>
            <w:r w:rsidRPr="00517B13">
              <w:t>Nominal temperature rise oil</w:t>
            </w:r>
          </w:p>
        </w:tc>
        <w:tc>
          <w:tcPr>
            <w:tcW w:w="5035" w:type="dxa"/>
            <w:shd w:val="clear" w:color="auto" w:fill="auto"/>
          </w:tcPr>
          <w:p w14:paraId="7489F55A" w14:textId="77777777" w:rsidR="00EE4247" w:rsidRPr="00517B13" w:rsidRDefault="00EE4247" w:rsidP="00517B13">
            <w:pPr>
              <w:keepNext/>
              <w:keepLines/>
              <w:widowControl w:val="0"/>
              <w:tabs>
                <w:tab w:val="left" w:pos="4962"/>
              </w:tabs>
            </w:pPr>
            <w:r w:rsidRPr="00517B13">
              <w:t xml:space="preserve">60 </w:t>
            </w:r>
            <w:r w:rsidR="00516E32" w:rsidRPr="00517B13">
              <w:t>°C</w:t>
            </w:r>
          </w:p>
        </w:tc>
      </w:tr>
      <w:tr w:rsidR="00EE4247" w:rsidRPr="00517B13" w14:paraId="673522AB" w14:textId="77777777" w:rsidTr="00517B13">
        <w:tc>
          <w:tcPr>
            <w:tcW w:w="3315" w:type="dxa"/>
            <w:shd w:val="clear" w:color="auto" w:fill="auto"/>
          </w:tcPr>
          <w:p w14:paraId="03696058" w14:textId="77777777" w:rsidR="00EE4247" w:rsidRPr="00517B13" w:rsidRDefault="00EE4247" w:rsidP="00517B13">
            <w:pPr>
              <w:keepNext/>
              <w:keepLines/>
              <w:widowControl w:val="0"/>
              <w:tabs>
                <w:tab w:val="left" w:pos="4962"/>
              </w:tabs>
            </w:pPr>
            <w:r w:rsidRPr="00517B13">
              <w:t>Nominal temperature rise windings</w:t>
            </w:r>
          </w:p>
        </w:tc>
        <w:tc>
          <w:tcPr>
            <w:tcW w:w="5035" w:type="dxa"/>
            <w:shd w:val="clear" w:color="auto" w:fill="auto"/>
          </w:tcPr>
          <w:p w14:paraId="7CA1D353" w14:textId="77777777" w:rsidR="00EE4247" w:rsidRPr="00517B13" w:rsidRDefault="00EE4247" w:rsidP="00517B13">
            <w:pPr>
              <w:keepNext/>
              <w:keepLines/>
              <w:widowControl w:val="0"/>
              <w:tabs>
                <w:tab w:val="left" w:pos="4962"/>
              </w:tabs>
            </w:pPr>
            <w:r w:rsidRPr="00517B13">
              <w:t xml:space="preserve">65 </w:t>
            </w:r>
            <w:r w:rsidR="00516E32" w:rsidRPr="00517B13">
              <w:t>°C</w:t>
            </w:r>
          </w:p>
        </w:tc>
      </w:tr>
      <w:tr w:rsidR="00EE4247" w:rsidRPr="00517B13" w14:paraId="2706EAEE" w14:textId="77777777" w:rsidTr="00517B13">
        <w:tc>
          <w:tcPr>
            <w:tcW w:w="3315" w:type="dxa"/>
            <w:shd w:val="clear" w:color="auto" w:fill="auto"/>
          </w:tcPr>
          <w:p w14:paraId="7C7FDC59" w14:textId="77777777" w:rsidR="00EE4247" w:rsidRPr="00517B13" w:rsidRDefault="00EE4247" w:rsidP="00517B13">
            <w:pPr>
              <w:keepNext/>
              <w:keepLines/>
              <w:widowControl w:val="0"/>
              <w:tabs>
                <w:tab w:val="left" w:pos="4962"/>
              </w:tabs>
            </w:pPr>
            <w:r w:rsidRPr="00517B13">
              <w:t>Cooling type</w:t>
            </w:r>
          </w:p>
        </w:tc>
        <w:tc>
          <w:tcPr>
            <w:tcW w:w="5035" w:type="dxa"/>
            <w:shd w:val="clear" w:color="auto" w:fill="auto"/>
          </w:tcPr>
          <w:p w14:paraId="5035478E" w14:textId="77777777" w:rsidR="00EE4247" w:rsidRPr="00517B13" w:rsidRDefault="00EE4247" w:rsidP="00517B13">
            <w:pPr>
              <w:keepNext/>
              <w:keepLines/>
              <w:widowControl w:val="0"/>
              <w:tabs>
                <w:tab w:val="left" w:pos="4962"/>
              </w:tabs>
            </w:pPr>
            <w:r w:rsidRPr="00517B13">
              <w:t>ONAN</w:t>
            </w:r>
            <w:r w:rsidR="00891B16" w:rsidRPr="00517B13">
              <w:t xml:space="preserve">/ </w:t>
            </w:r>
          </w:p>
        </w:tc>
      </w:tr>
      <w:tr w:rsidR="00EE4247" w:rsidRPr="00517B13" w14:paraId="39E5BDAD" w14:textId="77777777" w:rsidTr="00517B13">
        <w:tc>
          <w:tcPr>
            <w:tcW w:w="3315" w:type="dxa"/>
            <w:shd w:val="clear" w:color="auto" w:fill="auto"/>
          </w:tcPr>
          <w:p w14:paraId="4F6F65DB" w14:textId="77777777" w:rsidR="00EE4247" w:rsidRPr="00517B13" w:rsidRDefault="00EE4247" w:rsidP="00517B13">
            <w:pPr>
              <w:keepNext/>
              <w:keepLines/>
              <w:widowControl w:val="0"/>
              <w:tabs>
                <w:tab w:val="left" w:pos="4962"/>
              </w:tabs>
            </w:pPr>
            <w:r w:rsidRPr="00517B13">
              <w:t>Voltage ratio</w:t>
            </w:r>
          </w:p>
        </w:tc>
        <w:tc>
          <w:tcPr>
            <w:tcW w:w="5035" w:type="dxa"/>
            <w:shd w:val="clear" w:color="auto" w:fill="auto"/>
          </w:tcPr>
          <w:p w14:paraId="7FA361A4" w14:textId="77777777" w:rsidR="00EE4247" w:rsidRPr="00517B13" w:rsidRDefault="00EE4247" w:rsidP="00517B13">
            <w:pPr>
              <w:keepNext/>
              <w:keepLines/>
              <w:widowControl w:val="0"/>
              <w:tabs>
                <w:tab w:val="left" w:pos="4962"/>
              </w:tabs>
            </w:pPr>
            <w:r w:rsidRPr="00517B13">
              <w:t>* / * V</w:t>
            </w:r>
          </w:p>
        </w:tc>
      </w:tr>
      <w:tr w:rsidR="00EE4247" w:rsidRPr="00517B13" w14:paraId="2E9AABCD" w14:textId="77777777" w:rsidTr="00517B13">
        <w:tc>
          <w:tcPr>
            <w:tcW w:w="3315" w:type="dxa"/>
            <w:shd w:val="clear" w:color="auto" w:fill="auto"/>
          </w:tcPr>
          <w:p w14:paraId="3DAA5B4F" w14:textId="77777777" w:rsidR="00EE4247" w:rsidRPr="00517B13" w:rsidRDefault="00EE4247" w:rsidP="00517B13">
            <w:pPr>
              <w:keepNext/>
              <w:keepLines/>
              <w:widowControl w:val="0"/>
              <w:tabs>
                <w:tab w:val="left" w:pos="4962"/>
              </w:tabs>
            </w:pPr>
            <w:r w:rsidRPr="00517B13">
              <w:t>Tap changer type</w:t>
            </w:r>
          </w:p>
        </w:tc>
        <w:tc>
          <w:tcPr>
            <w:tcW w:w="5035" w:type="dxa"/>
            <w:shd w:val="clear" w:color="auto" w:fill="auto"/>
          </w:tcPr>
          <w:p w14:paraId="4B7DA7C9" w14:textId="77777777" w:rsidR="00EE4247" w:rsidRPr="00517B13" w:rsidRDefault="00891B16" w:rsidP="00517B13">
            <w:pPr>
              <w:keepNext/>
              <w:keepLines/>
              <w:widowControl w:val="0"/>
              <w:tabs>
                <w:tab w:val="left" w:pos="4962"/>
              </w:tabs>
            </w:pPr>
            <w:r w:rsidRPr="00517B13">
              <w:t xml:space="preserve">Off load </w:t>
            </w:r>
          </w:p>
        </w:tc>
      </w:tr>
      <w:tr w:rsidR="00EE4247" w:rsidRPr="00517B13" w14:paraId="4B238477" w14:textId="77777777" w:rsidTr="00517B13">
        <w:tc>
          <w:tcPr>
            <w:tcW w:w="3315" w:type="dxa"/>
            <w:shd w:val="clear" w:color="auto" w:fill="auto"/>
          </w:tcPr>
          <w:p w14:paraId="7EBDB2E2" w14:textId="77777777" w:rsidR="00EE4247" w:rsidRPr="00517B13" w:rsidRDefault="00EE4247" w:rsidP="00517B13">
            <w:pPr>
              <w:keepNext/>
              <w:keepLines/>
              <w:widowControl w:val="0"/>
              <w:tabs>
                <w:tab w:val="left" w:pos="4962"/>
              </w:tabs>
            </w:pPr>
            <w:r w:rsidRPr="00517B13">
              <w:t>Tap changer ratio</w:t>
            </w:r>
          </w:p>
        </w:tc>
        <w:tc>
          <w:tcPr>
            <w:tcW w:w="5035" w:type="dxa"/>
            <w:shd w:val="clear" w:color="auto" w:fill="auto"/>
          </w:tcPr>
          <w:p w14:paraId="4E847905" w14:textId="77777777" w:rsidR="00EE4247" w:rsidRPr="00517B13" w:rsidRDefault="00891B16" w:rsidP="00517B13">
            <w:pPr>
              <w:keepNext/>
              <w:keepLines/>
              <w:widowControl w:val="0"/>
              <w:tabs>
                <w:tab w:val="left" w:pos="4962"/>
              </w:tabs>
            </w:pPr>
            <w:r w:rsidRPr="00517B13">
              <w:rPr>
                <w:u w:val="single"/>
              </w:rPr>
              <w:t>+2x2,5%, Note 1</w:t>
            </w:r>
          </w:p>
        </w:tc>
      </w:tr>
      <w:tr w:rsidR="00EE4247" w:rsidRPr="00517B13" w14:paraId="493FA94E" w14:textId="77777777" w:rsidTr="00517B13">
        <w:tc>
          <w:tcPr>
            <w:tcW w:w="3315" w:type="dxa"/>
            <w:shd w:val="clear" w:color="auto" w:fill="auto"/>
          </w:tcPr>
          <w:p w14:paraId="2C9DA64B" w14:textId="77777777" w:rsidR="00EE4247" w:rsidRPr="00517B13" w:rsidRDefault="00EE4247" w:rsidP="00517B13">
            <w:pPr>
              <w:keepNext/>
              <w:keepLines/>
              <w:widowControl w:val="0"/>
              <w:tabs>
                <w:tab w:val="left" w:pos="4962"/>
              </w:tabs>
            </w:pPr>
            <w:r w:rsidRPr="00517B13">
              <w:t>Vector group</w:t>
            </w:r>
          </w:p>
        </w:tc>
        <w:tc>
          <w:tcPr>
            <w:tcW w:w="5035" w:type="dxa"/>
            <w:shd w:val="clear" w:color="auto" w:fill="auto"/>
          </w:tcPr>
          <w:p w14:paraId="370155A7" w14:textId="77777777" w:rsidR="00EE4247" w:rsidRPr="00517B13" w:rsidRDefault="00EE4247" w:rsidP="00517B13">
            <w:pPr>
              <w:keepNext/>
              <w:keepLines/>
              <w:widowControl w:val="0"/>
              <w:tabs>
                <w:tab w:val="left" w:pos="4962"/>
              </w:tabs>
            </w:pPr>
            <w:r w:rsidRPr="00517B13">
              <w:t>*</w:t>
            </w:r>
          </w:p>
        </w:tc>
      </w:tr>
      <w:tr w:rsidR="00EE4247" w:rsidRPr="00517B13" w14:paraId="007661A6" w14:textId="77777777" w:rsidTr="00517B13">
        <w:tc>
          <w:tcPr>
            <w:tcW w:w="3315" w:type="dxa"/>
            <w:shd w:val="clear" w:color="auto" w:fill="auto"/>
          </w:tcPr>
          <w:p w14:paraId="2A4EF3AC" w14:textId="77777777" w:rsidR="00EE4247" w:rsidRPr="00F6749F" w:rsidRDefault="00EE4247" w:rsidP="00517B13">
            <w:pPr>
              <w:pStyle w:val="Normal-Bullet"/>
              <w:keepNext/>
              <w:keepLines/>
              <w:widowControl w:val="0"/>
              <w:numPr>
                <w:ilvl w:val="0"/>
                <w:numId w:val="0"/>
              </w:numPr>
              <w:ind w:left="567" w:hanging="567"/>
            </w:pPr>
            <w:r w:rsidRPr="00F6749F">
              <w:t>Short circuit voltage impedances Uk</w:t>
            </w:r>
          </w:p>
        </w:tc>
        <w:tc>
          <w:tcPr>
            <w:tcW w:w="5035" w:type="dxa"/>
            <w:shd w:val="clear" w:color="auto" w:fill="auto"/>
          </w:tcPr>
          <w:p w14:paraId="31E6DB43" w14:textId="77777777" w:rsidR="00EE4247" w:rsidRPr="00517B13" w:rsidRDefault="00EE4247" w:rsidP="00517B13">
            <w:pPr>
              <w:keepNext/>
              <w:keepLines/>
              <w:widowControl w:val="0"/>
              <w:tabs>
                <w:tab w:val="left" w:pos="4962"/>
              </w:tabs>
            </w:pPr>
            <w:r w:rsidRPr="00517B13">
              <w:t>Note 2)</w:t>
            </w:r>
          </w:p>
        </w:tc>
      </w:tr>
      <w:tr w:rsidR="00055DF1" w:rsidRPr="00517B13" w14:paraId="75A22783" w14:textId="77777777" w:rsidTr="00517B13">
        <w:tc>
          <w:tcPr>
            <w:tcW w:w="8350" w:type="dxa"/>
            <w:gridSpan w:val="2"/>
            <w:shd w:val="clear" w:color="auto" w:fill="auto"/>
          </w:tcPr>
          <w:p w14:paraId="588CDBA5" w14:textId="77777777" w:rsidR="00055DF1" w:rsidRPr="00517B13" w:rsidRDefault="00055DF1" w:rsidP="00517B13">
            <w:pPr>
              <w:spacing w:line="276" w:lineRule="auto"/>
            </w:pPr>
            <w:r w:rsidRPr="00517B13">
              <w:t>*) Shall be designed and informed by the Contractor</w:t>
            </w:r>
            <w:r w:rsidRPr="00517B13">
              <w:br/>
              <w:t xml:space="preserve">Note 1) Shall be design by the Contractor </w:t>
            </w:r>
          </w:p>
          <w:p w14:paraId="2ED32794" w14:textId="77777777" w:rsidR="00055DF1" w:rsidRPr="00517B13" w:rsidRDefault="00055DF1" w:rsidP="00517B13">
            <w:pPr>
              <w:spacing w:line="276" w:lineRule="auto"/>
            </w:pPr>
            <w:r w:rsidRPr="00517B13">
              <w:t>Note 2) Shall be design by the Contractor respecting the required short circuit level on 6 kV level.</w:t>
            </w:r>
          </w:p>
        </w:tc>
      </w:tr>
    </w:tbl>
    <w:p w14:paraId="68D2C91E" w14:textId="77777777" w:rsidR="00EE4247" w:rsidRPr="00F6749F" w:rsidRDefault="00EE4247" w:rsidP="00EE4247">
      <w:pPr>
        <w:spacing w:line="276" w:lineRule="auto"/>
      </w:pPr>
    </w:p>
    <w:p w14:paraId="797A7FE7" w14:textId="77777777" w:rsidR="00EE4247" w:rsidRPr="00F6749F" w:rsidRDefault="00EE4247" w:rsidP="00EE4247">
      <w:pPr>
        <w:pStyle w:val="Bezmezer"/>
        <w:keepNext/>
        <w:keepLines/>
        <w:widowControl w:val="0"/>
        <w:rPr>
          <w:b/>
        </w:rPr>
      </w:pPr>
      <w:r w:rsidRPr="00F6749F">
        <w:rPr>
          <w:b/>
        </w:rPr>
        <w:t>Operating voltage Transformer</w:t>
      </w:r>
    </w:p>
    <w:p w14:paraId="6B89B25B" w14:textId="77777777" w:rsidR="00EE4247" w:rsidRPr="00F6749F" w:rsidRDefault="00EE4247" w:rsidP="00EE4247">
      <w:pPr>
        <w:keepNext/>
        <w:keepLines/>
        <w:widowControl w:val="0"/>
        <w:spacing w:line="276" w:lineRule="auto"/>
      </w:pPr>
      <w:r w:rsidRPr="00F6749F">
        <w:t xml:space="preserve">The transformers shall be capable of operating with the rated output at ±10% primary voltage without the core or other parts being damaged by overheating or abnormal vibration. </w:t>
      </w:r>
    </w:p>
    <w:p w14:paraId="1C8C4D90" w14:textId="77777777" w:rsidR="00EE4247" w:rsidRPr="00F6749F" w:rsidRDefault="00EE4247" w:rsidP="00EE4247">
      <w:pPr>
        <w:spacing w:line="276" w:lineRule="auto"/>
      </w:pPr>
    </w:p>
    <w:p w14:paraId="4D885492" w14:textId="77777777" w:rsidR="00EE4247" w:rsidRPr="00F6749F" w:rsidRDefault="00EE4247" w:rsidP="00EE4247">
      <w:pPr>
        <w:spacing w:line="276" w:lineRule="auto"/>
      </w:pPr>
      <w:r w:rsidRPr="00F6749F">
        <w:t>Requirements beyond this will be stated in the individual case. Similarly</w:t>
      </w:r>
      <w:r w:rsidR="00C51416">
        <w:t>,</w:t>
      </w:r>
      <w:r w:rsidRPr="00F6749F">
        <w:t xml:space="preserve"> they shall withstand continuous no-load operation with the primary voltage increased by 10%. The no-load current with the primary voltage increased by 10% shall be stated.</w:t>
      </w:r>
    </w:p>
    <w:p w14:paraId="022134EB" w14:textId="77777777" w:rsidR="00EE4247" w:rsidRPr="00F6749F" w:rsidRDefault="00EE4247" w:rsidP="00EE4247">
      <w:pPr>
        <w:spacing w:line="276" w:lineRule="auto"/>
      </w:pPr>
    </w:p>
    <w:p w14:paraId="4EF7C09C" w14:textId="77777777" w:rsidR="00EE4247" w:rsidRPr="00F6749F" w:rsidRDefault="00EE4247" w:rsidP="00EE4247">
      <w:pPr>
        <w:pStyle w:val="Bezmezer"/>
        <w:rPr>
          <w:b/>
        </w:rPr>
      </w:pPr>
      <w:r w:rsidRPr="00F6749F">
        <w:rPr>
          <w:b/>
        </w:rPr>
        <w:t>Insulation level at neutral</w:t>
      </w:r>
    </w:p>
    <w:p w14:paraId="11A50515" w14:textId="77777777" w:rsidR="00EE4247" w:rsidRPr="00F6749F" w:rsidRDefault="00EE4247" w:rsidP="00EE4247">
      <w:pPr>
        <w:spacing w:line="276" w:lineRule="auto"/>
      </w:pPr>
      <w:r w:rsidRPr="00F6749F">
        <w:t>The transformer shall be designed for shock testing with insulation levels in accordance with the mentioned standards.</w:t>
      </w:r>
    </w:p>
    <w:p w14:paraId="02C0AA09" w14:textId="77777777" w:rsidR="00EE4247" w:rsidRPr="00F6749F" w:rsidRDefault="00EE4247" w:rsidP="00EE4247">
      <w:pPr>
        <w:spacing w:line="276" w:lineRule="auto"/>
      </w:pPr>
    </w:p>
    <w:p w14:paraId="3447BF9C" w14:textId="77777777" w:rsidR="00EE4247" w:rsidRPr="00F6749F" w:rsidRDefault="00EE4247" w:rsidP="00EE4247">
      <w:pPr>
        <w:pStyle w:val="Bezmezer"/>
        <w:rPr>
          <w:b/>
        </w:rPr>
      </w:pPr>
      <w:r w:rsidRPr="00F6749F">
        <w:rPr>
          <w:b/>
        </w:rPr>
        <w:t>Overload capacity</w:t>
      </w:r>
    </w:p>
    <w:p w14:paraId="3F8EA12F" w14:textId="77777777" w:rsidR="00EE4247" w:rsidRPr="00F6749F" w:rsidRDefault="00EE4247" w:rsidP="00EE4247">
      <w:pPr>
        <w:spacing w:line="276" w:lineRule="auto"/>
      </w:pPr>
      <w:r w:rsidRPr="00F6749F">
        <w:t xml:space="preserve">For assessment of overload capacity </w:t>
      </w:r>
      <w:r w:rsidR="00055DF1" w:rsidRPr="00F6749F">
        <w:t>state,</w:t>
      </w:r>
      <w:r w:rsidRPr="00F6749F">
        <w:t xml:space="preserve"> the calculated winding/oil temperature differences for each individual winding at specified currents, as well as the average oil temperature at a specified load state, total loss and type of cooling.</w:t>
      </w:r>
    </w:p>
    <w:p w14:paraId="5DCA6CED" w14:textId="77777777" w:rsidR="00EE4247" w:rsidRPr="00F6749F" w:rsidRDefault="00EE4247" w:rsidP="00EE4247">
      <w:pPr>
        <w:spacing w:line="276" w:lineRule="auto"/>
      </w:pPr>
    </w:p>
    <w:p w14:paraId="39C1ACAB" w14:textId="77777777" w:rsidR="00EE4247" w:rsidRPr="00F6749F" w:rsidRDefault="00EE4247" w:rsidP="00EE4247">
      <w:pPr>
        <w:spacing w:line="276" w:lineRule="auto"/>
      </w:pPr>
      <w:r w:rsidRPr="00F6749F">
        <w:t>To avoid restrictions on the overload capacity, conductive parts other than the actual winding – such as bushings, connectors, tap changers and integrated current transformers – shall be designed for a current 40% higher than the rated current.</w:t>
      </w:r>
    </w:p>
    <w:p w14:paraId="5609FD87" w14:textId="77777777" w:rsidR="00EE4247" w:rsidRPr="00F6749F" w:rsidRDefault="00EE4247" w:rsidP="00EE4247">
      <w:pPr>
        <w:spacing w:line="276" w:lineRule="auto"/>
      </w:pPr>
    </w:p>
    <w:p w14:paraId="585002FA" w14:textId="77777777" w:rsidR="00EE4247" w:rsidRPr="00F6749F" w:rsidRDefault="00EE4247" w:rsidP="00EE4247">
      <w:pPr>
        <w:pStyle w:val="Bezmezer"/>
        <w:rPr>
          <w:b/>
        </w:rPr>
      </w:pPr>
      <w:r w:rsidRPr="00F6749F">
        <w:rPr>
          <w:b/>
        </w:rPr>
        <w:t>Short-circuit strength</w:t>
      </w:r>
    </w:p>
    <w:p w14:paraId="108F0FFC" w14:textId="77777777" w:rsidR="00EE4247" w:rsidRPr="00F6749F" w:rsidRDefault="00EE4247" w:rsidP="00EE4247">
      <w:pPr>
        <w:spacing w:line="276" w:lineRule="auto"/>
      </w:pPr>
      <w:r w:rsidRPr="00F6749F">
        <w:t>The transformer shall be prepared for a future short-circuit level according to the following design figures:</w:t>
      </w:r>
    </w:p>
    <w:p w14:paraId="5B64DDE2" w14:textId="77777777" w:rsidR="00EE4247" w:rsidRPr="00F6749F" w:rsidRDefault="00EE4247" w:rsidP="00EE4247">
      <w:pPr>
        <w:spacing w:line="276" w:lineRule="auto"/>
      </w:pPr>
    </w:p>
    <w:p w14:paraId="47A10ECD" w14:textId="77777777" w:rsidR="00EE4247" w:rsidRPr="00517B13" w:rsidRDefault="00EE4247" w:rsidP="005108F9">
      <w:pPr>
        <w:spacing w:line="276" w:lineRule="auto"/>
        <w:ind w:left="1304"/>
        <w:rPr>
          <w:color w:val="000000"/>
        </w:rPr>
      </w:pPr>
      <w:r w:rsidRPr="00F6749F">
        <w:t xml:space="preserve">Short-circuit rating at </w:t>
      </w:r>
      <w:r w:rsidR="00173BFC" w:rsidRPr="00F6749F">
        <w:t>22</w:t>
      </w:r>
      <w:r w:rsidRPr="00F6749F">
        <w:t xml:space="preserve"> kV level:</w:t>
      </w:r>
      <w:r w:rsidR="005108F9" w:rsidRPr="00F6749F">
        <w:t xml:space="preserve"> </w:t>
      </w:r>
      <w:r w:rsidR="00011075" w:rsidRPr="00F6749F">
        <w:t xml:space="preserve">25.0 kA on </w:t>
      </w:r>
      <w:r w:rsidR="00011075" w:rsidRPr="00517B13">
        <w:t>R2 Switchboard part WA4</w:t>
      </w:r>
    </w:p>
    <w:p w14:paraId="08C1B74D" w14:textId="77777777" w:rsidR="000E5161" w:rsidRPr="00F6749F" w:rsidRDefault="00EE4247" w:rsidP="00462BC6">
      <w:pPr>
        <w:spacing w:line="276" w:lineRule="auto"/>
        <w:ind w:firstLine="1304"/>
      </w:pPr>
      <w:r w:rsidRPr="00F6749F">
        <w:t>Short-circuit rating at   6 kV side:</w:t>
      </w:r>
      <w:r w:rsidR="00462BC6" w:rsidRPr="00F6749F">
        <w:t xml:space="preserve"> </w:t>
      </w:r>
      <w:r w:rsidR="001068F7" w:rsidRPr="00F6749F">
        <w:t xml:space="preserve"> </w:t>
      </w:r>
      <w:r w:rsidR="00800C29" w:rsidRPr="00F6749F">
        <w:t>40</w:t>
      </w:r>
      <w:r w:rsidR="001068F7" w:rsidRPr="00F6749F">
        <w:t xml:space="preserve"> kA</w:t>
      </w:r>
    </w:p>
    <w:p w14:paraId="0AA1BCDF" w14:textId="77777777" w:rsidR="00EE4247" w:rsidRPr="00F6749F" w:rsidRDefault="00EE4247" w:rsidP="00661F01">
      <w:pPr>
        <w:spacing w:line="276" w:lineRule="auto"/>
      </w:pPr>
    </w:p>
    <w:p w14:paraId="79D77DD1" w14:textId="77777777" w:rsidR="00EE4247" w:rsidRPr="00F6749F" w:rsidRDefault="00EE4247" w:rsidP="00EE4247">
      <w:pPr>
        <w:spacing w:line="276" w:lineRule="auto"/>
      </w:pPr>
      <w:r w:rsidRPr="00F6749F">
        <w:t xml:space="preserve">When designing the </w:t>
      </w:r>
      <w:r w:rsidR="00055DF1" w:rsidRPr="00F6749F">
        <w:t>transformers,</w:t>
      </w:r>
      <w:r w:rsidRPr="00F6749F">
        <w:t xml:space="preserve"> it may be assumed that the short-circuit and earthing currents are of the duration specified in the standards and that the asymmetrical peak value is 2.55 times the stationary effective value.</w:t>
      </w:r>
    </w:p>
    <w:p w14:paraId="5B02ADB7" w14:textId="77777777" w:rsidR="00EE4247" w:rsidRPr="00F6749F" w:rsidRDefault="00EE4247" w:rsidP="00EE4247">
      <w:pPr>
        <w:spacing w:line="276" w:lineRule="auto"/>
      </w:pPr>
    </w:p>
    <w:p w14:paraId="10CF29D0" w14:textId="77777777" w:rsidR="00EE4247" w:rsidRPr="00F6749F" w:rsidRDefault="00EE4247" w:rsidP="00EE4247">
      <w:pPr>
        <w:spacing w:line="276" w:lineRule="auto"/>
      </w:pPr>
      <w:r w:rsidRPr="00F6749F">
        <w:t>The transformers shall be guaranteed to withstand – without degradation – the short-circuit and earthing currents that may arise in the windings under these circumstances.</w:t>
      </w:r>
    </w:p>
    <w:p w14:paraId="7683CC5A" w14:textId="77777777" w:rsidR="00EE4247" w:rsidRPr="00F6749F" w:rsidRDefault="00EE4247" w:rsidP="00EE4247">
      <w:pPr>
        <w:spacing w:line="276" w:lineRule="auto"/>
      </w:pPr>
    </w:p>
    <w:p w14:paraId="394396F3" w14:textId="77777777" w:rsidR="00EE4247" w:rsidRPr="00F6749F" w:rsidRDefault="00EE4247" w:rsidP="00EE4247">
      <w:pPr>
        <w:pStyle w:val="Bezmezer"/>
        <w:keepNext/>
        <w:keepLines/>
        <w:widowControl w:val="0"/>
        <w:rPr>
          <w:b/>
        </w:rPr>
      </w:pPr>
      <w:r w:rsidRPr="00F6749F">
        <w:rPr>
          <w:b/>
        </w:rPr>
        <w:t>Noise</w:t>
      </w:r>
    </w:p>
    <w:p w14:paraId="7102C4A9" w14:textId="77777777" w:rsidR="00EE4247" w:rsidRPr="00F6749F" w:rsidRDefault="00EE4247" w:rsidP="00EE4247">
      <w:pPr>
        <w:keepNext/>
        <w:keepLines/>
        <w:widowControl w:val="0"/>
        <w:spacing w:line="276" w:lineRule="auto"/>
      </w:pPr>
      <w:r w:rsidRPr="00F6749F">
        <w:t xml:space="preserve">The transformer will be in service in a developed area and it will be demanded an upper limit for noise level at 60 dB according to IEC 60076 – 10. </w:t>
      </w:r>
    </w:p>
    <w:p w14:paraId="123F862D" w14:textId="77777777" w:rsidR="00EE4247" w:rsidRPr="00F6749F" w:rsidRDefault="00EE4247" w:rsidP="00EE4247">
      <w:pPr>
        <w:spacing w:line="276" w:lineRule="auto"/>
      </w:pPr>
    </w:p>
    <w:p w14:paraId="2A0B2CB6" w14:textId="77777777" w:rsidR="00EE4247" w:rsidRPr="00F6749F" w:rsidRDefault="00EE4247" w:rsidP="00EE4247">
      <w:pPr>
        <w:spacing w:line="276" w:lineRule="auto"/>
      </w:pPr>
      <w:r w:rsidRPr="00F6749F">
        <w:t>The Contractor shall inform the guaranteed noise level according to IEC 60076 – 10.</w:t>
      </w:r>
    </w:p>
    <w:p w14:paraId="09BF1D15" w14:textId="77777777" w:rsidR="00EE4247" w:rsidRPr="00F6749F" w:rsidRDefault="00EE4247" w:rsidP="00EE4247">
      <w:pPr>
        <w:spacing w:line="276" w:lineRule="auto"/>
      </w:pPr>
    </w:p>
    <w:p w14:paraId="03CB75BD" w14:textId="77777777" w:rsidR="00EE4247" w:rsidRPr="00F6749F" w:rsidRDefault="00EE4247" w:rsidP="00EE4247">
      <w:pPr>
        <w:pStyle w:val="Bezmezer"/>
        <w:rPr>
          <w:b/>
        </w:rPr>
      </w:pPr>
      <w:r w:rsidRPr="00F6749F">
        <w:rPr>
          <w:b/>
        </w:rPr>
        <w:t>Losses</w:t>
      </w:r>
    </w:p>
    <w:p w14:paraId="2F709599" w14:textId="77777777" w:rsidR="004538EC" w:rsidRDefault="004538EC" w:rsidP="00EE4247">
      <w:pPr>
        <w:spacing w:line="276" w:lineRule="auto"/>
      </w:pPr>
      <w:r w:rsidRPr="004538EC">
        <w:t>The design of the transformers shall be optimized for low losses</w:t>
      </w:r>
      <w:r>
        <w:t xml:space="preserve"> (</w:t>
      </w:r>
      <w:r w:rsidRPr="00F6749F">
        <w:t>Load loss</w:t>
      </w:r>
      <w:r>
        <w:t>, No-l</w:t>
      </w:r>
      <w:r w:rsidRPr="00F6749F">
        <w:t>oad loss</w:t>
      </w:r>
      <w:r>
        <w:t>)</w:t>
      </w:r>
      <w:r w:rsidRPr="004538EC">
        <w:t>.</w:t>
      </w:r>
    </w:p>
    <w:p w14:paraId="0D27E26E" w14:textId="77777777" w:rsidR="00EE4247" w:rsidRPr="00F6749F" w:rsidRDefault="00EE4247" w:rsidP="00EE4247">
      <w:pPr>
        <w:spacing w:line="276" w:lineRule="auto"/>
      </w:pPr>
    </w:p>
    <w:p w14:paraId="4E265340" w14:textId="77777777" w:rsidR="00EE4247" w:rsidRPr="00F6749F" w:rsidRDefault="00EE4247" w:rsidP="008409B3">
      <w:pPr>
        <w:spacing w:line="276" w:lineRule="auto"/>
      </w:pPr>
      <w:r w:rsidRPr="00F6749F">
        <w:t>The losses of the transformers are to be based on IEC 60076.</w:t>
      </w:r>
    </w:p>
    <w:p w14:paraId="2F54AE6B" w14:textId="77777777" w:rsidR="00EE4247" w:rsidRPr="00F6749F" w:rsidRDefault="00EE4247" w:rsidP="00EE4247">
      <w:pPr>
        <w:pStyle w:val="Nadpis3"/>
        <w:rPr>
          <w:lang w:val="en-GB"/>
        </w:rPr>
      </w:pPr>
      <w:bookmarkStart w:id="268" w:name="_Toc293511670"/>
      <w:bookmarkStart w:id="269" w:name="_Toc377035020"/>
      <w:bookmarkStart w:id="270" w:name="_Toc39669115"/>
      <w:bookmarkStart w:id="271" w:name="_Toc42952403"/>
      <w:bookmarkStart w:id="272" w:name="_Toc170668927"/>
      <w:r w:rsidRPr="00F6749F">
        <w:rPr>
          <w:lang w:val="en-GB"/>
        </w:rPr>
        <w:t>Power transformers, design requirements</w:t>
      </w:r>
      <w:bookmarkEnd w:id="268"/>
      <w:bookmarkEnd w:id="269"/>
      <w:bookmarkEnd w:id="270"/>
      <w:bookmarkEnd w:id="271"/>
      <w:bookmarkEnd w:id="272"/>
    </w:p>
    <w:p w14:paraId="5EB4157D" w14:textId="77777777" w:rsidR="00EE4247" w:rsidRDefault="00EE4247" w:rsidP="00EE4247">
      <w:pPr>
        <w:pStyle w:val="Bezmezer"/>
        <w:rPr>
          <w:b/>
        </w:rPr>
      </w:pPr>
      <w:r w:rsidRPr="00F6749F">
        <w:rPr>
          <w:b/>
        </w:rPr>
        <w:t>General</w:t>
      </w:r>
    </w:p>
    <w:p w14:paraId="3DA9355A" w14:textId="77777777" w:rsidR="005B0946" w:rsidRPr="00F6749F" w:rsidRDefault="005B0946" w:rsidP="00EE4247">
      <w:pPr>
        <w:pStyle w:val="Bezmezer"/>
        <w:rPr>
          <w:b/>
        </w:rPr>
      </w:pPr>
    </w:p>
    <w:p w14:paraId="1F70887A" w14:textId="77777777" w:rsidR="00EE4247" w:rsidRPr="00F6749F" w:rsidRDefault="00EE4247" w:rsidP="00EE4247">
      <w:pPr>
        <w:spacing w:line="276" w:lineRule="auto"/>
      </w:pPr>
      <w:r w:rsidRPr="00F6749F">
        <w:t>The transformers shall be oil-insulated with an oil conservator and air-dryer. The materials used shall be those deemed best for the purpose for which the equipment is being used.</w:t>
      </w:r>
    </w:p>
    <w:p w14:paraId="3B306E70" w14:textId="77777777" w:rsidR="00EE4247" w:rsidRPr="00F6749F" w:rsidRDefault="00EE4247" w:rsidP="00EE4247">
      <w:pPr>
        <w:spacing w:line="276" w:lineRule="auto"/>
      </w:pPr>
    </w:p>
    <w:p w14:paraId="4C09886B" w14:textId="77777777" w:rsidR="00EE4247" w:rsidRPr="00F6749F" w:rsidRDefault="00EE4247" w:rsidP="00EE4247">
      <w:pPr>
        <w:pStyle w:val="Bezmezer"/>
        <w:rPr>
          <w:b/>
        </w:rPr>
      </w:pPr>
      <w:r w:rsidRPr="00F6749F">
        <w:rPr>
          <w:b/>
        </w:rPr>
        <w:t>Oil</w:t>
      </w:r>
    </w:p>
    <w:p w14:paraId="24C34086" w14:textId="77777777" w:rsidR="00EE4247" w:rsidRPr="00F6749F" w:rsidRDefault="00EE4247" w:rsidP="00EE4247">
      <w:pPr>
        <w:spacing w:line="276" w:lineRule="auto"/>
      </w:pPr>
      <w:r w:rsidRPr="00F6749F">
        <w:t xml:space="preserve">The </w:t>
      </w:r>
      <w:r w:rsidR="00055DF1">
        <w:t>t</w:t>
      </w:r>
      <w:r w:rsidRPr="00F6749F">
        <w:t>ransformers shall be filled with new, high quality and highly refined mineral oil, made for the use in transformers. The oil shall be certified PCB-free.</w:t>
      </w:r>
    </w:p>
    <w:p w14:paraId="718F0B60" w14:textId="77777777" w:rsidR="00EE4247" w:rsidRPr="00F6749F" w:rsidRDefault="00EE4247" w:rsidP="00EE4247">
      <w:pPr>
        <w:spacing w:line="276" w:lineRule="auto"/>
      </w:pPr>
    </w:p>
    <w:p w14:paraId="17B452A5" w14:textId="77777777" w:rsidR="00EE4247" w:rsidRPr="00F6749F" w:rsidRDefault="00EE4247" w:rsidP="00EE4247">
      <w:pPr>
        <w:spacing w:line="276" w:lineRule="auto"/>
      </w:pPr>
      <w:r w:rsidRPr="00F6749F">
        <w:t>The Contractor shall provide a plan, which must be approved by the Employer, for oil sampling and analyse thereof (oil analyse and analyse of dissolved gasses). The oil-sampling period shall start before the first start up and continue to the end of the warranty period.</w:t>
      </w:r>
    </w:p>
    <w:p w14:paraId="7BD345A6" w14:textId="77777777" w:rsidR="00EE4247" w:rsidRPr="00F6749F" w:rsidRDefault="00EE4247" w:rsidP="00EE4247">
      <w:pPr>
        <w:spacing w:line="276" w:lineRule="auto"/>
      </w:pPr>
    </w:p>
    <w:p w14:paraId="7323FCF8" w14:textId="77777777" w:rsidR="00EE4247" w:rsidRPr="00F6749F" w:rsidRDefault="00EE4247" w:rsidP="00EE4247">
      <w:pPr>
        <w:pStyle w:val="Bezmezer"/>
        <w:rPr>
          <w:b/>
        </w:rPr>
      </w:pPr>
      <w:r w:rsidRPr="00F6749F">
        <w:rPr>
          <w:b/>
        </w:rPr>
        <w:t>Core</w:t>
      </w:r>
    </w:p>
    <w:p w14:paraId="46ACA61D" w14:textId="77777777" w:rsidR="00EE4247" w:rsidRPr="00F6749F" w:rsidRDefault="00EE4247" w:rsidP="00EE4247">
      <w:pPr>
        <w:spacing w:line="276" w:lineRule="auto"/>
      </w:pPr>
      <w:r w:rsidRPr="00F6749F">
        <w:t>The sheet quality and induction shall be selected such that there is no troublesome hum or excessive over temperatures that could be damaging to the sheet insulation or to neighbouring oil and insulating materials. It shall have a fixed mechanical structure, scarf joints and an adequate number of cooling channels. The structure shall not be degraded as a result of the temperature fluctuations that can occur during operation.</w:t>
      </w:r>
    </w:p>
    <w:p w14:paraId="686D6F4A" w14:textId="77777777" w:rsidR="00EE4247" w:rsidRPr="00F6749F" w:rsidRDefault="00EE4247" w:rsidP="00EE4247">
      <w:pPr>
        <w:spacing w:line="276" w:lineRule="auto"/>
      </w:pPr>
    </w:p>
    <w:p w14:paraId="49535208" w14:textId="77777777" w:rsidR="00EE4247" w:rsidRPr="00F6749F" w:rsidRDefault="00EE4247" w:rsidP="00EE4247">
      <w:pPr>
        <w:spacing w:line="276" w:lineRule="auto"/>
      </w:pPr>
      <w:r w:rsidRPr="00F6749F">
        <w:t>Press beams, core bandages and bolts shall be insulated against the core sheet for a test voltage of 2 kV and shall not be capable of forming closed current paths.</w:t>
      </w:r>
    </w:p>
    <w:p w14:paraId="1C7EE92E" w14:textId="77777777" w:rsidR="00EE4247" w:rsidRPr="00F6749F" w:rsidRDefault="00EE4247" w:rsidP="00EE4247">
      <w:pPr>
        <w:spacing w:line="276" w:lineRule="auto"/>
      </w:pPr>
    </w:p>
    <w:p w14:paraId="4BC44F3E" w14:textId="77777777" w:rsidR="00EE4247" w:rsidRPr="00F6749F" w:rsidRDefault="00EE4247" w:rsidP="00EE4247">
      <w:pPr>
        <w:spacing w:line="276" w:lineRule="auto"/>
      </w:pPr>
      <w:r w:rsidRPr="00F6749F">
        <w:t>The individual sheet packages shall have a secure electrical connection without forming closed current paths, as shall the press parts. They shall be earthed so that no unearthed part can cause discharge.</w:t>
      </w:r>
    </w:p>
    <w:p w14:paraId="4520ECF1" w14:textId="77777777" w:rsidR="00EE4247" w:rsidRPr="00F6749F" w:rsidRDefault="00EE4247" w:rsidP="00EE4247">
      <w:pPr>
        <w:spacing w:line="276" w:lineRule="auto"/>
      </w:pPr>
    </w:p>
    <w:p w14:paraId="1B2EB737" w14:textId="77777777" w:rsidR="00EE4247" w:rsidRPr="00F6749F" w:rsidRDefault="00EE4247" w:rsidP="00EE4247">
      <w:pPr>
        <w:spacing w:line="276" w:lineRule="auto"/>
      </w:pPr>
      <w:r w:rsidRPr="00F6749F">
        <w:t>The core shall be removable from the tank for inspections/service, and shall have suitable lifting lugs for this purpose.</w:t>
      </w:r>
    </w:p>
    <w:p w14:paraId="6A376E67" w14:textId="77777777" w:rsidR="00EE4247" w:rsidRPr="00F6749F" w:rsidRDefault="00EE4247" w:rsidP="00EE4247">
      <w:pPr>
        <w:spacing w:line="276" w:lineRule="auto"/>
      </w:pPr>
    </w:p>
    <w:p w14:paraId="6B9352D0" w14:textId="77777777" w:rsidR="00EE4247" w:rsidRPr="00F6749F" w:rsidRDefault="00EE4247" w:rsidP="00EE4247">
      <w:pPr>
        <w:pStyle w:val="Bezmezer"/>
        <w:rPr>
          <w:b/>
        </w:rPr>
      </w:pPr>
      <w:r w:rsidRPr="00F6749F">
        <w:rPr>
          <w:b/>
        </w:rPr>
        <w:t>Windings</w:t>
      </w:r>
    </w:p>
    <w:p w14:paraId="0DDCD6E6" w14:textId="77777777" w:rsidR="00EE4247" w:rsidRPr="00F6749F" w:rsidRDefault="00EE4247" w:rsidP="00EE4247">
      <w:pPr>
        <w:spacing w:line="276" w:lineRule="auto"/>
      </w:pPr>
      <w:r w:rsidRPr="00F6749F">
        <w:t>Information on the insulation level of the individual transformers’ windings shall be stated in the tender.</w:t>
      </w:r>
    </w:p>
    <w:p w14:paraId="6C2CE73B" w14:textId="77777777" w:rsidR="00EE4247" w:rsidRPr="00F6749F" w:rsidRDefault="00EE4247" w:rsidP="00EE4247">
      <w:pPr>
        <w:spacing w:line="276" w:lineRule="auto"/>
      </w:pPr>
    </w:p>
    <w:p w14:paraId="11AFACAF" w14:textId="77777777" w:rsidR="00EE4247" w:rsidRPr="00F6749F" w:rsidRDefault="00EE4247" w:rsidP="00EE4247">
      <w:pPr>
        <w:spacing w:line="276" w:lineRule="auto"/>
      </w:pPr>
      <w:r w:rsidRPr="00F6749F">
        <w:t>The conductor material shall be oxygen-free electrolytic copper and the insulation material shall be high quality paper and pressboard. The winding shall be insulated in accordance with the relevant standards.</w:t>
      </w:r>
    </w:p>
    <w:p w14:paraId="1B807EEE" w14:textId="77777777" w:rsidR="00EE4247" w:rsidRPr="00F6749F" w:rsidRDefault="00EE4247" w:rsidP="00EE4247">
      <w:pPr>
        <w:spacing w:line="276" w:lineRule="auto"/>
      </w:pPr>
    </w:p>
    <w:p w14:paraId="2B9243A2" w14:textId="77777777" w:rsidR="00EE4247" w:rsidRPr="00F6749F" w:rsidRDefault="00EE4247" w:rsidP="00EE4247">
      <w:pPr>
        <w:spacing w:line="276" w:lineRule="auto"/>
      </w:pPr>
      <w:r w:rsidRPr="00F6749F">
        <w:t>The cooling channels of the winding shall be executed so as to allow oil to flow though freely and no pockets shall form in which oil or gas could accumulate.</w:t>
      </w:r>
    </w:p>
    <w:p w14:paraId="25396928" w14:textId="77777777" w:rsidR="00EE4247" w:rsidRPr="00F6749F" w:rsidRDefault="00EE4247" w:rsidP="00EE4247">
      <w:pPr>
        <w:spacing w:line="276" w:lineRule="auto"/>
      </w:pPr>
    </w:p>
    <w:p w14:paraId="2683EC10" w14:textId="77777777" w:rsidR="00EE4247" w:rsidRPr="00F6749F" w:rsidRDefault="00EE4247" w:rsidP="00EE4247">
      <w:pPr>
        <w:spacing w:line="276" w:lineRule="auto"/>
      </w:pPr>
      <w:r w:rsidRPr="00F6749F">
        <w:t>The windings shall be carefully dried and pre-shrunk so that they cannot settle during operation or as a result of short circuits. Supports and winding taps shall be designed for the short-circuit forces occurring.</w:t>
      </w:r>
    </w:p>
    <w:p w14:paraId="2E03F50F" w14:textId="77777777" w:rsidR="00EE4247" w:rsidRPr="00F6749F" w:rsidRDefault="00EE4247" w:rsidP="00EE4247">
      <w:pPr>
        <w:spacing w:line="276" w:lineRule="auto"/>
      </w:pPr>
    </w:p>
    <w:p w14:paraId="68DD12B8" w14:textId="77777777" w:rsidR="00EE4247" w:rsidRPr="00F6749F" w:rsidRDefault="00EE4247" w:rsidP="00EE4247">
      <w:pPr>
        <w:spacing w:line="276" w:lineRule="auto"/>
      </w:pPr>
      <w:r w:rsidRPr="00F6749F">
        <w:t>All the individual copper cord in the windings shall be enamel covered.</w:t>
      </w:r>
    </w:p>
    <w:p w14:paraId="0424079F" w14:textId="77777777" w:rsidR="00EE4247" w:rsidRPr="00F6749F" w:rsidRDefault="00EE4247" w:rsidP="00EE4247">
      <w:pPr>
        <w:spacing w:line="276" w:lineRule="auto"/>
      </w:pPr>
    </w:p>
    <w:p w14:paraId="75450C04" w14:textId="77777777" w:rsidR="00EE4247" w:rsidRPr="00F6749F" w:rsidRDefault="00EE4247" w:rsidP="00EE4247">
      <w:pPr>
        <w:pStyle w:val="Bezmezer"/>
        <w:rPr>
          <w:b/>
        </w:rPr>
      </w:pPr>
      <w:r w:rsidRPr="00F6749F">
        <w:rPr>
          <w:b/>
        </w:rPr>
        <w:t>Transformer tank</w:t>
      </w:r>
    </w:p>
    <w:p w14:paraId="74EAEA90" w14:textId="77777777" w:rsidR="00EE4247" w:rsidRPr="00F6749F" w:rsidRDefault="00EE4247" w:rsidP="00EE4247">
      <w:pPr>
        <w:spacing w:line="276" w:lineRule="auto"/>
      </w:pPr>
      <w:r w:rsidRPr="00F6749F">
        <w:t xml:space="preserve">The transformer tank </w:t>
      </w:r>
      <w:r w:rsidR="00052353">
        <w:t>shall be</w:t>
      </w:r>
      <w:r w:rsidRPr="00F6749F">
        <w:t xml:space="preserve"> made of easily weldable steel plate. The tank and cover shall withstand 100% vacuum and all other stresses that may arise during transport and lifting, as well as pressures that can occur if there is a fault in the transformer.</w:t>
      </w:r>
    </w:p>
    <w:p w14:paraId="733592EA" w14:textId="77777777" w:rsidR="00EE4247" w:rsidRPr="00F6749F" w:rsidRDefault="00EE4247" w:rsidP="00EE4247">
      <w:pPr>
        <w:spacing w:line="276" w:lineRule="auto"/>
      </w:pPr>
    </w:p>
    <w:p w14:paraId="69521DE8" w14:textId="77777777" w:rsidR="00EE4247" w:rsidRPr="00F6749F" w:rsidRDefault="00EE4247" w:rsidP="00EE4247">
      <w:pPr>
        <w:spacing w:line="276" w:lineRule="auto"/>
      </w:pPr>
      <w:r w:rsidRPr="00F6749F">
        <w:t xml:space="preserve">It shall be </w:t>
      </w:r>
      <w:r w:rsidR="00052353">
        <w:t>completely</w:t>
      </w:r>
      <w:r w:rsidR="00052353" w:rsidRPr="00F6749F">
        <w:t xml:space="preserve"> </w:t>
      </w:r>
      <w:r w:rsidRPr="00F6749F">
        <w:t>oiltight in respect of hot transformer oil. Leaking welds shall be chiselled off and rewelded. Sealing shall not be approved.</w:t>
      </w:r>
    </w:p>
    <w:p w14:paraId="0E5233B6" w14:textId="77777777" w:rsidR="00EE4247" w:rsidRPr="00F6749F" w:rsidRDefault="00EE4247" w:rsidP="00EE4247">
      <w:pPr>
        <w:spacing w:line="276" w:lineRule="auto"/>
      </w:pPr>
    </w:p>
    <w:p w14:paraId="02968C36" w14:textId="77777777" w:rsidR="00EE4247" w:rsidRPr="00F6749F" w:rsidRDefault="00EE4247" w:rsidP="00EE4247">
      <w:pPr>
        <w:spacing w:line="276" w:lineRule="auto"/>
      </w:pPr>
      <w:r w:rsidRPr="00F6749F">
        <w:t>The tank shall be equipped with the necessary grips for transport, lifting straps, towing eyelets and equipment for jacking up the complete transformer. The jacking devices shall be located 400 mm above the tank bottom.</w:t>
      </w:r>
    </w:p>
    <w:p w14:paraId="648DA4D8" w14:textId="77777777" w:rsidR="00EE4247" w:rsidRPr="00F6749F" w:rsidRDefault="00EE4247" w:rsidP="00EE4247">
      <w:pPr>
        <w:spacing w:line="276" w:lineRule="auto"/>
      </w:pPr>
    </w:p>
    <w:p w14:paraId="28F9D946" w14:textId="77777777" w:rsidR="00EE4247" w:rsidRPr="00F6749F" w:rsidRDefault="00EE4247" w:rsidP="00EE4247">
      <w:pPr>
        <w:spacing w:line="276" w:lineRule="auto"/>
      </w:pPr>
      <w:r w:rsidRPr="00F6749F">
        <w:t>There shall be two earthing points in the bottom of the tank, placed diagonally opposite each other. The size of the earth connections will be specified in the individual case.</w:t>
      </w:r>
    </w:p>
    <w:p w14:paraId="14112501" w14:textId="77777777" w:rsidR="00EE4247" w:rsidRPr="00F6749F" w:rsidRDefault="00EE4247" w:rsidP="00EE4247">
      <w:pPr>
        <w:spacing w:line="276" w:lineRule="auto"/>
      </w:pPr>
    </w:p>
    <w:p w14:paraId="70C55148" w14:textId="77777777" w:rsidR="00EE4247" w:rsidRPr="00F6749F" w:rsidRDefault="00EE4247" w:rsidP="00EE4247">
      <w:pPr>
        <w:spacing w:line="276" w:lineRule="auto"/>
      </w:pPr>
      <w:r w:rsidRPr="00F6749F">
        <w:t>The transformer tank shall be designed such that gas cannot accumulate in undesirable locations and prevent the gas from passing to the gas relay.</w:t>
      </w:r>
    </w:p>
    <w:p w14:paraId="5CCC20A7" w14:textId="77777777" w:rsidR="00EE4247" w:rsidRPr="00F6749F" w:rsidRDefault="00EE4247" w:rsidP="00EE4247">
      <w:pPr>
        <w:spacing w:line="276" w:lineRule="auto"/>
      </w:pPr>
    </w:p>
    <w:p w14:paraId="1E0D9D48" w14:textId="77777777" w:rsidR="00EE4247" w:rsidRPr="00F6749F" w:rsidRDefault="00EE4247" w:rsidP="00EE4247">
      <w:pPr>
        <w:spacing w:line="276" w:lineRule="auto"/>
      </w:pPr>
      <w:r w:rsidRPr="00F6749F">
        <w:t>All gaskets used on the transformer must be of oil-resistant material.</w:t>
      </w:r>
    </w:p>
    <w:p w14:paraId="0B579B3E" w14:textId="77777777" w:rsidR="00EE4247" w:rsidRPr="00F6749F" w:rsidRDefault="00EE4247" w:rsidP="00EE4247">
      <w:pPr>
        <w:spacing w:line="276" w:lineRule="auto"/>
      </w:pPr>
    </w:p>
    <w:p w14:paraId="3AEB42F6" w14:textId="77777777" w:rsidR="00EE4247" w:rsidRPr="00F6749F" w:rsidRDefault="00EE4247" w:rsidP="00EE4247">
      <w:pPr>
        <w:spacing w:line="276" w:lineRule="auto"/>
      </w:pPr>
      <w:r w:rsidRPr="00F6749F">
        <w:t>All lifting/jacking points must be marked.</w:t>
      </w:r>
    </w:p>
    <w:p w14:paraId="6E749C00" w14:textId="77777777" w:rsidR="00EE4247" w:rsidRPr="00F6749F" w:rsidRDefault="00EE4247" w:rsidP="00EE4247">
      <w:pPr>
        <w:spacing w:line="240" w:lineRule="auto"/>
        <w:rPr>
          <w:b/>
        </w:rPr>
      </w:pPr>
    </w:p>
    <w:p w14:paraId="0A919487" w14:textId="77777777" w:rsidR="00EE4247" w:rsidRPr="00F6749F" w:rsidRDefault="00EE4247" w:rsidP="00EE4247">
      <w:pPr>
        <w:pStyle w:val="Bezmezer"/>
        <w:rPr>
          <w:b/>
        </w:rPr>
      </w:pPr>
      <w:r w:rsidRPr="00F6749F">
        <w:rPr>
          <w:b/>
        </w:rPr>
        <w:t>Cover</w:t>
      </w:r>
    </w:p>
    <w:p w14:paraId="0DFBC182" w14:textId="77777777" w:rsidR="00EE4247" w:rsidRPr="00F6749F" w:rsidRDefault="00EE4247" w:rsidP="00EE4247">
      <w:pPr>
        <w:spacing w:line="276" w:lineRule="auto"/>
      </w:pPr>
      <w:r w:rsidRPr="00F6749F">
        <w:t>It shall be possible to unscrew the cover.</w:t>
      </w:r>
    </w:p>
    <w:p w14:paraId="0E3B5020" w14:textId="77777777" w:rsidR="00EE4247" w:rsidRPr="00F6749F" w:rsidRDefault="00EE4247" w:rsidP="00EE4247">
      <w:pPr>
        <w:spacing w:line="276" w:lineRule="auto"/>
      </w:pPr>
    </w:p>
    <w:p w14:paraId="147DA26F" w14:textId="77777777" w:rsidR="00EE4247" w:rsidRPr="00F6749F" w:rsidRDefault="00EE4247" w:rsidP="00EE4247">
      <w:pPr>
        <w:spacing w:line="276" w:lineRule="auto"/>
      </w:pPr>
      <w:r w:rsidRPr="00F6749F">
        <w:t>The cover shall be designed such that any gas can pass freely to the gas relay without accumulating in pockets on the underside. The cover shall have a visible fall away from the centre line of the longitudinal axis: approx. 10-15 mm per linear metre.</w:t>
      </w:r>
    </w:p>
    <w:p w14:paraId="32CD48C1" w14:textId="77777777" w:rsidR="00EE4247" w:rsidRPr="00F6749F" w:rsidRDefault="00EE4247" w:rsidP="00EE4247">
      <w:pPr>
        <w:spacing w:line="276" w:lineRule="auto"/>
      </w:pPr>
    </w:p>
    <w:p w14:paraId="086CD215" w14:textId="77777777" w:rsidR="00EE4247" w:rsidRPr="00F6749F" w:rsidRDefault="00EE4247" w:rsidP="00EE4247">
      <w:pPr>
        <w:spacing w:line="276" w:lineRule="auto"/>
      </w:pPr>
      <w:r w:rsidRPr="00F6749F">
        <w:t>All bushings and stubs in the cover shall be built up above the surface of the cover to avoid water lying on the cover. All oil pipes and cable bridges on the cover and tank shall be fitted a minimum of 10 cm above the base.</w:t>
      </w:r>
    </w:p>
    <w:p w14:paraId="51C42B6C" w14:textId="77777777" w:rsidR="00EE4247" w:rsidRPr="00F6749F" w:rsidRDefault="00EE4247" w:rsidP="00EE4247">
      <w:pPr>
        <w:spacing w:line="276" w:lineRule="auto"/>
      </w:pPr>
    </w:p>
    <w:p w14:paraId="6DC2A61F" w14:textId="77777777" w:rsidR="00EE4247" w:rsidRPr="00F6749F" w:rsidRDefault="00EE4247" w:rsidP="00EE4247">
      <w:pPr>
        <w:spacing w:line="276" w:lineRule="auto"/>
      </w:pPr>
      <w:r w:rsidRPr="00F6749F">
        <w:t>Bushing devices shall be equipped with suitable air lines to the gas relay.</w:t>
      </w:r>
    </w:p>
    <w:p w14:paraId="5F6BF5EF" w14:textId="77777777" w:rsidR="00EE4247" w:rsidRPr="00F6749F" w:rsidRDefault="00EE4247" w:rsidP="00EE4247">
      <w:pPr>
        <w:spacing w:line="276" w:lineRule="auto"/>
      </w:pPr>
    </w:p>
    <w:p w14:paraId="4BC6C9A2" w14:textId="77777777" w:rsidR="00EE4247" w:rsidRPr="00F6749F" w:rsidRDefault="00EE4247" w:rsidP="00EE4247">
      <w:pPr>
        <w:spacing w:line="276" w:lineRule="auto"/>
      </w:pPr>
      <w:r w:rsidRPr="00F6749F">
        <w:t>The cover shall have the necessary inspection and connection hatches so that the bushings can be replaced without having to lift off the cover.</w:t>
      </w:r>
    </w:p>
    <w:p w14:paraId="243236B4" w14:textId="77777777" w:rsidR="00EE4247" w:rsidRPr="00F6749F" w:rsidRDefault="00EE4247" w:rsidP="00EE4247">
      <w:pPr>
        <w:spacing w:line="276" w:lineRule="auto"/>
      </w:pPr>
    </w:p>
    <w:p w14:paraId="35694B9E" w14:textId="77777777" w:rsidR="00EE4247" w:rsidRPr="00F6749F" w:rsidRDefault="00EE4247" w:rsidP="00EE4247">
      <w:pPr>
        <w:pStyle w:val="Bezmezer"/>
        <w:keepNext/>
        <w:keepLines/>
        <w:widowControl w:val="0"/>
        <w:rPr>
          <w:b/>
        </w:rPr>
      </w:pPr>
      <w:r w:rsidRPr="00F6749F">
        <w:rPr>
          <w:b/>
        </w:rPr>
        <w:t>Conservator</w:t>
      </w:r>
    </w:p>
    <w:p w14:paraId="2386B707" w14:textId="77777777" w:rsidR="00EE4247" w:rsidRPr="00F6749F" w:rsidRDefault="00EE4247" w:rsidP="00EE4247">
      <w:pPr>
        <w:keepNext/>
        <w:keepLines/>
        <w:widowControl w:val="0"/>
        <w:spacing w:line="276" w:lineRule="auto"/>
      </w:pPr>
      <w:r w:rsidRPr="00F6749F">
        <w:t>The oil conservator shall have an expansion volume at least taking into account the temperature range specified in the section on operating conditions.</w:t>
      </w:r>
    </w:p>
    <w:p w14:paraId="02285E17" w14:textId="77777777" w:rsidR="00EE4247" w:rsidRPr="00F6749F" w:rsidRDefault="00EE4247" w:rsidP="00EE4247">
      <w:pPr>
        <w:spacing w:line="276" w:lineRule="auto"/>
      </w:pPr>
    </w:p>
    <w:p w14:paraId="61AE43F6" w14:textId="77777777" w:rsidR="00EE4247" w:rsidRPr="00F6749F" w:rsidRDefault="00EE4247" w:rsidP="00EE4247">
      <w:pPr>
        <w:spacing w:line="276" w:lineRule="auto"/>
      </w:pPr>
      <w:r w:rsidRPr="00F6749F">
        <w:t xml:space="preserve">The conservator shall have a hatch for inspection and cleaning as well as lifting lugs. </w:t>
      </w:r>
    </w:p>
    <w:p w14:paraId="757229A1" w14:textId="77777777" w:rsidR="00EE4247" w:rsidRPr="00F6749F" w:rsidRDefault="00EE4247" w:rsidP="00EE4247">
      <w:pPr>
        <w:spacing w:line="276" w:lineRule="auto"/>
      </w:pPr>
      <w:r w:rsidRPr="00F6749F">
        <w:lastRenderedPageBreak/>
        <w:t>If the transformer has oil-filled cable boxes (bushings) the conservator shall have sufficient clearance relative to these.</w:t>
      </w:r>
    </w:p>
    <w:p w14:paraId="37B40099" w14:textId="77777777" w:rsidR="00EE4247" w:rsidRPr="00F6749F" w:rsidRDefault="00EE4247" w:rsidP="00EE4247">
      <w:pPr>
        <w:spacing w:line="276" w:lineRule="auto"/>
      </w:pPr>
    </w:p>
    <w:p w14:paraId="0F87B1D8" w14:textId="77777777" w:rsidR="00EE4247" w:rsidRPr="00F6749F" w:rsidRDefault="00EE4247" w:rsidP="00EE4247">
      <w:pPr>
        <w:spacing w:line="276" w:lineRule="auto"/>
      </w:pPr>
      <w:r w:rsidRPr="00F6749F">
        <w:t>The conservator shall have a rubber bellows and the lifetime of these shall be app. 25 years.</w:t>
      </w:r>
    </w:p>
    <w:p w14:paraId="63BE7126" w14:textId="77777777" w:rsidR="00EE4247" w:rsidRPr="00F6749F" w:rsidRDefault="00EE4247" w:rsidP="00EE4247">
      <w:pPr>
        <w:spacing w:line="276" w:lineRule="auto"/>
      </w:pPr>
    </w:p>
    <w:p w14:paraId="1C07BC2A" w14:textId="77777777" w:rsidR="00EE4247" w:rsidRPr="00F6749F" w:rsidRDefault="00EE4247" w:rsidP="00EE4247">
      <w:pPr>
        <w:spacing w:line="276" w:lineRule="auto"/>
      </w:pPr>
      <w:r w:rsidRPr="00F6749F">
        <w:t>The conservator shall be removable.</w:t>
      </w:r>
    </w:p>
    <w:p w14:paraId="6FCA464F" w14:textId="77777777" w:rsidR="00EE4247" w:rsidRPr="00F6749F" w:rsidRDefault="00EE4247" w:rsidP="00EE4247">
      <w:pPr>
        <w:spacing w:line="276" w:lineRule="auto"/>
      </w:pPr>
    </w:p>
    <w:p w14:paraId="3DF84799" w14:textId="77777777" w:rsidR="00EE4247" w:rsidRPr="00F6749F" w:rsidRDefault="00EE4247" w:rsidP="00EE4247">
      <w:pPr>
        <w:spacing w:line="276" w:lineRule="auto"/>
      </w:pPr>
      <w:r w:rsidRPr="00F6749F">
        <w:t>To protect the oil and transformer from deterioration due to oxygen, the conservator shall be supplied with an air-tight diaphragm, made of a material which can be guaranteed to be air-tight after 25 years of service.</w:t>
      </w:r>
    </w:p>
    <w:p w14:paraId="78DF9F02" w14:textId="77777777" w:rsidR="00EE4247" w:rsidRPr="00F6749F" w:rsidRDefault="00EE4247" w:rsidP="00EE4247">
      <w:pPr>
        <w:spacing w:line="276" w:lineRule="auto"/>
      </w:pPr>
    </w:p>
    <w:p w14:paraId="35E3F52E" w14:textId="77777777" w:rsidR="00EE4247" w:rsidRPr="00F6749F" w:rsidRDefault="00EE4247" w:rsidP="00EE4247">
      <w:pPr>
        <w:spacing w:line="276" w:lineRule="auto"/>
      </w:pPr>
      <w:r w:rsidRPr="00F6749F">
        <w:t>The diaphragm must be connected to the atmosphere through breather filled with silicagel.</w:t>
      </w:r>
    </w:p>
    <w:p w14:paraId="0541BD75" w14:textId="77777777" w:rsidR="00EE4247" w:rsidRPr="00F6749F" w:rsidRDefault="00EE4247" w:rsidP="00EE4247">
      <w:pPr>
        <w:spacing w:line="276" w:lineRule="auto"/>
      </w:pPr>
    </w:p>
    <w:p w14:paraId="460DD984" w14:textId="77777777" w:rsidR="00EE4247" w:rsidRPr="00F6749F" w:rsidRDefault="00EE4247" w:rsidP="00EE4247">
      <w:pPr>
        <w:pStyle w:val="Bezmezer"/>
        <w:rPr>
          <w:b/>
        </w:rPr>
      </w:pPr>
      <w:r w:rsidRPr="00F6749F">
        <w:rPr>
          <w:b/>
        </w:rPr>
        <w:t>Underbody</w:t>
      </w:r>
    </w:p>
    <w:p w14:paraId="1C5E76A5" w14:textId="77777777" w:rsidR="00EE4247" w:rsidRPr="00F6749F" w:rsidRDefault="00EE4247" w:rsidP="00EE4247">
      <w:pPr>
        <w:spacing w:line="276" w:lineRule="auto"/>
      </w:pPr>
      <w:r w:rsidRPr="00F6749F">
        <w:t>The transformer shall be equipped with an underbody with flanged wheels or bogeys for travelling longitudinally and transversely. The underbody shall be strong enough for the transformer to be transported on its own wheels.</w:t>
      </w:r>
    </w:p>
    <w:p w14:paraId="6EFA5BAD" w14:textId="77777777" w:rsidR="00EE4247" w:rsidRPr="00F6749F" w:rsidRDefault="00EE4247" w:rsidP="00EE4247">
      <w:pPr>
        <w:spacing w:line="276" w:lineRule="auto"/>
      </w:pPr>
    </w:p>
    <w:p w14:paraId="159BDD7B" w14:textId="77777777" w:rsidR="00EE4247" w:rsidRPr="00F6749F" w:rsidRDefault="00EE4247" w:rsidP="00EE4247">
      <w:pPr>
        <w:spacing w:line="276" w:lineRule="auto"/>
      </w:pPr>
      <w:r w:rsidRPr="00F6749F">
        <w:t>The power transformers shall be fitted with removable wheels for local transportation. Wheels and bearings shall be constructed for a transportation distance of at least 100 m.</w:t>
      </w:r>
    </w:p>
    <w:p w14:paraId="178C853D" w14:textId="77777777" w:rsidR="00EE4247" w:rsidRPr="00F6749F" w:rsidRDefault="00EE4247" w:rsidP="00EE4247">
      <w:pPr>
        <w:spacing w:line="276" w:lineRule="auto"/>
      </w:pPr>
    </w:p>
    <w:p w14:paraId="04E02891" w14:textId="77777777" w:rsidR="00EE4247" w:rsidRPr="00F6749F" w:rsidRDefault="00EE4247" w:rsidP="00EE4247">
      <w:pPr>
        <w:spacing w:line="276" w:lineRule="auto"/>
      </w:pPr>
      <w:r w:rsidRPr="00F6749F">
        <w:t>The wheels shall be performed with a locking facility being able to serve for parking. Wheel base for transportation is 1435 mm. Solution for permanent parking shall be described.</w:t>
      </w:r>
    </w:p>
    <w:p w14:paraId="2680E705" w14:textId="77777777" w:rsidR="00EE4247" w:rsidRPr="00F6749F" w:rsidRDefault="00EE4247" w:rsidP="00EE4247">
      <w:pPr>
        <w:spacing w:line="276" w:lineRule="auto"/>
      </w:pPr>
    </w:p>
    <w:p w14:paraId="3A2B61F7" w14:textId="77777777" w:rsidR="00EE4247" w:rsidRPr="00F6749F" w:rsidRDefault="00EE4247" w:rsidP="00EE4247">
      <w:pPr>
        <w:spacing w:line="276" w:lineRule="auto"/>
      </w:pPr>
      <w:r w:rsidRPr="00F6749F">
        <w:t>The transformer underbody or tank shall be fitted with 4 lifting hooks.</w:t>
      </w:r>
    </w:p>
    <w:p w14:paraId="2D5A0E95" w14:textId="77777777" w:rsidR="00EE4247" w:rsidRPr="00F6749F" w:rsidRDefault="00EE4247" w:rsidP="00EE4247">
      <w:pPr>
        <w:spacing w:line="240" w:lineRule="auto"/>
        <w:rPr>
          <w:b/>
        </w:rPr>
      </w:pPr>
    </w:p>
    <w:p w14:paraId="72EE3966" w14:textId="77777777" w:rsidR="00EE4247" w:rsidRPr="00F6749F" w:rsidRDefault="00EE4247" w:rsidP="00EE4247">
      <w:pPr>
        <w:pStyle w:val="Bezmezer"/>
        <w:rPr>
          <w:b/>
        </w:rPr>
      </w:pPr>
      <w:r w:rsidRPr="00F6749F">
        <w:rPr>
          <w:b/>
        </w:rPr>
        <w:t>Surface treatment, corrosion protection</w:t>
      </w:r>
    </w:p>
    <w:p w14:paraId="381D0500" w14:textId="77777777" w:rsidR="00EE4247" w:rsidRPr="00F6749F" w:rsidRDefault="00EE4247" w:rsidP="00EE4247">
      <w:pPr>
        <w:spacing w:line="276" w:lineRule="auto"/>
      </w:pPr>
      <w:r w:rsidRPr="00F6749F">
        <w:t>The transformer tank, cover, conservator and other iron parts shall be sandblasted internally and externally.</w:t>
      </w:r>
    </w:p>
    <w:p w14:paraId="4C55B015" w14:textId="77777777" w:rsidR="00EE4247" w:rsidRPr="00F6749F" w:rsidRDefault="00EE4247" w:rsidP="00EE4247">
      <w:pPr>
        <w:spacing w:line="276" w:lineRule="auto"/>
      </w:pPr>
    </w:p>
    <w:p w14:paraId="0E5102BA" w14:textId="77777777" w:rsidR="00EE4247" w:rsidRPr="00F6749F" w:rsidRDefault="00EE4247" w:rsidP="00EE4247">
      <w:pPr>
        <w:spacing w:line="276" w:lineRule="auto"/>
      </w:pPr>
      <w:r w:rsidRPr="00F6749F">
        <w:t>The inside shall be painted with a coat of oil-resistant lacquer or paint immediately after sandblasting.</w:t>
      </w:r>
    </w:p>
    <w:p w14:paraId="54E25F07" w14:textId="77777777" w:rsidR="00EE4247" w:rsidRPr="00F6749F" w:rsidRDefault="00EE4247" w:rsidP="00EE4247">
      <w:pPr>
        <w:spacing w:line="276" w:lineRule="auto"/>
      </w:pPr>
    </w:p>
    <w:p w14:paraId="0B6477FF" w14:textId="77777777" w:rsidR="00EE4247" w:rsidRPr="00F6749F" w:rsidRDefault="00EE4247" w:rsidP="00EE4247">
      <w:pPr>
        <w:spacing w:line="276" w:lineRule="auto"/>
      </w:pPr>
      <w:r w:rsidRPr="00F6749F">
        <w:t>The outside shall be primed with a zinc chromate-based primer and at least 2 coats of weatherproof topcoat shall be applied.</w:t>
      </w:r>
    </w:p>
    <w:p w14:paraId="285C2D0E" w14:textId="77777777" w:rsidR="00EE4247" w:rsidRPr="00F6749F" w:rsidRDefault="00EE4247" w:rsidP="00EE4247">
      <w:pPr>
        <w:spacing w:line="276" w:lineRule="auto"/>
      </w:pPr>
    </w:p>
    <w:p w14:paraId="73394D7F" w14:textId="77777777" w:rsidR="00EE4247" w:rsidRPr="00F6749F" w:rsidRDefault="00EE4247" w:rsidP="00EE4247">
      <w:pPr>
        <w:spacing w:line="276" w:lineRule="auto"/>
      </w:pPr>
      <w:r w:rsidRPr="00F6749F">
        <w:t xml:space="preserve">The colour shall be approved by the Employer </w:t>
      </w:r>
      <w:r w:rsidR="00BF1B5E">
        <w:t xml:space="preserve">as described in Appendix A8 </w:t>
      </w:r>
      <w:r w:rsidR="00BF1B5E" w:rsidRPr="00BF1B5E">
        <w:rPr>
          <w:i/>
          <w:iCs/>
        </w:rPr>
        <w:t>General Technical Requirements</w:t>
      </w:r>
      <w:r w:rsidR="00BF1B5E">
        <w:t>.</w:t>
      </w:r>
    </w:p>
    <w:p w14:paraId="785EF20D" w14:textId="77777777" w:rsidR="00EE4247" w:rsidRPr="00F6749F" w:rsidRDefault="00EE4247" w:rsidP="00EE4247">
      <w:pPr>
        <w:spacing w:line="276" w:lineRule="auto"/>
      </w:pPr>
    </w:p>
    <w:p w14:paraId="6D78D2BB" w14:textId="77777777" w:rsidR="00EE4247" w:rsidRPr="00F6749F" w:rsidRDefault="00EE4247" w:rsidP="00EE4247">
      <w:pPr>
        <w:spacing w:line="276" w:lineRule="auto"/>
      </w:pPr>
      <w:r w:rsidRPr="00F6749F">
        <w:t>The total thickness of the layers of primer and topcoat shall be at least 200 µm measured with a device such as an Elcometer. If erected outdoors 240 µm shall be required.</w:t>
      </w:r>
    </w:p>
    <w:p w14:paraId="4F39536F" w14:textId="77777777" w:rsidR="00EE4247" w:rsidRPr="00F6749F" w:rsidRDefault="00EE4247" w:rsidP="00EE4247">
      <w:pPr>
        <w:spacing w:line="276" w:lineRule="auto"/>
      </w:pPr>
    </w:p>
    <w:p w14:paraId="65429AC5" w14:textId="77777777" w:rsidR="00EE4247" w:rsidRPr="00F6749F" w:rsidRDefault="00EE4247" w:rsidP="00EE4247">
      <w:pPr>
        <w:spacing w:line="276" w:lineRule="auto"/>
      </w:pPr>
      <w:r w:rsidRPr="00F6749F">
        <w:t>Sharp edges shall be rounded off with a radius of 2 mm.</w:t>
      </w:r>
    </w:p>
    <w:p w14:paraId="4738626A" w14:textId="77777777" w:rsidR="00EE4247" w:rsidRPr="00F6749F" w:rsidRDefault="00EE4247" w:rsidP="00EE4247">
      <w:pPr>
        <w:spacing w:line="276" w:lineRule="auto"/>
      </w:pPr>
    </w:p>
    <w:p w14:paraId="59245718" w14:textId="77777777" w:rsidR="00EE4247" w:rsidRPr="00F6749F" w:rsidRDefault="00EE4247" w:rsidP="00EE4247">
      <w:pPr>
        <w:spacing w:line="276" w:lineRule="auto"/>
      </w:pPr>
      <w:r w:rsidRPr="00F6749F">
        <w:t>Cover screws and other external screws, washers and nuts shall be in acid-proof or stainless materials. Galvanised surfaces, apart from radiators/coolers, shall be painted with topcoat.</w:t>
      </w:r>
    </w:p>
    <w:p w14:paraId="622E24B5" w14:textId="77777777" w:rsidR="00EE4247" w:rsidRPr="00F6749F" w:rsidRDefault="00EE4247" w:rsidP="00EE4247">
      <w:pPr>
        <w:spacing w:line="276" w:lineRule="auto"/>
      </w:pPr>
    </w:p>
    <w:p w14:paraId="1F4330A9" w14:textId="77777777" w:rsidR="00EE4247" w:rsidRPr="00F6749F" w:rsidRDefault="00EE4247" w:rsidP="00EE4247">
      <w:pPr>
        <w:pStyle w:val="Bezmezer"/>
        <w:keepNext/>
        <w:keepLines/>
        <w:widowControl w:val="0"/>
        <w:rPr>
          <w:b/>
        </w:rPr>
      </w:pPr>
      <w:r w:rsidRPr="00F6749F">
        <w:rPr>
          <w:b/>
        </w:rPr>
        <w:t>Bushings</w:t>
      </w:r>
    </w:p>
    <w:p w14:paraId="6FAE955D" w14:textId="77777777" w:rsidR="00EE4247" w:rsidRPr="00F6749F" w:rsidRDefault="00EE4247" w:rsidP="00EE4247">
      <w:pPr>
        <w:keepNext/>
        <w:keepLines/>
        <w:widowControl w:val="0"/>
      </w:pPr>
      <w:r w:rsidRPr="00F6749F">
        <w:t xml:space="preserve">Oil/air bushings, to fully match cable termination being used as well as bus phases used in the system. All </w:t>
      </w:r>
      <w:r w:rsidR="00052353">
        <w:t>c</w:t>
      </w:r>
      <w:r w:rsidRPr="00F6749F">
        <w:t>onnections fully covered and insulated. Fully insulated solutions shall be applied and coordinated with the design of the design of cables and bus phases.</w:t>
      </w:r>
    </w:p>
    <w:p w14:paraId="17A5060D" w14:textId="77777777" w:rsidR="00EE4247" w:rsidRPr="00F6749F" w:rsidRDefault="00EE4247" w:rsidP="00EE4247">
      <w:pPr>
        <w:spacing w:line="276" w:lineRule="auto"/>
      </w:pPr>
      <w:r w:rsidRPr="00F6749F">
        <w:t xml:space="preserve"> </w:t>
      </w:r>
    </w:p>
    <w:p w14:paraId="30E5DE8A" w14:textId="77777777" w:rsidR="00EE4247" w:rsidRPr="00F6749F" w:rsidRDefault="00EE4247" w:rsidP="00EE4247">
      <w:pPr>
        <w:spacing w:line="276" w:lineRule="auto"/>
      </w:pPr>
      <w:r w:rsidRPr="00F6749F">
        <w:lastRenderedPageBreak/>
        <w:t>The bushings shall be executed to the same insulation class and test voltages as the associated winding taps.</w:t>
      </w:r>
    </w:p>
    <w:p w14:paraId="7D972859" w14:textId="77777777" w:rsidR="00EE4247" w:rsidRPr="00F6749F" w:rsidRDefault="00EE4247" w:rsidP="00EE4247">
      <w:pPr>
        <w:spacing w:line="276" w:lineRule="auto"/>
      </w:pPr>
    </w:p>
    <w:p w14:paraId="2AF3E4D4" w14:textId="77777777" w:rsidR="00EE4247" w:rsidRPr="00F6749F" w:rsidRDefault="00EE4247" w:rsidP="00EE4247">
      <w:pPr>
        <w:spacing w:line="276" w:lineRule="auto"/>
      </w:pPr>
      <w:r w:rsidRPr="00F6749F">
        <w:t>Bushing types and their data shall be stated in the tender and included in all dimensioned drawings.</w:t>
      </w:r>
    </w:p>
    <w:p w14:paraId="699E74A7" w14:textId="77777777" w:rsidR="00EE4247" w:rsidRPr="00F6749F" w:rsidRDefault="00EE4247" w:rsidP="00EE4247">
      <w:pPr>
        <w:spacing w:line="276" w:lineRule="auto"/>
      </w:pPr>
    </w:p>
    <w:p w14:paraId="7EEE0A20" w14:textId="77777777" w:rsidR="00EE4247" w:rsidRPr="00F6749F" w:rsidRDefault="00EE4247" w:rsidP="00EE4247">
      <w:pPr>
        <w:spacing w:line="276" w:lineRule="auto"/>
      </w:pPr>
      <w:r w:rsidRPr="00F6749F">
        <w:t>The bushings shall be phase-marked using raised letters which are welded or screwed permanently to the cover and which are not also removed when the bushings are dismantled. Marking shall be carried out in accordance with IEC or DIN standards.</w:t>
      </w:r>
    </w:p>
    <w:p w14:paraId="0D075734" w14:textId="77777777" w:rsidR="00EE4247" w:rsidRPr="00F6749F" w:rsidRDefault="00EE4247" w:rsidP="00EE4247">
      <w:pPr>
        <w:spacing w:line="276" w:lineRule="auto"/>
      </w:pPr>
    </w:p>
    <w:p w14:paraId="6DA916D1" w14:textId="77777777" w:rsidR="00EE4247" w:rsidRPr="00F6749F" w:rsidRDefault="00EE4247" w:rsidP="00EE4247">
      <w:pPr>
        <w:spacing w:line="276" w:lineRule="auto"/>
      </w:pPr>
      <w:r w:rsidRPr="00F6749F">
        <w:t xml:space="preserve">The bushings top shall be of fine threads type. </w:t>
      </w:r>
    </w:p>
    <w:p w14:paraId="0ADD4139" w14:textId="77777777" w:rsidR="00EE4247" w:rsidRPr="00F6749F" w:rsidRDefault="00EE4247" w:rsidP="00EE4247">
      <w:pPr>
        <w:spacing w:line="276" w:lineRule="auto"/>
      </w:pPr>
    </w:p>
    <w:p w14:paraId="651BCD65" w14:textId="77777777" w:rsidR="00EE4247" w:rsidRPr="00F6749F" w:rsidRDefault="00EE4247" w:rsidP="00EE4247">
      <w:pPr>
        <w:pStyle w:val="Bezmezer"/>
        <w:rPr>
          <w:b/>
        </w:rPr>
      </w:pPr>
      <w:r w:rsidRPr="00F6749F">
        <w:rPr>
          <w:b/>
        </w:rPr>
        <w:t>Cable connection</w:t>
      </w:r>
    </w:p>
    <w:p w14:paraId="76A3838A" w14:textId="77777777" w:rsidR="00EE4247" w:rsidRPr="00F6749F" w:rsidRDefault="00EE4247" w:rsidP="00EE4247">
      <w:pPr>
        <w:spacing w:line="276" w:lineRule="auto"/>
      </w:pPr>
      <w:r w:rsidRPr="00F6749F">
        <w:t>In the case of cable connection with direct cable entry into the transformer: in view of the conductor temperature in the cable the temperature of the oil surrounding the cable termination must be lower than that required by the standards.</w:t>
      </w:r>
    </w:p>
    <w:p w14:paraId="79FA3BE4" w14:textId="77777777" w:rsidR="00EE4247" w:rsidRPr="00F6749F" w:rsidRDefault="00EE4247" w:rsidP="00EE4247">
      <w:pPr>
        <w:spacing w:line="276" w:lineRule="auto"/>
      </w:pPr>
    </w:p>
    <w:p w14:paraId="0FD8964A" w14:textId="77777777" w:rsidR="00EE4247" w:rsidRPr="00F6749F" w:rsidRDefault="00EE4247" w:rsidP="00EE4247">
      <w:r w:rsidRPr="00F6749F">
        <w:t>Cable and busbar terminations and connections to terminals on power transformers shall be fully insulated and provide a touch proof system.</w:t>
      </w:r>
    </w:p>
    <w:p w14:paraId="030A3D20" w14:textId="77777777" w:rsidR="00EE4247" w:rsidRPr="00F6749F" w:rsidRDefault="00EE4247" w:rsidP="00EE4247">
      <w:pPr>
        <w:pStyle w:val="Nadpis3"/>
        <w:rPr>
          <w:lang w:val="en-GB"/>
        </w:rPr>
      </w:pPr>
      <w:bookmarkStart w:id="273" w:name="_Toc293511672"/>
      <w:bookmarkStart w:id="274" w:name="_Toc377035021"/>
      <w:bookmarkStart w:id="275" w:name="_Toc39669116"/>
      <w:bookmarkStart w:id="276" w:name="_Toc42952404"/>
      <w:bookmarkStart w:id="277" w:name="_Toc170668928"/>
      <w:r w:rsidRPr="00F6749F">
        <w:rPr>
          <w:lang w:val="en-GB"/>
        </w:rPr>
        <w:t>Power transformer equipment</w:t>
      </w:r>
      <w:bookmarkEnd w:id="273"/>
      <w:bookmarkEnd w:id="274"/>
      <w:bookmarkEnd w:id="275"/>
      <w:bookmarkEnd w:id="276"/>
      <w:bookmarkEnd w:id="277"/>
    </w:p>
    <w:p w14:paraId="3AD7967E" w14:textId="77777777" w:rsidR="00EE4247" w:rsidRPr="00F6749F" w:rsidRDefault="00EE4247" w:rsidP="00EE4247">
      <w:pPr>
        <w:pStyle w:val="Bezmezer"/>
        <w:rPr>
          <w:b/>
        </w:rPr>
      </w:pPr>
      <w:r w:rsidRPr="00F6749F">
        <w:rPr>
          <w:b/>
        </w:rPr>
        <w:t>Protection for Transformer</w:t>
      </w:r>
    </w:p>
    <w:p w14:paraId="7BB53D82" w14:textId="77777777" w:rsidR="004B6F5D" w:rsidRPr="00F6749F" w:rsidRDefault="004B6F5D" w:rsidP="00EE4247">
      <w:pPr>
        <w:pStyle w:val="Bezmezer"/>
        <w:rPr>
          <w:b/>
        </w:rPr>
      </w:pPr>
    </w:p>
    <w:p w14:paraId="73059DFB" w14:textId="77777777" w:rsidR="00EE4247" w:rsidRPr="00F6749F" w:rsidRDefault="00EE4247" w:rsidP="00EE4247">
      <w:pPr>
        <w:spacing w:line="276" w:lineRule="auto"/>
      </w:pPr>
      <w:r w:rsidRPr="00F6749F">
        <w:t>The protection relays for transformers shall trip the circuit breakers as following:</w:t>
      </w:r>
    </w:p>
    <w:p w14:paraId="398AACD5" w14:textId="77777777" w:rsidR="00EE4247" w:rsidRPr="00F6749F" w:rsidRDefault="00EE4247" w:rsidP="00EE4247">
      <w:pPr>
        <w:spacing w:line="276" w:lineRule="auto"/>
      </w:pPr>
    </w:p>
    <w:p w14:paraId="18152A98" w14:textId="77777777" w:rsidR="00EE4247" w:rsidRPr="00F6749F" w:rsidRDefault="00EE4247" w:rsidP="00EE4247">
      <w:pPr>
        <w:spacing w:line="276" w:lineRule="auto"/>
      </w:pPr>
      <w:r w:rsidRPr="00F6749F">
        <w:t>Any fault condition of short circuit nature:</w:t>
      </w:r>
    </w:p>
    <w:p w14:paraId="7F0FBA12" w14:textId="77777777" w:rsidR="00EE4247" w:rsidRPr="00F6749F" w:rsidRDefault="00EE4247" w:rsidP="00EE4247">
      <w:pPr>
        <w:spacing w:line="276" w:lineRule="auto"/>
      </w:pPr>
      <w:r w:rsidRPr="00F6749F">
        <w:t xml:space="preserve"> </w:t>
      </w:r>
    </w:p>
    <w:p w14:paraId="19622EDD" w14:textId="77777777" w:rsidR="00EE4247" w:rsidRPr="00F6749F" w:rsidRDefault="005C633B" w:rsidP="00AD34C9">
      <w:pPr>
        <w:pStyle w:val="Odstavecseseznamem"/>
        <w:numPr>
          <w:ilvl w:val="0"/>
          <w:numId w:val="132"/>
        </w:numPr>
        <w:spacing w:line="276" w:lineRule="auto"/>
      </w:pPr>
      <w:r w:rsidRPr="00F6749F">
        <w:t>22</w:t>
      </w:r>
      <w:r w:rsidR="00EE4247" w:rsidRPr="00F6749F">
        <w:t xml:space="preserve"> kV circuit breaker in </w:t>
      </w:r>
      <w:r w:rsidR="00152957" w:rsidRPr="00F6749F">
        <w:t>22</w:t>
      </w:r>
      <w:r w:rsidR="00EE4247" w:rsidRPr="00F6749F">
        <w:t xml:space="preserve"> kV S</w:t>
      </w:r>
      <w:r w:rsidR="00152957" w:rsidRPr="00F6749F">
        <w:t>witchboard</w:t>
      </w:r>
    </w:p>
    <w:p w14:paraId="66ACA488" w14:textId="77777777" w:rsidR="00EE4247" w:rsidRPr="00F6749F" w:rsidRDefault="00EE4247" w:rsidP="00EE4247">
      <w:pPr>
        <w:spacing w:line="276" w:lineRule="auto"/>
      </w:pPr>
    </w:p>
    <w:p w14:paraId="0830E3DB" w14:textId="77777777" w:rsidR="00EE4247" w:rsidRPr="00F6749F" w:rsidRDefault="00EE4247" w:rsidP="00EE4247">
      <w:pPr>
        <w:spacing w:line="276" w:lineRule="auto"/>
      </w:pPr>
      <w:r w:rsidRPr="00F6749F">
        <w:t xml:space="preserve">Protection functions shall gain full protection of the Transformer and associated </w:t>
      </w:r>
      <w:r w:rsidR="00667852" w:rsidRPr="00F6749F">
        <w:t>22</w:t>
      </w:r>
      <w:r w:rsidRPr="00F6749F">
        <w:t xml:space="preserve"> kV connection and cable connection down to the 6</w:t>
      </w:r>
      <w:r w:rsidR="004649CB" w:rsidRPr="00F6749F">
        <w:t xml:space="preserve">.3 </w:t>
      </w:r>
      <w:r w:rsidRPr="00F6749F">
        <w:t>kV main switchboard.</w:t>
      </w:r>
    </w:p>
    <w:p w14:paraId="56A1F1FE" w14:textId="77777777" w:rsidR="00EE4247" w:rsidRPr="00F6749F" w:rsidRDefault="00EE4247" w:rsidP="00EE4247">
      <w:pPr>
        <w:spacing w:line="276" w:lineRule="auto"/>
      </w:pPr>
    </w:p>
    <w:p w14:paraId="1DCD8846" w14:textId="77777777" w:rsidR="00EE4247" w:rsidRPr="00F6749F" w:rsidRDefault="00EE4247" w:rsidP="00EE4247">
      <w:pPr>
        <w:spacing w:line="276" w:lineRule="auto"/>
      </w:pPr>
      <w:r w:rsidRPr="00F6749F">
        <w:t>As a minimum, but not limited to, the protection equipment shall provide the following:</w:t>
      </w:r>
    </w:p>
    <w:p w14:paraId="70F1A797" w14:textId="77777777" w:rsidR="00EE4247" w:rsidRPr="00F6749F" w:rsidRDefault="00EE4247" w:rsidP="00EE4247">
      <w:pPr>
        <w:spacing w:line="276" w:lineRule="auto"/>
      </w:pPr>
    </w:p>
    <w:p w14:paraId="01B7349C" w14:textId="77777777" w:rsidR="00EE4247" w:rsidRPr="00F6749F" w:rsidRDefault="00EE4247" w:rsidP="00AD34C9">
      <w:pPr>
        <w:pStyle w:val="Odstavecseseznamem"/>
        <w:numPr>
          <w:ilvl w:val="0"/>
          <w:numId w:val="133"/>
        </w:numPr>
        <w:spacing w:line="276" w:lineRule="auto"/>
      </w:pPr>
      <w:r w:rsidRPr="00F6749F">
        <w:t xml:space="preserve">For the transformer and the </w:t>
      </w:r>
      <w:r w:rsidR="00904C16" w:rsidRPr="00F6749F">
        <w:t>22</w:t>
      </w:r>
      <w:r w:rsidRPr="00F6749F">
        <w:t xml:space="preserve"> kV </w:t>
      </w:r>
      <w:r w:rsidR="006238C9">
        <w:t xml:space="preserve">cable </w:t>
      </w:r>
      <w:r w:rsidRPr="00F6749F">
        <w:t>connection and cable connection to the 6</w:t>
      </w:r>
      <w:r w:rsidR="004649CB" w:rsidRPr="00F6749F">
        <w:t>.3</w:t>
      </w:r>
      <w:r w:rsidRPr="00F6749F">
        <w:t xml:space="preserve"> kV Main </w:t>
      </w:r>
      <w:r w:rsidR="00052353">
        <w:t>s</w:t>
      </w:r>
      <w:r w:rsidRPr="00F6749F">
        <w:t>witchboard:</w:t>
      </w:r>
    </w:p>
    <w:p w14:paraId="6C69F5BF" w14:textId="77777777" w:rsidR="00EE4247" w:rsidRPr="00F6749F" w:rsidRDefault="00EE4247" w:rsidP="00AD34C9">
      <w:pPr>
        <w:pStyle w:val="Odstavecseseznamem"/>
        <w:numPr>
          <w:ilvl w:val="0"/>
          <w:numId w:val="131"/>
        </w:numPr>
        <w:spacing w:line="276" w:lineRule="auto"/>
      </w:pPr>
      <w:r w:rsidRPr="00F6749F">
        <w:t>Short circuit and over current</w:t>
      </w:r>
    </w:p>
    <w:p w14:paraId="38059F9E" w14:textId="77777777" w:rsidR="00EE4247" w:rsidRPr="00F6749F" w:rsidRDefault="00EE4247" w:rsidP="00AD34C9">
      <w:pPr>
        <w:pStyle w:val="Odstavecseseznamem"/>
        <w:numPr>
          <w:ilvl w:val="0"/>
          <w:numId w:val="131"/>
        </w:numPr>
        <w:spacing w:line="276" w:lineRule="auto"/>
      </w:pPr>
      <w:r w:rsidRPr="00F6749F">
        <w:t xml:space="preserve">Directional under impedance Z&lt; for the transformer and cable </w:t>
      </w:r>
    </w:p>
    <w:p w14:paraId="4AC94B49" w14:textId="77777777" w:rsidR="00EE4247" w:rsidRPr="00F6749F" w:rsidRDefault="00EE4247" w:rsidP="00AD34C9">
      <w:pPr>
        <w:pStyle w:val="Odstavecseseznamem"/>
        <w:numPr>
          <w:ilvl w:val="0"/>
          <w:numId w:val="131"/>
        </w:numPr>
        <w:spacing w:line="276" w:lineRule="auto"/>
      </w:pPr>
      <w:r w:rsidRPr="00F6749F">
        <w:t xml:space="preserve">Directional </w:t>
      </w:r>
      <w:r w:rsidR="00052353">
        <w:t>e</w:t>
      </w:r>
      <w:r w:rsidRPr="00F6749F">
        <w:t>arth fault protection for the transformer and cable</w:t>
      </w:r>
    </w:p>
    <w:p w14:paraId="275A1606" w14:textId="77777777" w:rsidR="00EE4247" w:rsidRPr="00F6749F" w:rsidRDefault="00EE4247" w:rsidP="00EE4247">
      <w:pPr>
        <w:spacing w:line="276" w:lineRule="auto"/>
      </w:pPr>
    </w:p>
    <w:p w14:paraId="460BAA3D" w14:textId="77777777" w:rsidR="00EE4247" w:rsidRPr="00F6749F" w:rsidRDefault="00EE4247" w:rsidP="00AD34C9">
      <w:pPr>
        <w:pStyle w:val="Odstavecseseznamem"/>
        <w:numPr>
          <w:ilvl w:val="0"/>
          <w:numId w:val="133"/>
        </w:numPr>
        <w:spacing w:line="276" w:lineRule="auto"/>
      </w:pPr>
      <w:r w:rsidRPr="00F6749F">
        <w:t>For the Transformer:</w:t>
      </w:r>
    </w:p>
    <w:p w14:paraId="488EB9A1" w14:textId="77777777" w:rsidR="00EE4247" w:rsidRPr="00F6749F" w:rsidRDefault="00EE4247" w:rsidP="00AD34C9">
      <w:pPr>
        <w:pStyle w:val="Odstavecseseznamem"/>
        <w:numPr>
          <w:ilvl w:val="0"/>
          <w:numId w:val="130"/>
        </w:numPr>
        <w:spacing w:line="276" w:lineRule="auto"/>
      </w:pPr>
      <w:r w:rsidRPr="00F6749F">
        <w:t>Differential protection</w:t>
      </w:r>
    </w:p>
    <w:p w14:paraId="26743CAB" w14:textId="77777777" w:rsidR="00EE4247" w:rsidRPr="00F6749F" w:rsidRDefault="00EE4247" w:rsidP="00AD34C9">
      <w:pPr>
        <w:pStyle w:val="Odstavecseseznamem"/>
        <w:numPr>
          <w:ilvl w:val="0"/>
          <w:numId w:val="130"/>
        </w:numPr>
        <w:spacing w:line="276" w:lineRule="auto"/>
      </w:pPr>
      <w:r w:rsidRPr="00F6749F">
        <w:t>Transformer instrumentation</w:t>
      </w:r>
    </w:p>
    <w:p w14:paraId="5448242B" w14:textId="77777777" w:rsidR="00EE4247" w:rsidRPr="00F6749F" w:rsidRDefault="00EE4247" w:rsidP="00EE4247">
      <w:pPr>
        <w:spacing w:line="276" w:lineRule="auto"/>
      </w:pPr>
    </w:p>
    <w:p w14:paraId="6EA05A5D" w14:textId="77777777" w:rsidR="00EE4247" w:rsidRPr="00F6749F" w:rsidRDefault="00EE4247" w:rsidP="00EE4247">
      <w:pPr>
        <w:spacing w:line="276" w:lineRule="auto"/>
      </w:pPr>
      <w:r w:rsidRPr="00F6749F">
        <w:t>The use of two setting set for the relay protection shall be anticipated due to the different operation modes.</w:t>
      </w:r>
    </w:p>
    <w:p w14:paraId="18B78C56" w14:textId="77777777" w:rsidR="00EE4247" w:rsidRPr="00F6749F" w:rsidRDefault="00EE4247" w:rsidP="00EE4247">
      <w:pPr>
        <w:spacing w:line="276" w:lineRule="auto"/>
      </w:pPr>
    </w:p>
    <w:p w14:paraId="548F7E1B" w14:textId="77777777" w:rsidR="00EE4247" w:rsidRPr="00F6749F" w:rsidRDefault="00EE4247" w:rsidP="00EE4247">
      <w:pPr>
        <w:spacing w:line="276" w:lineRule="auto"/>
      </w:pPr>
      <w:r w:rsidRPr="00F6749F">
        <w:t>A redundant protection system shall be provided.</w:t>
      </w:r>
    </w:p>
    <w:p w14:paraId="1FE5BADC" w14:textId="77777777" w:rsidR="00EE4247" w:rsidRPr="00F6749F" w:rsidRDefault="00EE4247" w:rsidP="00EE4247">
      <w:pPr>
        <w:spacing w:line="240" w:lineRule="auto"/>
        <w:rPr>
          <w:b/>
        </w:rPr>
      </w:pPr>
    </w:p>
    <w:p w14:paraId="4B3E56B9" w14:textId="77777777" w:rsidR="00EE4247" w:rsidRPr="00F6749F" w:rsidRDefault="00EE4247" w:rsidP="00EE4247">
      <w:pPr>
        <w:pStyle w:val="Bezmezer"/>
        <w:rPr>
          <w:b/>
        </w:rPr>
      </w:pPr>
      <w:r w:rsidRPr="00F6749F">
        <w:rPr>
          <w:b/>
        </w:rPr>
        <w:t>Transformer instrumentation</w:t>
      </w:r>
    </w:p>
    <w:p w14:paraId="3191D804" w14:textId="77777777" w:rsidR="00EE4247" w:rsidRPr="00F6749F" w:rsidRDefault="00EE4247" w:rsidP="00EE4247">
      <w:pPr>
        <w:spacing w:line="276" w:lineRule="auto"/>
      </w:pPr>
      <w:r w:rsidRPr="00F6749F">
        <w:t>The transformers shall be supplied with the following equipment for monitoring and protection.</w:t>
      </w:r>
    </w:p>
    <w:p w14:paraId="4318DF01" w14:textId="77777777" w:rsidR="00EE4247" w:rsidRPr="00F6749F" w:rsidRDefault="00EE4247" w:rsidP="00EE4247">
      <w:pPr>
        <w:spacing w:line="276" w:lineRule="auto"/>
      </w:pPr>
    </w:p>
    <w:p w14:paraId="2C300321" w14:textId="77777777" w:rsidR="00EE4247" w:rsidRPr="00F6749F" w:rsidRDefault="00EE4247" w:rsidP="00E37439">
      <w:pPr>
        <w:pStyle w:val="Bezmezer"/>
        <w:keepNext/>
        <w:keepLines/>
        <w:rPr>
          <w:b/>
        </w:rPr>
      </w:pPr>
      <w:r w:rsidRPr="00F6749F">
        <w:rPr>
          <w:b/>
        </w:rPr>
        <w:lastRenderedPageBreak/>
        <w:t>Gas relay</w:t>
      </w:r>
    </w:p>
    <w:p w14:paraId="48F4D3B1" w14:textId="77777777" w:rsidR="00EE4247" w:rsidRPr="00F6749F" w:rsidRDefault="00EE4247" w:rsidP="00E37439">
      <w:pPr>
        <w:keepNext/>
        <w:keepLines/>
        <w:spacing w:line="276" w:lineRule="auto"/>
      </w:pPr>
      <w:r w:rsidRPr="00F6749F">
        <w:t>A gas relay shall be fitted in the connecting pipe between the transformer and oil conservator. It shall have contacts for a signal for slow gas generation and for responding to a rapid flow of oil or gas.</w:t>
      </w:r>
    </w:p>
    <w:p w14:paraId="736A0ACF" w14:textId="77777777" w:rsidR="00EE4247" w:rsidRPr="00F6749F" w:rsidRDefault="00EE4247" w:rsidP="00EE4247">
      <w:pPr>
        <w:spacing w:line="276" w:lineRule="auto"/>
      </w:pPr>
    </w:p>
    <w:p w14:paraId="462D9B6A" w14:textId="77777777" w:rsidR="00EE4247" w:rsidRPr="00F6749F" w:rsidRDefault="00EE4247" w:rsidP="00EE4247">
      <w:pPr>
        <w:spacing w:line="276" w:lineRule="auto"/>
      </w:pPr>
      <w:r w:rsidRPr="00F6749F">
        <w:t>The gas relay shall have shut-off valves on both sides so that the relay can be removed for maintenance.</w:t>
      </w:r>
    </w:p>
    <w:p w14:paraId="5EB000DB" w14:textId="77777777" w:rsidR="00EE4247" w:rsidRPr="00F6749F" w:rsidRDefault="00EE4247" w:rsidP="00EE4247">
      <w:pPr>
        <w:spacing w:line="276" w:lineRule="auto"/>
      </w:pPr>
    </w:p>
    <w:p w14:paraId="211DB91D" w14:textId="77777777" w:rsidR="00EE4247" w:rsidRPr="00F6749F" w:rsidRDefault="00EE4247" w:rsidP="00EE4247">
      <w:pPr>
        <w:spacing w:line="276" w:lineRule="auto"/>
      </w:pPr>
      <w:r w:rsidRPr="00F6749F">
        <w:t>The gas relay shall be placed in a location where it is accessible for inspection while the transformer is being under loading.</w:t>
      </w:r>
    </w:p>
    <w:p w14:paraId="0C534210" w14:textId="77777777" w:rsidR="00EE4247" w:rsidRPr="00F6749F" w:rsidRDefault="00EE4247" w:rsidP="00EE4247">
      <w:pPr>
        <w:spacing w:line="276" w:lineRule="auto"/>
      </w:pPr>
    </w:p>
    <w:p w14:paraId="711A1FF3" w14:textId="77777777" w:rsidR="00EE4247" w:rsidRPr="00F6749F" w:rsidRDefault="00EE4247" w:rsidP="00AD34C9">
      <w:pPr>
        <w:pStyle w:val="Odstavecseseznamem"/>
        <w:numPr>
          <w:ilvl w:val="0"/>
          <w:numId w:val="129"/>
        </w:numPr>
        <w:spacing w:line="276" w:lineRule="auto"/>
      </w:pPr>
      <w:r w:rsidRPr="00F6749F">
        <w:t>Gas relay with 2 digital contacts: One alarm limit and one trip limit.</w:t>
      </w:r>
    </w:p>
    <w:p w14:paraId="124899B4" w14:textId="77777777" w:rsidR="00EE4247" w:rsidRPr="00F6749F" w:rsidRDefault="00EE4247" w:rsidP="00EE4247">
      <w:pPr>
        <w:spacing w:line="276" w:lineRule="auto"/>
      </w:pPr>
      <w:r w:rsidRPr="00F6749F">
        <w:t xml:space="preserve"> </w:t>
      </w:r>
    </w:p>
    <w:p w14:paraId="063D3B94" w14:textId="77777777" w:rsidR="00EE4247" w:rsidRPr="00F6749F" w:rsidRDefault="00EE4247" w:rsidP="00EE4247">
      <w:pPr>
        <w:pStyle w:val="Bezmezer"/>
        <w:rPr>
          <w:b/>
        </w:rPr>
      </w:pPr>
      <w:r w:rsidRPr="00F6749F">
        <w:rPr>
          <w:b/>
        </w:rPr>
        <w:t>Oil level indicator</w:t>
      </w:r>
    </w:p>
    <w:p w14:paraId="76233E2E" w14:textId="77777777" w:rsidR="00EE4247" w:rsidRPr="00F6749F" w:rsidRDefault="00EE4247" w:rsidP="00EE4247">
      <w:pPr>
        <w:spacing w:line="276" w:lineRule="auto"/>
      </w:pPr>
      <w:r w:rsidRPr="00F6749F">
        <w:t>The oil conservator shall be equipped with an oil level indicator for high and low oil levels. The oil level shall be able to be read from the cell floor, ideally using a separate indicator instrument placed in an easily accessible place on the transformer tank, or by angling the oil level indicator on the conservator.</w:t>
      </w:r>
    </w:p>
    <w:p w14:paraId="41156B5D" w14:textId="77777777" w:rsidR="00EE4247" w:rsidRPr="00F6749F" w:rsidRDefault="00EE4247" w:rsidP="00EE4247">
      <w:pPr>
        <w:spacing w:line="276" w:lineRule="auto"/>
      </w:pPr>
    </w:p>
    <w:p w14:paraId="6DC4A3FA" w14:textId="77777777" w:rsidR="00EE4247" w:rsidRPr="00F6749F" w:rsidRDefault="00EE4247" w:rsidP="00AD34C9">
      <w:pPr>
        <w:pStyle w:val="Odstavecseseznamem"/>
        <w:numPr>
          <w:ilvl w:val="0"/>
          <w:numId w:val="128"/>
        </w:numPr>
        <w:spacing w:line="276" w:lineRule="auto"/>
      </w:pPr>
      <w:r w:rsidRPr="00F6749F">
        <w:t xml:space="preserve">Oil level local indicator with 2 digital contacts: Low level and high level. </w:t>
      </w:r>
    </w:p>
    <w:p w14:paraId="2BD39BD1" w14:textId="77777777" w:rsidR="00EE4247" w:rsidRPr="00F6749F" w:rsidRDefault="00EE4247" w:rsidP="00EE4247">
      <w:pPr>
        <w:pStyle w:val="Odstavecseseznamem"/>
        <w:spacing w:line="276" w:lineRule="auto"/>
      </w:pPr>
    </w:p>
    <w:p w14:paraId="700D6D46" w14:textId="77777777" w:rsidR="00EE4247" w:rsidRPr="00F6749F" w:rsidRDefault="00EE4247" w:rsidP="00EE4247">
      <w:pPr>
        <w:pStyle w:val="Bezmezer"/>
        <w:rPr>
          <w:b/>
        </w:rPr>
      </w:pPr>
      <w:r w:rsidRPr="00F6749F">
        <w:rPr>
          <w:b/>
        </w:rPr>
        <w:t>Dryer</w:t>
      </w:r>
    </w:p>
    <w:p w14:paraId="4E261A27" w14:textId="77777777" w:rsidR="00EE4247" w:rsidRPr="00F6749F" w:rsidRDefault="00EE4247" w:rsidP="00EE4247">
      <w:pPr>
        <w:spacing w:line="276" w:lineRule="auto"/>
      </w:pPr>
      <w:r w:rsidRPr="00F6749F">
        <w:t>The oil conservator shall be provided with an air-dryer with an oil lock. The device shall be filled with the necessary drying agent that can easily be inspected.</w:t>
      </w:r>
    </w:p>
    <w:p w14:paraId="26C63099" w14:textId="77777777" w:rsidR="00EE4247" w:rsidRPr="00F6749F" w:rsidRDefault="00EE4247" w:rsidP="00EE4247">
      <w:pPr>
        <w:spacing w:line="276" w:lineRule="auto"/>
      </w:pPr>
    </w:p>
    <w:p w14:paraId="1C431CAD" w14:textId="77777777" w:rsidR="00EE4247" w:rsidRPr="00F6749F" w:rsidRDefault="00EE4247" w:rsidP="00EE4247">
      <w:pPr>
        <w:pStyle w:val="Bezmezer"/>
        <w:rPr>
          <w:b/>
        </w:rPr>
      </w:pPr>
      <w:r w:rsidRPr="00F6749F">
        <w:rPr>
          <w:b/>
        </w:rPr>
        <w:t>Rapid pressure relay</w:t>
      </w:r>
    </w:p>
    <w:p w14:paraId="55AFCA13" w14:textId="77777777" w:rsidR="00EE4247" w:rsidRPr="00F6749F" w:rsidRDefault="00EE4247" w:rsidP="00EE4247">
      <w:pPr>
        <w:spacing w:line="276" w:lineRule="auto"/>
      </w:pPr>
      <w:r w:rsidRPr="00F6749F">
        <w:t>The transformers shall be supplied with two rapid pressure relays, with mechanical indicator.</w:t>
      </w:r>
    </w:p>
    <w:p w14:paraId="53E821B4" w14:textId="77777777" w:rsidR="00EE4247" w:rsidRPr="00F6749F" w:rsidRDefault="00EE4247" w:rsidP="00EE4247">
      <w:pPr>
        <w:spacing w:line="276" w:lineRule="auto"/>
      </w:pPr>
    </w:p>
    <w:p w14:paraId="0B61D853" w14:textId="77777777" w:rsidR="00EE4247" w:rsidRPr="00F6749F" w:rsidRDefault="00EE4247" w:rsidP="00AD34C9">
      <w:pPr>
        <w:pStyle w:val="Odstavecseseznamem"/>
        <w:numPr>
          <w:ilvl w:val="0"/>
          <w:numId w:val="127"/>
        </w:numPr>
        <w:spacing w:line="276" w:lineRule="auto"/>
      </w:pPr>
      <w:r w:rsidRPr="00F6749F">
        <w:t>Pressure relief relay with one digital contact.</w:t>
      </w:r>
    </w:p>
    <w:p w14:paraId="43B4AB23" w14:textId="77777777" w:rsidR="00EE4247" w:rsidRPr="00F6749F" w:rsidRDefault="00EE4247" w:rsidP="00EE4247">
      <w:pPr>
        <w:spacing w:line="276" w:lineRule="auto"/>
      </w:pPr>
      <w:r w:rsidRPr="00F6749F">
        <w:t xml:space="preserve"> </w:t>
      </w:r>
    </w:p>
    <w:p w14:paraId="05164665" w14:textId="77777777" w:rsidR="00EE4247" w:rsidRPr="00F6749F" w:rsidRDefault="00EE4247" w:rsidP="00EE4247">
      <w:pPr>
        <w:pStyle w:val="Bezmezer"/>
        <w:rPr>
          <w:b/>
        </w:rPr>
      </w:pPr>
      <w:r w:rsidRPr="00F6749F">
        <w:rPr>
          <w:b/>
        </w:rPr>
        <w:t>Temperature monitoring</w:t>
      </w:r>
    </w:p>
    <w:p w14:paraId="42973AA7" w14:textId="77777777" w:rsidR="00EE4247" w:rsidRPr="00F6749F" w:rsidRDefault="00EE4247" w:rsidP="00EE4247">
      <w:pPr>
        <w:spacing w:line="276" w:lineRule="auto"/>
      </w:pPr>
      <w:r w:rsidRPr="00F6749F">
        <w:t>The transformer shall have the following temperature monitoring equipment placed in pockets on the cover.</w:t>
      </w:r>
    </w:p>
    <w:p w14:paraId="3EB1E7B8" w14:textId="77777777" w:rsidR="00EE4247" w:rsidRPr="00F6749F" w:rsidRDefault="00EE4247" w:rsidP="00EE4247">
      <w:pPr>
        <w:spacing w:line="276" w:lineRule="auto"/>
      </w:pPr>
    </w:p>
    <w:p w14:paraId="4A134985" w14:textId="77777777" w:rsidR="00EE4247" w:rsidRPr="00F6749F" w:rsidRDefault="00EE4247" w:rsidP="0042331F">
      <w:pPr>
        <w:pStyle w:val="Odstavecseseznamem"/>
        <w:numPr>
          <w:ilvl w:val="0"/>
          <w:numId w:val="126"/>
        </w:numPr>
        <w:spacing w:line="276" w:lineRule="auto"/>
      </w:pPr>
      <w:r w:rsidRPr="00F6749F">
        <w:t>1 indicator thermometer with signal contacts for measuring peak oil temperature. Transformers require 4 signal contacts for thermostatically controlled cooling.</w:t>
      </w:r>
    </w:p>
    <w:p w14:paraId="60F85EB0" w14:textId="77777777" w:rsidR="00EE4247" w:rsidRPr="00F6749F" w:rsidRDefault="00EE4247" w:rsidP="0042331F">
      <w:pPr>
        <w:pStyle w:val="Odstavecseseznamem"/>
        <w:numPr>
          <w:ilvl w:val="0"/>
          <w:numId w:val="126"/>
        </w:numPr>
        <w:spacing w:line="276" w:lineRule="auto"/>
      </w:pPr>
      <w:r w:rsidRPr="00F6749F">
        <w:t>1 resistance thermometer for remote measurement of the peak oil temperature (Pt–100).</w:t>
      </w:r>
    </w:p>
    <w:p w14:paraId="33556AF1" w14:textId="77777777" w:rsidR="00775727" w:rsidRPr="00F6749F" w:rsidRDefault="00EE4247">
      <w:pPr>
        <w:pStyle w:val="Odstavecseseznamem"/>
        <w:numPr>
          <w:ilvl w:val="0"/>
          <w:numId w:val="126"/>
        </w:numPr>
        <w:spacing w:line="276" w:lineRule="auto"/>
      </w:pPr>
      <w:r w:rsidRPr="00F6749F">
        <w:t xml:space="preserve">Oil temperature Pt 100 sensor for analogue signal. </w:t>
      </w:r>
    </w:p>
    <w:p w14:paraId="6EF473B1" w14:textId="77777777" w:rsidR="00EE4247" w:rsidRPr="00F6749F" w:rsidRDefault="00EE4247" w:rsidP="0042331F">
      <w:pPr>
        <w:pStyle w:val="Odstavecseseznamem"/>
        <w:numPr>
          <w:ilvl w:val="0"/>
          <w:numId w:val="126"/>
        </w:numPr>
        <w:spacing w:line="276" w:lineRule="auto"/>
      </w:pPr>
      <w:r w:rsidRPr="00F6749F">
        <w:t>To indicate the winding temperature in the hottest winding the transformers shall be equipped with one transformer and compensated thermometer pockets.</w:t>
      </w:r>
    </w:p>
    <w:p w14:paraId="33074CD4" w14:textId="77777777" w:rsidR="00EE4247" w:rsidRPr="00F6749F" w:rsidRDefault="00EE4247" w:rsidP="0042331F">
      <w:pPr>
        <w:pStyle w:val="Odstavecseseznamem"/>
        <w:numPr>
          <w:ilvl w:val="0"/>
          <w:numId w:val="126"/>
        </w:numPr>
        <w:spacing w:line="276" w:lineRule="auto"/>
      </w:pPr>
      <w:r w:rsidRPr="00F6749F">
        <w:t>1 compensated pocket containing an indicator thermometer to indicate the winding temperature. A minimum of 2 contacts are required.</w:t>
      </w:r>
    </w:p>
    <w:p w14:paraId="3A1B40D9" w14:textId="77777777" w:rsidR="00EE4247" w:rsidRPr="00F6749F" w:rsidRDefault="00EE4247" w:rsidP="0042331F">
      <w:pPr>
        <w:pStyle w:val="Odstavecseseznamem"/>
        <w:numPr>
          <w:ilvl w:val="0"/>
          <w:numId w:val="126"/>
        </w:numPr>
        <w:spacing w:line="276" w:lineRule="auto"/>
      </w:pPr>
      <w:r w:rsidRPr="00F6749F">
        <w:t>1 compensated pocket containing a resistance thermometer for remote measurement of the winding temperature.</w:t>
      </w:r>
    </w:p>
    <w:p w14:paraId="4293AAE2" w14:textId="77777777" w:rsidR="00EE4247" w:rsidRPr="00F6749F" w:rsidRDefault="00EE4247" w:rsidP="00AD34C9">
      <w:pPr>
        <w:pStyle w:val="Odstavecseseznamem"/>
        <w:numPr>
          <w:ilvl w:val="0"/>
          <w:numId w:val="126"/>
        </w:numPr>
        <w:spacing w:line="276" w:lineRule="auto"/>
      </w:pPr>
      <w:r w:rsidRPr="00F6749F">
        <w:t>Winding temperature Pt 100 sensor for analogue signal.</w:t>
      </w:r>
    </w:p>
    <w:p w14:paraId="360F8914" w14:textId="77777777" w:rsidR="00EE4247" w:rsidRDefault="00EE4247" w:rsidP="00EE4247">
      <w:pPr>
        <w:pStyle w:val="Odstavecseseznamem"/>
      </w:pPr>
    </w:p>
    <w:p w14:paraId="0D0A8A1A" w14:textId="77777777" w:rsidR="00775727" w:rsidRDefault="00775727" w:rsidP="00EE4247">
      <w:pPr>
        <w:pStyle w:val="Odstavecseseznamem"/>
      </w:pPr>
    </w:p>
    <w:p w14:paraId="6860C602" w14:textId="77777777" w:rsidR="00775727" w:rsidRDefault="00775727" w:rsidP="00EE4247">
      <w:pPr>
        <w:pStyle w:val="Odstavecseseznamem"/>
      </w:pPr>
    </w:p>
    <w:p w14:paraId="63992E44" w14:textId="77777777" w:rsidR="00775727" w:rsidRPr="00F6749F" w:rsidRDefault="00775727" w:rsidP="00EE4247">
      <w:pPr>
        <w:pStyle w:val="Odstavecseseznamem"/>
      </w:pPr>
    </w:p>
    <w:p w14:paraId="0690C3FE" w14:textId="77777777" w:rsidR="00EE4247" w:rsidRPr="00F6749F" w:rsidRDefault="00EE4247" w:rsidP="00E37439">
      <w:pPr>
        <w:pStyle w:val="Bezmezer"/>
        <w:keepNext/>
        <w:keepLines/>
        <w:rPr>
          <w:b/>
        </w:rPr>
      </w:pPr>
      <w:r w:rsidRPr="00F6749F">
        <w:rPr>
          <w:b/>
        </w:rPr>
        <w:lastRenderedPageBreak/>
        <w:t>Protection of tap changer</w:t>
      </w:r>
    </w:p>
    <w:p w14:paraId="7ABBA037" w14:textId="77777777" w:rsidR="00EE4247" w:rsidRPr="00F6749F" w:rsidRDefault="00EE4247" w:rsidP="00E37439">
      <w:pPr>
        <w:keepNext/>
        <w:keepLines/>
        <w:spacing w:line="276" w:lineRule="auto"/>
      </w:pPr>
      <w:r w:rsidRPr="00F6749F">
        <w:t>The protection recommended by the tap changer supplier shall be used to provide protection from gas development and pressure increases in tap changers and as oil level relays:</w:t>
      </w:r>
    </w:p>
    <w:p w14:paraId="0AFE5FFC" w14:textId="77777777" w:rsidR="00EE4247" w:rsidRPr="00F6749F" w:rsidRDefault="00EE4247" w:rsidP="00E37439">
      <w:pPr>
        <w:keepNext/>
        <w:keepLines/>
        <w:spacing w:line="276" w:lineRule="auto"/>
      </w:pPr>
    </w:p>
    <w:p w14:paraId="5BB4FFB7" w14:textId="77777777" w:rsidR="00EE4247" w:rsidRPr="00F6749F" w:rsidRDefault="00EE4247" w:rsidP="00E37439">
      <w:pPr>
        <w:pStyle w:val="Odstavecseseznamem"/>
        <w:keepNext/>
        <w:keepLines/>
        <w:numPr>
          <w:ilvl w:val="0"/>
          <w:numId w:val="125"/>
        </w:numPr>
        <w:spacing w:line="276" w:lineRule="auto"/>
      </w:pPr>
      <w:r w:rsidRPr="00F6749F">
        <w:t xml:space="preserve">Gas relay with 2 digital contacts: One alarm limit and one trip limit. </w:t>
      </w:r>
    </w:p>
    <w:p w14:paraId="49C30006" w14:textId="77777777" w:rsidR="00EE4247" w:rsidRPr="00F6749F" w:rsidRDefault="00EE4247" w:rsidP="00E37439">
      <w:pPr>
        <w:pStyle w:val="Odstavecseseznamem"/>
        <w:keepNext/>
        <w:keepLines/>
        <w:numPr>
          <w:ilvl w:val="0"/>
          <w:numId w:val="125"/>
        </w:numPr>
        <w:spacing w:line="276" w:lineRule="auto"/>
      </w:pPr>
      <w:r w:rsidRPr="00F6749F">
        <w:t xml:space="preserve">Pressure relief relay with one digital contact. </w:t>
      </w:r>
    </w:p>
    <w:p w14:paraId="58E4B946" w14:textId="77777777" w:rsidR="00EE4247" w:rsidRPr="00F6749F" w:rsidRDefault="00EE4247" w:rsidP="00E37439">
      <w:pPr>
        <w:pStyle w:val="Odstavecseseznamem"/>
        <w:keepNext/>
        <w:keepLines/>
        <w:numPr>
          <w:ilvl w:val="0"/>
          <w:numId w:val="125"/>
        </w:numPr>
        <w:spacing w:line="276" w:lineRule="auto"/>
      </w:pPr>
      <w:r w:rsidRPr="00F6749F">
        <w:t>Oil level local indicator with 2 digital contacts: Low level and high level.</w:t>
      </w:r>
    </w:p>
    <w:p w14:paraId="59A49D20" w14:textId="77777777" w:rsidR="00EE4247" w:rsidRPr="00F6749F" w:rsidRDefault="00EE4247" w:rsidP="00EE4247">
      <w:pPr>
        <w:spacing w:line="276" w:lineRule="auto"/>
      </w:pPr>
      <w:r w:rsidRPr="00F6749F">
        <w:t xml:space="preserve"> </w:t>
      </w:r>
    </w:p>
    <w:p w14:paraId="1B2CC7A4" w14:textId="77777777" w:rsidR="00EE4247" w:rsidRPr="00F6749F" w:rsidRDefault="00EE4247" w:rsidP="00EE4247">
      <w:pPr>
        <w:pStyle w:val="Bezmezer"/>
        <w:rPr>
          <w:b/>
        </w:rPr>
      </w:pPr>
      <w:r w:rsidRPr="00F6749F">
        <w:rPr>
          <w:b/>
        </w:rPr>
        <w:t xml:space="preserve">Current transformers for differential block protection </w:t>
      </w:r>
    </w:p>
    <w:p w14:paraId="1FF3B173" w14:textId="77777777" w:rsidR="00EE4247" w:rsidRPr="00F6749F" w:rsidRDefault="00EE4247" w:rsidP="00EE4247">
      <w:pPr>
        <w:spacing w:line="276" w:lineRule="auto"/>
      </w:pPr>
      <w:r w:rsidRPr="00F6749F">
        <w:t xml:space="preserve">Block differential protection of </w:t>
      </w:r>
      <w:r w:rsidR="00775727">
        <w:t>t</w:t>
      </w:r>
      <w:r w:rsidRPr="00F6749F">
        <w:t>ransformer and TG is included in the scope of work.</w:t>
      </w:r>
    </w:p>
    <w:p w14:paraId="62EB5E92" w14:textId="77777777" w:rsidR="00EE4247" w:rsidRPr="00F6749F" w:rsidRDefault="00EE4247" w:rsidP="00EE4247">
      <w:pPr>
        <w:spacing w:line="276" w:lineRule="auto"/>
      </w:pPr>
    </w:p>
    <w:p w14:paraId="7A97E00D" w14:textId="77777777" w:rsidR="00EE4247" w:rsidRPr="00F6749F" w:rsidRDefault="00EE4247" w:rsidP="00EE4247">
      <w:pPr>
        <w:pStyle w:val="Bezmezer"/>
        <w:rPr>
          <w:b/>
        </w:rPr>
      </w:pPr>
      <w:r w:rsidRPr="00F6749F">
        <w:rPr>
          <w:b/>
        </w:rPr>
        <w:t>Earthing</w:t>
      </w:r>
    </w:p>
    <w:p w14:paraId="2F7B4AD6" w14:textId="77777777" w:rsidR="00EE4247" w:rsidRPr="00F6749F" w:rsidRDefault="00EE4247" w:rsidP="00EE4247">
      <w:pPr>
        <w:spacing w:line="276" w:lineRule="auto"/>
      </w:pPr>
      <w:r w:rsidRPr="00F6749F">
        <w:t xml:space="preserve">There shall be an earthing terminal on each side of the bottom of the tank for earthing purposes. These shall have at least one clamping insert and two clamping screws, with clean contact surfaces. </w:t>
      </w:r>
    </w:p>
    <w:p w14:paraId="27F2ADD0" w14:textId="77777777" w:rsidR="00EE4247" w:rsidRPr="00F6749F" w:rsidRDefault="00EE4247" w:rsidP="00EE4247">
      <w:pPr>
        <w:spacing w:line="276" w:lineRule="auto"/>
      </w:pPr>
    </w:p>
    <w:p w14:paraId="2402D5A3" w14:textId="77777777" w:rsidR="00EE4247" w:rsidRPr="00F6749F" w:rsidRDefault="00EE4247" w:rsidP="00EE4247">
      <w:pPr>
        <w:spacing w:line="276" w:lineRule="auto"/>
      </w:pPr>
      <w:r w:rsidRPr="00F6749F">
        <w:t xml:space="preserve">The size of earth grid connection, copper wire mm² shall be coordinated with </w:t>
      </w:r>
      <w:r w:rsidR="00775727">
        <w:t>g</w:t>
      </w:r>
      <w:r w:rsidRPr="00F6749F">
        <w:t xml:space="preserve">rid </w:t>
      </w:r>
      <w:r w:rsidR="00775727">
        <w:t>c</w:t>
      </w:r>
      <w:r w:rsidRPr="00F6749F">
        <w:t>ompany.</w:t>
      </w:r>
    </w:p>
    <w:p w14:paraId="1BCA9639" w14:textId="77777777" w:rsidR="00EE4247" w:rsidRPr="00F6749F" w:rsidRDefault="00EE4247" w:rsidP="00EE4247">
      <w:pPr>
        <w:spacing w:line="276" w:lineRule="auto"/>
      </w:pPr>
    </w:p>
    <w:p w14:paraId="45F1D18A" w14:textId="77777777" w:rsidR="00EE4247" w:rsidRPr="00F6749F" w:rsidRDefault="00EE4247" w:rsidP="00EE4247">
      <w:pPr>
        <w:pStyle w:val="Bezmezer"/>
        <w:rPr>
          <w:b/>
        </w:rPr>
      </w:pPr>
      <w:r w:rsidRPr="00F6749F">
        <w:rPr>
          <w:b/>
        </w:rPr>
        <w:t>Cabinet for signal lines</w:t>
      </w:r>
    </w:p>
    <w:p w14:paraId="690063E3" w14:textId="77777777" w:rsidR="00EE4247" w:rsidRPr="00F6749F" w:rsidRDefault="00EE4247" w:rsidP="00EE4247">
      <w:pPr>
        <w:spacing w:line="276" w:lineRule="auto"/>
      </w:pPr>
      <w:r w:rsidRPr="00F6749F">
        <w:t>Lines for the transformers monitoring devices shall lead to a separate cabinet with terminals for forwarding to the CMS.</w:t>
      </w:r>
    </w:p>
    <w:p w14:paraId="4F04E39D" w14:textId="77777777" w:rsidR="00EE4247" w:rsidRPr="00F6749F" w:rsidRDefault="00EE4247" w:rsidP="00EE4247">
      <w:pPr>
        <w:spacing w:line="276" w:lineRule="auto"/>
      </w:pPr>
    </w:p>
    <w:p w14:paraId="099CEA4F" w14:textId="77777777" w:rsidR="00EE4247" w:rsidRPr="00F6749F" w:rsidRDefault="00EE4247" w:rsidP="00EE4247">
      <w:pPr>
        <w:spacing w:line="276" w:lineRule="auto"/>
      </w:pPr>
      <w:r w:rsidRPr="00F6749F">
        <w:t>The insulation of the signal cables and contacts must withstand a 1-minute voltage test at 2 kV eff, 50 Hz. The conductor cross-section shall not be less than 2.5 mm² Cu. For current transformers not less than 4 mm² Cu shall be used. Series terminals to be used for current measurement shall with approved joining and short-circuiting facilities.</w:t>
      </w:r>
    </w:p>
    <w:p w14:paraId="63D59E3B" w14:textId="77777777" w:rsidR="00EE4247" w:rsidRPr="00F6749F" w:rsidRDefault="00EE4247" w:rsidP="00EE4247">
      <w:pPr>
        <w:spacing w:line="276" w:lineRule="auto"/>
      </w:pPr>
    </w:p>
    <w:p w14:paraId="15242CDB" w14:textId="77777777" w:rsidR="00EE4247" w:rsidRPr="00F6749F" w:rsidRDefault="00EE4247" w:rsidP="00EE4247">
      <w:pPr>
        <w:pStyle w:val="Bezmezer"/>
        <w:rPr>
          <w:b/>
        </w:rPr>
      </w:pPr>
      <w:r w:rsidRPr="00F6749F">
        <w:rPr>
          <w:b/>
        </w:rPr>
        <w:t>Other equipment</w:t>
      </w:r>
    </w:p>
    <w:p w14:paraId="27D984DC" w14:textId="77777777" w:rsidR="00EE4247" w:rsidRPr="00F6749F" w:rsidRDefault="00EE4247" w:rsidP="00EE4247">
      <w:pPr>
        <w:pStyle w:val="Bezmezer"/>
        <w:rPr>
          <w:b/>
        </w:rPr>
      </w:pPr>
    </w:p>
    <w:p w14:paraId="5ECAA158" w14:textId="77777777" w:rsidR="00EE4247" w:rsidRPr="00F6749F" w:rsidRDefault="00EE4247" w:rsidP="00EE4247">
      <w:pPr>
        <w:pStyle w:val="Bezmezer"/>
        <w:rPr>
          <w:b/>
        </w:rPr>
      </w:pPr>
      <w:r w:rsidRPr="00F6749F">
        <w:rPr>
          <w:b/>
        </w:rPr>
        <w:t>Cocks</w:t>
      </w:r>
    </w:p>
    <w:p w14:paraId="1E9C9A5E" w14:textId="77777777" w:rsidR="00EE4247" w:rsidRPr="00F6749F" w:rsidRDefault="00EE4247" w:rsidP="00EE4247">
      <w:pPr>
        <w:spacing w:line="276" w:lineRule="auto"/>
      </w:pPr>
      <w:r w:rsidRPr="00F6749F">
        <w:t>The cocks shall be clearly marked with “Oil in” and “Oil out” and shall be placed in an easily accessible place where there will be no problems with regeneration of oil during operation.</w:t>
      </w:r>
    </w:p>
    <w:p w14:paraId="78DAC31D" w14:textId="77777777" w:rsidR="00EE4247" w:rsidRPr="00F6749F" w:rsidRDefault="00EE4247" w:rsidP="00EE4247">
      <w:pPr>
        <w:spacing w:line="276" w:lineRule="auto"/>
      </w:pPr>
    </w:p>
    <w:p w14:paraId="7B7C2DDC" w14:textId="77777777" w:rsidR="00EE4247" w:rsidRPr="00F6749F" w:rsidRDefault="00EE4247" w:rsidP="00AD34C9">
      <w:pPr>
        <w:pStyle w:val="Odstavecseseznamem"/>
        <w:numPr>
          <w:ilvl w:val="0"/>
          <w:numId w:val="124"/>
        </w:numPr>
        <w:spacing w:line="276" w:lineRule="auto"/>
      </w:pPr>
      <w:r w:rsidRPr="00F6749F">
        <w:t>1 cock with a dimension of 1½” at the bottom of the transformer tank for connection of oil filter, for oil replenishment and draining.</w:t>
      </w:r>
    </w:p>
    <w:p w14:paraId="65F85AB7" w14:textId="77777777" w:rsidR="00EE4247" w:rsidRPr="00F6749F" w:rsidRDefault="00EE4247" w:rsidP="00EE4247">
      <w:pPr>
        <w:spacing w:line="276" w:lineRule="auto"/>
      </w:pPr>
    </w:p>
    <w:p w14:paraId="03BCF9D2" w14:textId="77777777" w:rsidR="00EE4247" w:rsidRPr="00F6749F" w:rsidRDefault="00EE4247" w:rsidP="00AD34C9">
      <w:pPr>
        <w:pStyle w:val="Odstavecseseznamem"/>
        <w:numPr>
          <w:ilvl w:val="0"/>
          <w:numId w:val="124"/>
        </w:numPr>
        <w:spacing w:line="276" w:lineRule="auto"/>
      </w:pPr>
      <w:r w:rsidRPr="00F6749F">
        <w:t>1 sampling cock suitable for the purpose located slightly above the bottom of the tank to avoid bottom sludge/water in the oil sample.</w:t>
      </w:r>
    </w:p>
    <w:p w14:paraId="03C8B0E1" w14:textId="77777777" w:rsidR="00EE4247" w:rsidRPr="00F6749F" w:rsidRDefault="00EE4247" w:rsidP="00EE4247">
      <w:pPr>
        <w:spacing w:line="276" w:lineRule="auto"/>
      </w:pPr>
    </w:p>
    <w:p w14:paraId="45365512" w14:textId="77777777" w:rsidR="00EE4247" w:rsidRPr="00F6749F" w:rsidRDefault="00EE4247" w:rsidP="00AD34C9">
      <w:pPr>
        <w:pStyle w:val="Odstavecseseznamem"/>
        <w:numPr>
          <w:ilvl w:val="0"/>
          <w:numId w:val="124"/>
        </w:numPr>
        <w:spacing w:line="276" w:lineRule="auto"/>
      </w:pPr>
      <w:r w:rsidRPr="00F6749F">
        <w:t>1 cock with a dimension of 1½” on the cover, located diagonally opposite the first cock mentioned, for connection of oil filter.</w:t>
      </w:r>
    </w:p>
    <w:p w14:paraId="506A6942" w14:textId="77777777" w:rsidR="00EE4247" w:rsidRPr="00F6749F" w:rsidRDefault="00EE4247" w:rsidP="00EE4247">
      <w:pPr>
        <w:spacing w:line="276" w:lineRule="auto"/>
      </w:pPr>
    </w:p>
    <w:p w14:paraId="1D54DB07" w14:textId="77777777" w:rsidR="00EE4247" w:rsidRPr="00F6749F" w:rsidRDefault="00EE4247" w:rsidP="00AD34C9">
      <w:pPr>
        <w:pStyle w:val="Odstavecseseznamem"/>
        <w:numPr>
          <w:ilvl w:val="0"/>
          <w:numId w:val="124"/>
        </w:numPr>
        <w:spacing w:line="276" w:lineRule="auto"/>
      </w:pPr>
      <w:r w:rsidRPr="00F6749F">
        <w:t>1 cock with a dimension of 1½” in the bottom of the oil conservator for oil replenishment and draining and for oil samples.</w:t>
      </w:r>
    </w:p>
    <w:p w14:paraId="5B634B0C" w14:textId="77777777" w:rsidR="00EE4247" w:rsidRPr="00F6749F" w:rsidRDefault="00EE4247" w:rsidP="00EE4247">
      <w:pPr>
        <w:spacing w:line="276" w:lineRule="auto"/>
      </w:pPr>
    </w:p>
    <w:p w14:paraId="0B42EB59" w14:textId="77777777" w:rsidR="00EE4247" w:rsidRPr="00F6749F" w:rsidRDefault="00EE4247" w:rsidP="00AD34C9">
      <w:pPr>
        <w:pStyle w:val="Odstavecseseznamem"/>
        <w:numPr>
          <w:ilvl w:val="0"/>
          <w:numId w:val="124"/>
        </w:numPr>
        <w:spacing w:line="276" w:lineRule="auto"/>
      </w:pPr>
      <w:r w:rsidRPr="00F6749F">
        <w:t>1 shut-off valve in the pipe connection between the transformer tank and oil conservator.</w:t>
      </w:r>
    </w:p>
    <w:p w14:paraId="214B5C99" w14:textId="77777777" w:rsidR="00EE4247" w:rsidRPr="00F6749F" w:rsidRDefault="00EE4247" w:rsidP="00EE4247">
      <w:pPr>
        <w:spacing w:line="276" w:lineRule="auto"/>
      </w:pPr>
    </w:p>
    <w:p w14:paraId="632C13F3" w14:textId="77777777" w:rsidR="00EE4247" w:rsidRPr="00F6749F" w:rsidRDefault="00EE4247" w:rsidP="00AD34C9">
      <w:pPr>
        <w:pStyle w:val="Odstavecseseznamem"/>
        <w:numPr>
          <w:ilvl w:val="0"/>
          <w:numId w:val="124"/>
        </w:numPr>
        <w:spacing w:line="276" w:lineRule="auto"/>
      </w:pPr>
      <w:r w:rsidRPr="00F6749F">
        <w:t>shut-off valves to the transformer tank for each individual cooling circuit or for each individual radiator, and cocks at the highest and lowest point of each separate cooling circuit for filling, venting and flushing though.</w:t>
      </w:r>
    </w:p>
    <w:p w14:paraId="2D063E39" w14:textId="77777777" w:rsidR="00EE4247" w:rsidRPr="00F6749F" w:rsidRDefault="00EE4247" w:rsidP="00EE4247">
      <w:pPr>
        <w:spacing w:line="276" w:lineRule="auto"/>
      </w:pPr>
    </w:p>
    <w:p w14:paraId="638DEE97" w14:textId="77777777" w:rsidR="00EE4247" w:rsidRPr="00F6749F" w:rsidRDefault="00EE4247" w:rsidP="00AD34C9">
      <w:pPr>
        <w:pStyle w:val="Odstavecseseznamem"/>
        <w:numPr>
          <w:ilvl w:val="0"/>
          <w:numId w:val="124"/>
        </w:numPr>
        <w:spacing w:line="276" w:lineRule="auto"/>
      </w:pPr>
      <w:r w:rsidRPr="00F6749F">
        <w:t>The necessary cocks on the tap changer and cable boxes for filling, emptying, venting and taking of samples.</w:t>
      </w:r>
    </w:p>
    <w:p w14:paraId="5707078C" w14:textId="77777777" w:rsidR="00EE4247" w:rsidRPr="00F6749F" w:rsidRDefault="00EE4247" w:rsidP="00EE4247">
      <w:pPr>
        <w:spacing w:line="276" w:lineRule="auto"/>
      </w:pPr>
    </w:p>
    <w:p w14:paraId="43B966E4" w14:textId="77777777" w:rsidR="00EE4247" w:rsidRPr="00F6749F" w:rsidRDefault="00EE4247" w:rsidP="00EE4247">
      <w:pPr>
        <w:pStyle w:val="Bezmezer"/>
        <w:rPr>
          <w:b/>
        </w:rPr>
      </w:pPr>
      <w:r w:rsidRPr="00F6749F">
        <w:rPr>
          <w:b/>
        </w:rPr>
        <w:t>Ladder(s)</w:t>
      </w:r>
    </w:p>
    <w:p w14:paraId="3AAD1B49" w14:textId="77777777" w:rsidR="00EE4247" w:rsidRPr="00F6749F" w:rsidRDefault="00EE4247" w:rsidP="00EE4247">
      <w:pPr>
        <w:spacing w:line="276" w:lineRule="auto"/>
      </w:pPr>
      <w:r w:rsidRPr="00F6749F">
        <w:t>Each transformer shall be supplied with permanently fitted ladder(s) for checking the gas relays and oil level indicators. These checks shall be able to be carried out during operation at no risk to the personnel.</w:t>
      </w:r>
    </w:p>
    <w:p w14:paraId="1DFC8CEC" w14:textId="77777777" w:rsidR="00EE4247" w:rsidRPr="00F6749F" w:rsidRDefault="00EE4247" w:rsidP="00EE4247">
      <w:pPr>
        <w:spacing w:line="276" w:lineRule="auto"/>
      </w:pPr>
    </w:p>
    <w:p w14:paraId="7CB7058F" w14:textId="77777777" w:rsidR="00EE4247" w:rsidRPr="00F6749F" w:rsidRDefault="00EE4247" w:rsidP="00EE4247">
      <w:pPr>
        <w:spacing w:line="276" w:lineRule="auto"/>
      </w:pPr>
      <w:r w:rsidRPr="00F6749F">
        <w:t>The ladder(s) shall be fitted with a locking access barrier to the cover. The ladder shall be placed so as to allow the gas relays to be checked during operation without risk and without unlocking the barrier.</w:t>
      </w:r>
    </w:p>
    <w:p w14:paraId="145D3843" w14:textId="77777777" w:rsidR="00EE4247" w:rsidRPr="00F6749F" w:rsidRDefault="00EE4247" w:rsidP="00EE4247">
      <w:pPr>
        <w:spacing w:line="276" w:lineRule="auto"/>
      </w:pPr>
    </w:p>
    <w:p w14:paraId="574418D0" w14:textId="77777777" w:rsidR="00EE4247" w:rsidRPr="00F6749F" w:rsidRDefault="00EE4247" w:rsidP="00EE4247">
      <w:pPr>
        <w:pStyle w:val="Bezmezer"/>
        <w:rPr>
          <w:b/>
        </w:rPr>
      </w:pPr>
      <w:r w:rsidRPr="00F6749F">
        <w:rPr>
          <w:b/>
        </w:rPr>
        <w:t>Tools</w:t>
      </w:r>
    </w:p>
    <w:p w14:paraId="6A78BF6C" w14:textId="77777777" w:rsidR="00EE4247" w:rsidRPr="00F6749F" w:rsidRDefault="00EE4247" w:rsidP="00EE4247">
      <w:r w:rsidRPr="00F6749F">
        <w:t>If operation and maintenance of the transformer or its fittings require special tools or auxiliary equipment (e.g. gas relay testing device) this shall be supplied.</w:t>
      </w:r>
    </w:p>
    <w:p w14:paraId="35548699" w14:textId="77777777" w:rsidR="00EE4247" w:rsidRPr="00F6749F" w:rsidRDefault="00EE4247" w:rsidP="00EE4247">
      <w:pPr>
        <w:pStyle w:val="Nadpis3"/>
        <w:rPr>
          <w:lang w:val="en-GB"/>
        </w:rPr>
      </w:pPr>
      <w:bookmarkStart w:id="278" w:name="_Toc49804752"/>
      <w:bookmarkStart w:id="279" w:name="_Toc49804872"/>
      <w:bookmarkStart w:id="280" w:name="_Toc55393645"/>
      <w:bookmarkStart w:id="281" w:name="_Toc55393763"/>
      <w:bookmarkStart w:id="282" w:name="_Toc56500084"/>
      <w:bookmarkStart w:id="283" w:name="_Toc56500203"/>
      <w:bookmarkStart w:id="284" w:name="_Toc58502743"/>
      <w:bookmarkStart w:id="285" w:name="_Toc58502859"/>
      <w:bookmarkStart w:id="286" w:name="_Toc58502979"/>
      <w:bookmarkStart w:id="287" w:name="_Toc58503714"/>
      <w:bookmarkStart w:id="288" w:name="_Toc49804753"/>
      <w:bookmarkStart w:id="289" w:name="_Toc49804873"/>
      <w:bookmarkStart w:id="290" w:name="_Toc55393646"/>
      <w:bookmarkStart w:id="291" w:name="_Toc55393764"/>
      <w:bookmarkStart w:id="292" w:name="_Toc56500085"/>
      <w:bookmarkStart w:id="293" w:name="_Toc56500204"/>
      <w:bookmarkStart w:id="294" w:name="_Toc58502744"/>
      <w:bookmarkStart w:id="295" w:name="_Toc58502860"/>
      <w:bookmarkStart w:id="296" w:name="_Toc58502980"/>
      <w:bookmarkStart w:id="297" w:name="_Toc58503715"/>
      <w:bookmarkStart w:id="298" w:name="_Toc293511673"/>
      <w:bookmarkStart w:id="299" w:name="_Toc377035022"/>
      <w:bookmarkStart w:id="300" w:name="_Toc39669117"/>
      <w:bookmarkStart w:id="301" w:name="_Toc42952405"/>
      <w:bookmarkStart w:id="302" w:name="_Toc170668929"/>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Pr="00F6749F">
        <w:rPr>
          <w:lang w:val="en-GB"/>
        </w:rPr>
        <w:t>Power transformers, marking</w:t>
      </w:r>
      <w:bookmarkEnd w:id="298"/>
      <w:bookmarkEnd w:id="299"/>
      <w:bookmarkEnd w:id="300"/>
      <w:bookmarkEnd w:id="301"/>
      <w:bookmarkEnd w:id="302"/>
    </w:p>
    <w:p w14:paraId="06BC78CC" w14:textId="77777777" w:rsidR="004B6F5D" w:rsidRPr="004B6F5D" w:rsidRDefault="004B6F5D" w:rsidP="004B6F5D"/>
    <w:p w14:paraId="0772DC17" w14:textId="77777777" w:rsidR="00EE4247" w:rsidRPr="00F6749F" w:rsidRDefault="00EE4247" w:rsidP="00EE4247">
      <w:r w:rsidRPr="00F6749F">
        <w:t>All rating plates and marking of fitted equipment (cocks, instruments, sensors, etc) shall be in Czech language and the text shall be approved by the Employer. The plates shall be of the engraved or stamped type and shall be securely fixed with screws.</w:t>
      </w:r>
    </w:p>
    <w:p w14:paraId="5C7217C0" w14:textId="77777777" w:rsidR="00EE4247" w:rsidRDefault="00EE4247" w:rsidP="00EE4247">
      <w:pPr>
        <w:pStyle w:val="Nadpis3"/>
        <w:rPr>
          <w:lang w:val="en-GB"/>
        </w:rPr>
      </w:pPr>
      <w:bookmarkStart w:id="303" w:name="_Toc293511674"/>
      <w:bookmarkStart w:id="304" w:name="_Toc377035023"/>
      <w:bookmarkStart w:id="305" w:name="_Toc39669118"/>
      <w:bookmarkStart w:id="306" w:name="_Toc42952406"/>
      <w:bookmarkStart w:id="307" w:name="_Toc170668930"/>
      <w:r w:rsidRPr="00F6749F">
        <w:rPr>
          <w:lang w:val="en-GB"/>
        </w:rPr>
        <w:t>Power transformers, installation</w:t>
      </w:r>
      <w:bookmarkEnd w:id="303"/>
      <w:bookmarkEnd w:id="304"/>
      <w:bookmarkEnd w:id="305"/>
      <w:bookmarkEnd w:id="306"/>
      <w:bookmarkEnd w:id="307"/>
    </w:p>
    <w:p w14:paraId="2005FFD6" w14:textId="77777777" w:rsidR="00775727" w:rsidRPr="0042331F" w:rsidRDefault="00775727" w:rsidP="0042331F"/>
    <w:p w14:paraId="21347B7A" w14:textId="77777777" w:rsidR="00EE4247" w:rsidRPr="00011075" w:rsidRDefault="00EE4247" w:rsidP="00EE4247">
      <w:pPr>
        <w:spacing w:line="276" w:lineRule="auto"/>
      </w:pPr>
      <w:r w:rsidRPr="00011075">
        <w:t>The following installation conditions shall be observed:</w:t>
      </w:r>
    </w:p>
    <w:p w14:paraId="7571BCC7" w14:textId="77777777" w:rsidR="00EE4247" w:rsidRPr="00011075" w:rsidRDefault="00EE4247" w:rsidP="00EE4247">
      <w:pPr>
        <w:spacing w:line="276" w:lineRule="auto"/>
      </w:pPr>
    </w:p>
    <w:p w14:paraId="276406BF" w14:textId="77777777" w:rsidR="00EE4247" w:rsidRPr="00011075" w:rsidRDefault="00EE4247" w:rsidP="00AD34C9">
      <w:pPr>
        <w:pStyle w:val="Odstavecseseznamem"/>
        <w:numPr>
          <w:ilvl w:val="0"/>
          <w:numId w:val="134"/>
        </w:numPr>
        <w:spacing w:line="276" w:lineRule="auto"/>
      </w:pPr>
      <w:r w:rsidRPr="00011075">
        <w:t xml:space="preserve">The transformer </w:t>
      </w:r>
      <w:r w:rsidR="00717523" w:rsidRPr="00011075">
        <w:t>22</w:t>
      </w:r>
      <w:r w:rsidRPr="00011075">
        <w:t>/6</w:t>
      </w:r>
      <w:r w:rsidR="00717523" w:rsidRPr="00011075">
        <w:t>.3</w:t>
      </w:r>
      <w:r w:rsidRPr="00011075">
        <w:t xml:space="preserve"> kV shall be installed in a separate field</w:t>
      </w:r>
    </w:p>
    <w:p w14:paraId="436388F4" w14:textId="77777777" w:rsidR="00EE4247" w:rsidRPr="00011075" w:rsidRDefault="00EE4247" w:rsidP="00AD34C9">
      <w:pPr>
        <w:pStyle w:val="Odstavecseseznamem"/>
        <w:numPr>
          <w:ilvl w:val="0"/>
          <w:numId w:val="134"/>
        </w:numPr>
        <w:spacing w:line="276" w:lineRule="auto"/>
      </w:pPr>
      <w:r w:rsidRPr="00011075">
        <w:t>The transformers 6/0.4kV shall be installed in separated cells.</w:t>
      </w:r>
    </w:p>
    <w:p w14:paraId="5C89E1FD" w14:textId="77777777" w:rsidR="00EE4247" w:rsidRPr="00011075" w:rsidRDefault="00EE4247" w:rsidP="00AD34C9">
      <w:pPr>
        <w:pStyle w:val="Odstavecseseznamem"/>
        <w:numPr>
          <w:ilvl w:val="0"/>
          <w:numId w:val="134"/>
        </w:numPr>
        <w:spacing w:line="276" w:lineRule="auto"/>
      </w:pPr>
      <w:r w:rsidRPr="00011075">
        <w:t>There shall be a main earthing bar in the room</w:t>
      </w:r>
    </w:p>
    <w:p w14:paraId="30AF8F96" w14:textId="77777777" w:rsidR="00332EFA" w:rsidRPr="00F6749F" w:rsidRDefault="00EE4247" w:rsidP="00011075">
      <w:pPr>
        <w:pStyle w:val="Odstavecseseznamem"/>
        <w:numPr>
          <w:ilvl w:val="0"/>
          <w:numId w:val="134"/>
        </w:numPr>
        <w:spacing w:line="276" w:lineRule="auto"/>
      </w:pPr>
      <w:r w:rsidRPr="00011075">
        <w:t>The arrangement shall be agreed by the Employer.</w:t>
      </w:r>
    </w:p>
    <w:p w14:paraId="5A243DD0" w14:textId="77777777" w:rsidR="00332EFA" w:rsidRPr="00F6749F" w:rsidRDefault="0034565B" w:rsidP="00332EFA">
      <w:pPr>
        <w:pStyle w:val="Nadpis2"/>
        <w:rPr>
          <w:lang w:val="en-GB"/>
        </w:rPr>
      </w:pPr>
      <w:bookmarkStart w:id="308" w:name="_Toc377035013"/>
      <w:bookmarkStart w:id="309" w:name="_Toc39669108"/>
      <w:bookmarkStart w:id="310" w:name="_Toc42952407"/>
      <w:bookmarkStart w:id="311" w:name="_Toc170668931"/>
      <w:r w:rsidRPr="00F6749F">
        <w:rPr>
          <w:lang w:val="en-GB"/>
        </w:rPr>
        <w:t>22/6.3</w:t>
      </w:r>
      <w:r w:rsidR="00332EFA" w:rsidRPr="00F6749F">
        <w:rPr>
          <w:lang w:val="en-GB"/>
        </w:rPr>
        <w:t xml:space="preserve"> kV</w:t>
      </w:r>
      <w:bookmarkEnd w:id="308"/>
      <w:bookmarkEnd w:id="309"/>
      <w:r w:rsidR="00AD34C9" w:rsidRPr="00F6749F">
        <w:rPr>
          <w:lang w:val="en-GB"/>
        </w:rPr>
        <w:t xml:space="preserve"> Cables</w:t>
      </w:r>
      <w:bookmarkEnd w:id="310"/>
      <w:bookmarkEnd w:id="311"/>
    </w:p>
    <w:p w14:paraId="3B6449FA" w14:textId="77777777" w:rsidR="00332EFA" w:rsidRPr="00F6749F" w:rsidRDefault="00417630" w:rsidP="00332EFA">
      <w:pPr>
        <w:pStyle w:val="Nadpis3"/>
        <w:rPr>
          <w:lang w:val="en-GB"/>
        </w:rPr>
      </w:pPr>
      <w:bookmarkStart w:id="312" w:name="_Toc377035014"/>
      <w:bookmarkStart w:id="313" w:name="_Toc39669109"/>
      <w:bookmarkStart w:id="314" w:name="_Toc42952408"/>
      <w:bookmarkStart w:id="315" w:name="_Toc170668932"/>
      <w:r w:rsidRPr="00F6749F">
        <w:rPr>
          <w:lang w:val="en-GB"/>
        </w:rPr>
        <w:t>22/</w:t>
      </w:r>
      <w:r w:rsidR="00332EFA" w:rsidRPr="00F6749F">
        <w:rPr>
          <w:lang w:val="en-GB"/>
        </w:rPr>
        <w:t>6</w:t>
      </w:r>
      <w:r w:rsidRPr="00F6749F">
        <w:rPr>
          <w:lang w:val="en-GB"/>
        </w:rPr>
        <w:t>.3</w:t>
      </w:r>
      <w:r w:rsidR="00332EFA" w:rsidRPr="00F6749F">
        <w:rPr>
          <w:lang w:val="en-GB"/>
        </w:rPr>
        <w:t xml:space="preserve"> kV cables, design</w:t>
      </w:r>
      <w:bookmarkEnd w:id="312"/>
      <w:bookmarkEnd w:id="313"/>
      <w:bookmarkEnd w:id="314"/>
      <w:bookmarkEnd w:id="315"/>
    </w:p>
    <w:p w14:paraId="1176C780" w14:textId="77777777" w:rsidR="004B6F5D" w:rsidRPr="004B6F5D" w:rsidRDefault="004B6F5D" w:rsidP="004B6F5D"/>
    <w:p w14:paraId="14D03E83" w14:textId="77777777" w:rsidR="00332EFA" w:rsidRPr="00517B13" w:rsidRDefault="00332EFA" w:rsidP="00332EFA">
      <w:pPr>
        <w:spacing w:line="276" w:lineRule="auto"/>
        <w:rPr>
          <w:color w:val="000000"/>
        </w:rPr>
      </w:pPr>
      <w:r w:rsidRPr="00517B13">
        <w:rPr>
          <w:color w:val="000000"/>
        </w:rPr>
        <w:t xml:space="preserve">The design of </w:t>
      </w:r>
      <w:r w:rsidR="00417630" w:rsidRPr="00517B13">
        <w:rPr>
          <w:color w:val="000000"/>
        </w:rPr>
        <w:t>22</w:t>
      </w:r>
      <w:r w:rsidRPr="00517B13">
        <w:rPr>
          <w:color w:val="000000"/>
        </w:rPr>
        <w:t>/6</w:t>
      </w:r>
      <w:r w:rsidR="00417630" w:rsidRPr="00517B13">
        <w:rPr>
          <w:color w:val="000000"/>
        </w:rPr>
        <w:t>.3</w:t>
      </w:r>
      <w:r w:rsidRPr="00517B13">
        <w:rPr>
          <w:color w:val="000000"/>
        </w:rPr>
        <w:t xml:space="preserve"> kV cables connections shall facilitate following:</w:t>
      </w:r>
    </w:p>
    <w:p w14:paraId="13FAE63C" w14:textId="77777777" w:rsidR="00332EFA" w:rsidRPr="00517B13" w:rsidRDefault="00332EFA" w:rsidP="00332EFA">
      <w:pPr>
        <w:spacing w:line="276" w:lineRule="auto"/>
        <w:rPr>
          <w:color w:val="000000"/>
        </w:rPr>
      </w:pPr>
    </w:p>
    <w:p w14:paraId="1B5F3995" w14:textId="77777777" w:rsidR="00332EFA" w:rsidRPr="00517B13" w:rsidRDefault="00332EFA" w:rsidP="00332EFA">
      <w:pPr>
        <w:spacing w:line="276" w:lineRule="auto"/>
        <w:rPr>
          <w:color w:val="000000"/>
        </w:rPr>
      </w:pPr>
      <w:r w:rsidRPr="00517B13">
        <w:rPr>
          <w:color w:val="000000"/>
        </w:rPr>
        <w:t>If the designed bare connection may consist of parallel single-core cables in each phase, each of these single-core cables shall have this withstand capability.</w:t>
      </w:r>
    </w:p>
    <w:p w14:paraId="2F30BBEF" w14:textId="77777777" w:rsidR="00332EFA" w:rsidRPr="00517B13" w:rsidRDefault="00332EFA" w:rsidP="00332EFA">
      <w:pPr>
        <w:spacing w:line="276" w:lineRule="auto"/>
        <w:rPr>
          <w:color w:val="000000"/>
        </w:rPr>
      </w:pPr>
    </w:p>
    <w:p w14:paraId="7BA67924" w14:textId="77777777" w:rsidR="00332EFA" w:rsidRPr="00F6749F" w:rsidRDefault="00332EFA" w:rsidP="00332EFA">
      <w:pPr>
        <w:spacing w:line="276" w:lineRule="auto"/>
      </w:pPr>
      <w:r w:rsidRPr="00F6749F">
        <w:t xml:space="preserve">The bare conductors and cable connection shall be able to withstand any possible short circuit current which may occur in the system for duration of minimum 1 second. </w:t>
      </w:r>
    </w:p>
    <w:p w14:paraId="3C82588F" w14:textId="77777777" w:rsidR="00AD34C9" w:rsidRPr="00F6749F" w:rsidRDefault="00AD34C9" w:rsidP="00332EFA">
      <w:pPr>
        <w:spacing w:line="276" w:lineRule="auto"/>
      </w:pPr>
    </w:p>
    <w:p w14:paraId="6F8C30CD" w14:textId="77777777" w:rsidR="00332EFA" w:rsidRPr="00517B13" w:rsidRDefault="00332EFA" w:rsidP="00332EFA">
      <w:pPr>
        <w:rPr>
          <w:color w:val="000000"/>
        </w:rPr>
      </w:pPr>
      <w:r w:rsidRPr="00517B13">
        <w:rPr>
          <w:color w:val="000000"/>
        </w:rPr>
        <w:t xml:space="preserve">The </w:t>
      </w:r>
      <w:r w:rsidRPr="00F6749F">
        <w:t xml:space="preserve">bare conductors and </w:t>
      </w:r>
      <w:r w:rsidRPr="00517B13">
        <w:rPr>
          <w:color w:val="000000"/>
        </w:rPr>
        <w:t>cable-connection shall be able to transmit the full load under the worst installation method, highest ambient temperature etc.</w:t>
      </w:r>
    </w:p>
    <w:p w14:paraId="703913EB" w14:textId="77777777" w:rsidR="00332EFA" w:rsidRPr="00517B13" w:rsidRDefault="00332EFA" w:rsidP="00332EFA">
      <w:pPr>
        <w:rPr>
          <w:color w:val="000000"/>
        </w:rPr>
      </w:pPr>
    </w:p>
    <w:p w14:paraId="58BE0A7E" w14:textId="77777777" w:rsidR="00332EFA" w:rsidRPr="00517B13" w:rsidRDefault="00332EFA" w:rsidP="00332EFA">
      <w:pPr>
        <w:spacing w:line="276" w:lineRule="auto"/>
        <w:rPr>
          <w:color w:val="000000"/>
        </w:rPr>
      </w:pPr>
      <w:r w:rsidRPr="00517B13">
        <w:rPr>
          <w:color w:val="000000"/>
        </w:rPr>
        <w:t>Conductor material can be aluminium or copper, depending on economy and availability.</w:t>
      </w:r>
    </w:p>
    <w:p w14:paraId="0DA561D0" w14:textId="77777777" w:rsidR="00332EFA" w:rsidRPr="00517B13" w:rsidRDefault="00332EFA" w:rsidP="00332EFA">
      <w:pPr>
        <w:spacing w:line="276" w:lineRule="auto"/>
        <w:rPr>
          <w:color w:val="000000"/>
        </w:rPr>
      </w:pPr>
    </w:p>
    <w:p w14:paraId="1CA61A78" w14:textId="77777777" w:rsidR="00332EFA" w:rsidRPr="00517B13" w:rsidRDefault="00332EFA" w:rsidP="00332EFA">
      <w:pPr>
        <w:spacing w:line="276" w:lineRule="auto"/>
        <w:rPr>
          <w:color w:val="000000"/>
        </w:rPr>
      </w:pPr>
      <w:r w:rsidRPr="00517B13">
        <w:rPr>
          <w:color w:val="000000"/>
        </w:rPr>
        <w:t>The cable shall be a PVC- and halogen-free type.</w:t>
      </w:r>
    </w:p>
    <w:p w14:paraId="2B522006" w14:textId="77777777" w:rsidR="00332EFA" w:rsidRPr="00517B13" w:rsidRDefault="00332EFA" w:rsidP="00332EFA">
      <w:pPr>
        <w:spacing w:line="276" w:lineRule="auto"/>
        <w:rPr>
          <w:color w:val="000000"/>
        </w:rPr>
      </w:pPr>
    </w:p>
    <w:p w14:paraId="08A34306" w14:textId="77777777" w:rsidR="00332EFA" w:rsidRPr="00517B13" w:rsidRDefault="00332EFA" w:rsidP="00332EFA">
      <w:pPr>
        <w:pStyle w:val="Bezmezer"/>
        <w:rPr>
          <w:b/>
          <w:color w:val="000000"/>
        </w:rPr>
      </w:pPr>
      <w:r w:rsidRPr="00517B13">
        <w:rPr>
          <w:b/>
          <w:color w:val="000000"/>
        </w:rPr>
        <w:t>Termination</w:t>
      </w:r>
    </w:p>
    <w:p w14:paraId="7A4F0389" w14:textId="77777777" w:rsidR="00332EFA" w:rsidRPr="00517B13" w:rsidRDefault="00332EFA" w:rsidP="00332EFA">
      <w:pPr>
        <w:rPr>
          <w:color w:val="000000"/>
        </w:rPr>
      </w:pPr>
      <w:r w:rsidRPr="00517B13">
        <w:rPr>
          <w:color w:val="000000"/>
        </w:rPr>
        <w:t>Not to be oil filled type.</w:t>
      </w:r>
    </w:p>
    <w:p w14:paraId="44478E1D" w14:textId="77777777" w:rsidR="00332EFA" w:rsidRPr="00517B13" w:rsidRDefault="00AD34C9" w:rsidP="00573E4A">
      <w:pPr>
        <w:pStyle w:val="Nadpis3"/>
        <w:rPr>
          <w:b w:val="0"/>
          <w:color w:val="000000"/>
          <w:lang w:val="en-US"/>
        </w:rPr>
      </w:pPr>
      <w:bookmarkStart w:id="316" w:name="_Toc377035015"/>
      <w:bookmarkStart w:id="317" w:name="_Toc39669110"/>
      <w:bookmarkStart w:id="318" w:name="_Toc42952409"/>
      <w:bookmarkStart w:id="319" w:name="_Toc170668933"/>
      <w:r w:rsidRPr="00F6749F">
        <w:rPr>
          <w:lang w:val="en-GB"/>
        </w:rPr>
        <w:lastRenderedPageBreak/>
        <w:t>22</w:t>
      </w:r>
      <w:r w:rsidR="00332EFA" w:rsidRPr="00F6749F">
        <w:rPr>
          <w:lang w:val="en-GB"/>
        </w:rPr>
        <w:t>/6</w:t>
      </w:r>
      <w:r w:rsidRPr="00F6749F">
        <w:rPr>
          <w:lang w:val="en-GB"/>
        </w:rPr>
        <w:t>.3</w:t>
      </w:r>
      <w:r w:rsidR="00332EFA" w:rsidRPr="00F6749F">
        <w:rPr>
          <w:lang w:val="en-GB"/>
        </w:rPr>
        <w:t xml:space="preserve"> kV cables, operation and control</w:t>
      </w:r>
      <w:bookmarkEnd w:id="316"/>
      <w:bookmarkEnd w:id="317"/>
      <w:bookmarkEnd w:id="318"/>
      <w:r w:rsidR="004B6F5D">
        <w:rPr>
          <w:lang w:val="en-GB"/>
        </w:rPr>
        <w:t xml:space="preserve"> </w:t>
      </w:r>
      <w:r w:rsidR="00332EFA" w:rsidRPr="00517B13">
        <w:rPr>
          <w:color w:val="000000"/>
          <w:lang w:val="en-US"/>
        </w:rPr>
        <w:t>Protection</w:t>
      </w:r>
      <w:bookmarkEnd w:id="319"/>
    </w:p>
    <w:p w14:paraId="0823C561" w14:textId="77777777" w:rsidR="004B6F5D" w:rsidRPr="004B6F5D" w:rsidRDefault="004B6F5D" w:rsidP="004B6F5D">
      <w:pPr>
        <w:rPr>
          <w:lang w:val="en-US"/>
        </w:rPr>
      </w:pPr>
    </w:p>
    <w:p w14:paraId="5F57E1B8" w14:textId="77777777" w:rsidR="00332EFA" w:rsidRPr="00517B13" w:rsidRDefault="00332EFA" w:rsidP="00AD34C9">
      <w:pPr>
        <w:spacing w:line="276" w:lineRule="auto"/>
        <w:rPr>
          <w:color w:val="000000"/>
        </w:rPr>
      </w:pPr>
      <w:r w:rsidRPr="00517B13">
        <w:rPr>
          <w:color w:val="000000"/>
        </w:rPr>
        <w:t>The bare conductor and cable shall be protected against overload, over current and any short circuit current.</w:t>
      </w:r>
    </w:p>
    <w:p w14:paraId="497B349F" w14:textId="77777777" w:rsidR="00332EFA" w:rsidRPr="00F6749F" w:rsidRDefault="00AD34C9" w:rsidP="00332EFA">
      <w:pPr>
        <w:pStyle w:val="Nadpis3"/>
        <w:rPr>
          <w:lang w:val="en-GB"/>
        </w:rPr>
      </w:pPr>
      <w:bookmarkStart w:id="320" w:name="_Toc377035016"/>
      <w:bookmarkStart w:id="321" w:name="_Toc39669111"/>
      <w:bookmarkStart w:id="322" w:name="_Toc42952410"/>
      <w:bookmarkStart w:id="323" w:name="_Toc170668934"/>
      <w:r w:rsidRPr="00F6749F">
        <w:rPr>
          <w:lang w:val="en-GB"/>
        </w:rPr>
        <w:t>22/</w:t>
      </w:r>
      <w:r w:rsidR="00332EFA" w:rsidRPr="00F6749F">
        <w:rPr>
          <w:lang w:val="en-GB"/>
        </w:rPr>
        <w:t>6</w:t>
      </w:r>
      <w:r w:rsidRPr="00F6749F">
        <w:rPr>
          <w:lang w:val="en-GB"/>
        </w:rPr>
        <w:t>.3</w:t>
      </w:r>
      <w:r w:rsidR="00332EFA" w:rsidRPr="00F6749F">
        <w:rPr>
          <w:lang w:val="en-GB"/>
        </w:rPr>
        <w:t xml:space="preserve"> kV cables, installation</w:t>
      </w:r>
      <w:bookmarkEnd w:id="320"/>
      <w:bookmarkEnd w:id="321"/>
      <w:bookmarkEnd w:id="322"/>
      <w:bookmarkEnd w:id="323"/>
    </w:p>
    <w:p w14:paraId="169E9D5E" w14:textId="77777777" w:rsidR="004B6F5D" w:rsidRPr="004B6F5D" w:rsidRDefault="004B6F5D" w:rsidP="004B6F5D"/>
    <w:p w14:paraId="5E07DE50" w14:textId="77777777" w:rsidR="004B6F5D" w:rsidRPr="00517B13" w:rsidRDefault="00332EFA" w:rsidP="004B6F5D">
      <w:pPr>
        <w:spacing w:line="276" w:lineRule="auto"/>
        <w:rPr>
          <w:color w:val="000000"/>
        </w:rPr>
      </w:pPr>
      <w:r w:rsidRPr="00517B13">
        <w:rPr>
          <w:color w:val="000000"/>
        </w:rPr>
        <w:t>Cables installed in buildings shall be installed on separate cable layer and be covered by appropriate metal plates.</w:t>
      </w:r>
    </w:p>
    <w:p w14:paraId="6EE8819F" w14:textId="1E237748" w:rsidR="006873C2" w:rsidRPr="00F6749F" w:rsidRDefault="00F05909" w:rsidP="00DE7F15">
      <w:pPr>
        <w:pStyle w:val="Nadpis2"/>
        <w:rPr>
          <w:lang w:val="en-GB"/>
        </w:rPr>
      </w:pPr>
      <w:bookmarkStart w:id="324" w:name="_Toc49804761"/>
      <w:bookmarkStart w:id="325" w:name="_Toc49804881"/>
      <w:bookmarkStart w:id="326" w:name="_Toc55393654"/>
      <w:bookmarkStart w:id="327" w:name="_Toc55393772"/>
      <w:bookmarkStart w:id="328" w:name="_Toc56500093"/>
      <w:bookmarkStart w:id="329" w:name="_Toc56500212"/>
      <w:bookmarkStart w:id="330" w:name="_Toc58502752"/>
      <w:bookmarkStart w:id="331" w:name="_Toc58502868"/>
      <w:bookmarkStart w:id="332" w:name="_Toc58502988"/>
      <w:bookmarkStart w:id="333" w:name="_Toc58503723"/>
      <w:bookmarkStart w:id="334" w:name="_Toc49804762"/>
      <w:bookmarkStart w:id="335" w:name="_Toc49804882"/>
      <w:bookmarkStart w:id="336" w:name="_Toc55393655"/>
      <w:bookmarkStart w:id="337" w:name="_Toc55393773"/>
      <w:bookmarkStart w:id="338" w:name="_Toc56500094"/>
      <w:bookmarkStart w:id="339" w:name="_Toc56500213"/>
      <w:bookmarkStart w:id="340" w:name="_Toc58502753"/>
      <w:bookmarkStart w:id="341" w:name="_Toc58502869"/>
      <w:bookmarkStart w:id="342" w:name="_Toc58502989"/>
      <w:bookmarkStart w:id="343" w:name="_Toc58503724"/>
      <w:bookmarkStart w:id="344" w:name="_Toc49804763"/>
      <w:bookmarkStart w:id="345" w:name="_Toc49804883"/>
      <w:bookmarkStart w:id="346" w:name="_Toc55393656"/>
      <w:bookmarkStart w:id="347" w:name="_Toc55393774"/>
      <w:bookmarkStart w:id="348" w:name="_Toc56500095"/>
      <w:bookmarkStart w:id="349" w:name="_Toc56500214"/>
      <w:bookmarkStart w:id="350" w:name="_Toc58502754"/>
      <w:bookmarkStart w:id="351" w:name="_Toc58502870"/>
      <w:bookmarkStart w:id="352" w:name="_Toc58502990"/>
      <w:bookmarkStart w:id="353" w:name="_Toc58503725"/>
      <w:bookmarkStart w:id="354" w:name="_Toc533465"/>
      <w:bookmarkStart w:id="355" w:name="_Toc42952411"/>
      <w:bookmarkStart w:id="356" w:name="_Toc170668935"/>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r>
        <w:rPr>
          <w:lang w:val="en-GB"/>
        </w:rPr>
        <w:t>D</w:t>
      </w:r>
      <w:r w:rsidR="006873C2" w:rsidRPr="00F6749F">
        <w:rPr>
          <w:lang w:val="en-GB"/>
        </w:rPr>
        <w:t>istribution transformers</w:t>
      </w:r>
      <w:bookmarkEnd w:id="354"/>
      <w:bookmarkEnd w:id="355"/>
      <w:bookmarkEnd w:id="356"/>
    </w:p>
    <w:p w14:paraId="68C19371" w14:textId="77777777" w:rsidR="006873C2" w:rsidRPr="00F6749F" w:rsidRDefault="006873C2" w:rsidP="006873C2">
      <w:pPr>
        <w:pStyle w:val="Nadpis3"/>
        <w:rPr>
          <w:lang w:val="en-GB"/>
        </w:rPr>
      </w:pPr>
      <w:bookmarkStart w:id="357" w:name="_Toc533466"/>
      <w:bookmarkStart w:id="358" w:name="_Toc42952412"/>
      <w:bookmarkStart w:id="359" w:name="_Toc170668936"/>
      <w:r w:rsidRPr="00F6749F">
        <w:rPr>
          <w:lang w:val="en-GB"/>
        </w:rPr>
        <w:t>Distribution transformers, introduction</w:t>
      </w:r>
      <w:bookmarkEnd w:id="357"/>
      <w:bookmarkEnd w:id="358"/>
      <w:bookmarkEnd w:id="359"/>
    </w:p>
    <w:p w14:paraId="6542386E" w14:textId="77777777" w:rsidR="006873C2" w:rsidRPr="00F6749F" w:rsidRDefault="006873C2" w:rsidP="006873C2"/>
    <w:p w14:paraId="387BC0C2" w14:textId="509EDBB5" w:rsidR="006873C2" w:rsidRDefault="006873C2" w:rsidP="006873C2">
      <w:r w:rsidRPr="00F6749F">
        <w:t xml:space="preserve">The distribution transformers serve to transform power from </w:t>
      </w:r>
      <w:r w:rsidR="00786FAA" w:rsidRPr="00F6749F">
        <w:t>6.3</w:t>
      </w:r>
      <w:r w:rsidRPr="00F6749F">
        <w:t xml:space="preserve"> kV to 400 V</w:t>
      </w:r>
      <w:r w:rsidR="00F05909">
        <w:t xml:space="preserve"> or to another</w:t>
      </w:r>
      <w:r w:rsidRPr="00F6749F">
        <w:t xml:space="preserve"> voltage levels</w:t>
      </w:r>
      <w:r w:rsidR="00F05909">
        <w:t xml:space="preserve"> according to the design</w:t>
      </w:r>
      <w:r w:rsidRPr="00F6749F">
        <w:t>.</w:t>
      </w:r>
    </w:p>
    <w:p w14:paraId="7E9EA26C" w14:textId="77777777" w:rsidR="00775727" w:rsidRPr="00F6749F" w:rsidRDefault="00775727" w:rsidP="006873C2"/>
    <w:p w14:paraId="26CA022C" w14:textId="72DC60CD" w:rsidR="006873C2" w:rsidRPr="00F6749F" w:rsidRDefault="006873C2" w:rsidP="006873C2">
      <w:r w:rsidRPr="00F6749F">
        <w:t xml:space="preserve">The </w:t>
      </w:r>
      <w:r w:rsidR="00DD1CC2">
        <w:t>distribution</w:t>
      </w:r>
      <w:r w:rsidR="00DD1CC2" w:rsidRPr="00F6749F">
        <w:t xml:space="preserve"> </w:t>
      </w:r>
      <w:r w:rsidRPr="00F6749F">
        <w:t xml:space="preserve">transformers also serve to reduce the short circuit levels and for galvanic isolation of the voltage levels – </w:t>
      </w:r>
      <w:r w:rsidR="00786FAA" w:rsidRPr="00F6749F">
        <w:t>6.3</w:t>
      </w:r>
      <w:r w:rsidRPr="00F6749F">
        <w:t xml:space="preserve"> kV to 400 V</w:t>
      </w:r>
      <w:r w:rsidR="00F05909">
        <w:t xml:space="preserve"> or another</w:t>
      </w:r>
      <w:r w:rsidRPr="00F6749F">
        <w:t>.</w:t>
      </w:r>
    </w:p>
    <w:p w14:paraId="2EC20C0E" w14:textId="77777777" w:rsidR="006873C2" w:rsidRPr="00F6749F" w:rsidRDefault="006873C2" w:rsidP="006873C2">
      <w:pPr>
        <w:pStyle w:val="Nadpis3"/>
        <w:rPr>
          <w:lang w:val="en-GB"/>
        </w:rPr>
      </w:pPr>
      <w:bookmarkStart w:id="360" w:name="_Toc533467"/>
      <w:bookmarkStart w:id="361" w:name="_Toc42952413"/>
      <w:bookmarkStart w:id="362" w:name="_Hlk54713851"/>
      <w:bookmarkStart w:id="363" w:name="_Toc170668937"/>
      <w:r w:rsidRPr="00F6749F">
        <w:rPr>
          <w:lang w:val="en-GB"/>
        </w:rPr>
        <w:t>Distribution transformers, design</w:t>
      </w:r>
      <w:bookmarkEnd w:id="360"/>
      <w:bookmarkEnd w:id="361"/>
      <w:bookmarkEnd w:id="363"/>
    </w:p>
    <w:bookmarkEnd w:id="362"/>
    <w:p w14:paraId="65554628" w14:textId="77777777" w:rsidR="006873C2" w:rsidRPr="00F6749F" w:rsidRDefault="006873C2" w:rsidP="006873C2"/>
    <w:p w14:paraId="13715AE7" w14:textId="77777777" w:rsidR="006873C2" w:rsidRPr="00F6749F" w:rsidRDefault="006873C2" w:rsidP="006873C2">
      <w:r w:rsidRPr="00F6749F">
        <w:t>The following requirements apply for the transformers:</w:t>
      </w:r>
    </w:p>
    <w:p w14:paraId="7EB918BF" w14:textId="77777777" w:rsidR="006873C2" w:rsidRPr="00F6749F" w:rsidRDefault="006873C2" w:rsidP="006873C2"/>
    <w:p w14:paraId="1DF74682" w14:textId="77777777" w:rsidR="006873C2" w:rsidRPr="00F6749F" w:rsidRDefault="006873C2" w:rsidP="00AD34C9">
      <w:pPr>
        <w:pStyle w:val="Odstavecseseznamem"/>
        <w:numPr>
          <w:ilvl w:val="0"/>
          <w:numId w:val="72"/>
        </w:numPr>
      </w:pPr>
      <w:r w:rsidRPr="00F6749F">
        <w:t>The transformers shall be three-phase, separate winding, two-winding, dry-type for indoor installation.</w:t>
      </w:r>
    </w:p>
    <w:p w14:paraId="3258AB17" w14:textId="77777777" w:rsidR="006873C2" w:rsidRPr="00F6749F" w:rsidRDefault="006873C2" w:rsidP="00AD34C9">
      <w:pPr>
        <w:pStyle w:val="Odstavecseseznamem"/>
        <w:numPr>
          <w:ilvl w:val="0"/>
          <w:numId w:val="72"/>
        </w:numPr>
      </w:pPr>
      <w:r w:rsidRPr="00F6749F">
        <w:t>Cooling of dry-type auxiliary transformer shall be AN.</w:t>
      </w:r>
    </w:p>
    <w:p w14:paraId="0EA85E3C" w14:textId="77777777" w:rsidR="006873C2" w:rsidRPr="00F6749F" w:rsidRDefault="006873C2" w:rsidP="00AD34C9">
      <w:pPr>
        <w:pStyle w:val="Odstavecseseznamem"/>
        <w:numPr>
          <w:ilvl w:val="0"/>
          <w:numId w:val="72"/>
        </w:numPr>
      </w:pPr>
      <w:r w:rsidRPr="00F6749F">
        <w:t>The degree of protection shall be at least IP21.</w:t>
      </w:r>
    </w:p>
    <w:p w14:paraId="6C33E535" w14:textId="77777777" w:rsidR="006873C2" w:rsidRPr="00F6749F" w:rsidRDefault="006873C2" w:rsidP="00AD34C9">
      <w:pPr>
        <w:pStyle w:val="Odstavecseseznamem"/>
        <w:numPr>
          <w:ilvl w:val="0"/>
          <w:numId w:val="72"/>
        </w:numPr>
      </w:pPr>
      <w:r w:rsidRPr="00F6749F">
        <w:t>The bushings shall be suitable for single/multi core XLPE cables for primary connections</w:t>
      </w:r>
    </w:p>
    <w:p w14:paraId="1DED120D" w14:textId="77777777" w:rsidR="006873C2" w:rsidRPr="00F6749F" w:rsidRDefault="006873C2" w:rsidP="00AD34C9">
      <w:pPr>
        <w:pStyle w:val="Odstavecseseznamem"/>
        <w:numPr>
          <w:ilvl w:val="0"/>
          <w:numId w:val="72"/>
        </w:numPr>
      </w:pPr>
      <w:r w:rsidRPr="00F6749F">
        <w:t>Flexible connections for bus-bar for secondary connections.</w:t>
      </w:r>
    </w:p>
    <w:p w14:paraId="2ADA3080" w14:textId="77777777" w:rsidR="006873C2" w:rsidRPr="00F6749F" w:rsidRDefault="006873C2" w:rsidP="00AD34C9">
      <w:pPr>
        <w:pStyle w:val="Odstavecseseznamem"/>
        <w:numPr>
          <w:ilvl w:val="0"/>
          <w:numId w:val="72"/>
        </w:numPr>
      </w:pPr>
      <w:r w:rsidRPr="00F6749F">
        <w:t>The transformer shall be fitted with lifting and pulling pins and with four jacking lugs. Each jacking lug must withstand half of the weight of the transformer.</w:t>
      </w:r>
    </w:p>
    <w:p w14:paraId="0F8365AF" w14:textId="77777777" w:rsidR="006873C2" w:rsidRPr="00F6749F" w:rsidRDefault="006873C2" w:rsidP="00AD34C9">
      <w:pPr>
        <w:pStyle w:val="Odstavecseseznamem"/>
        <w:numPr>
          <w:ilvl w:val="0"/>
          <w:numId w:val="72"/>
        </w:numPr>
      </w:pPr>
      <w:r w:rsidRPr="00F6749F">
        <w:t>Each distribution transformer shall be designed for the following capacity in order to facilitate future extension possibilities while maintaining the philosophy: Transformer capacity = 1x (normal load + 20% spare capacity).</w:t>
      </w:r>
    </w:p>
    <w:p w14:paraId="3EE0B37B" w14:textId="77777777" w:rsidR="006873C2" w:rsidRPr="00F6749F" w:rsidRDefault="006873C2" w:rsidP="00AD34C9">
      <w:pPr>
        <w:pStyle w:val="Odstavecseseznamem"/>
        <w:numPr>
          <w:ilvl w:val="0"/>
          <w:numId w:val="72"/>
        </w:numPr>
      </w:pPr>
      <w:r w:rsidRPr="00F6749F">
        <w:t>Designed with spare capacity to temperature class F – but only allowed in service up to temperature class B.</w:t>
      </w:r>
    </w:p>
    <w:p w14:paraId="4D524568" w14:textId="77777777" w:rsidR="006873C2" w:rsidRPr="00F6749F" w:rsidRDefault="006873C2" w:rsidP="00AD34C9">
      <w:pPr>
        <w:pStyle w:val="Odstavecseseznamem"/>
        <w:numPr>
          <w:ilvl w:val="0"/>
          <w:numId w:val="72"/>
        </w:numPr>
      </w:pPr>
      <w:r w:rsidRPr="00F6749F">
        <w:t>Two 3-wire PT100 sensors per phase winding for temperature monitoring and alarm – wired to terminals in junction box.</w:t>
      </w:r>
    </w:p>
    <w:p w14:paraId="683D8ACF" w14:textId="77777777" w:rsidR="006873C2" w:rsidRPr="00F6749F" w:rsidRDefault="006873C2" w:rsidP="00AD34C9">
      <w:pPr>
        <w:pStyle w:val="Odstavecseseznamem"/>
        <w:numPr>
          <w:ilvl w:val="0"/>
          <w:numId w:val="72"/>
        </w:numPr>
      </w:pPr>
      <w:r w:rsidRPr="00F6749F">
        <w:t>Reversible rollers with lock facility.</w:t>
      </w:r>
    </w:p>
    <w:p w14:paraId="1C0313D9" w14:textId="77777777" w:rsidR="006873C2" w:rsidRPr="00F6749F" w:rsidRDefault="006873C2" w:rsidP="00AD34C9">
      <w:pPr>
        <w:pStyle w:val="Odstavecseseznamem"/>
        <w:numPr>
          <w:ilvl w:val="0"/>
          <w:numId w:val="72"/>
        </w:numPr>
      </w:pPr>
      <w:r w:rsidRPr="00F6749F">
        <w:t>Vibration dampers for rollers.</w:t>
      </w:r>
    </w:p>
    <w:p w14:paraId="3D1D2DD8" w14:textId="77777777" w:rsidR="0068771A" w:rsidRPr="00F6749F" w:rsidRDefault="006873C2" w:rsidP="007E692E">
      <w:pPr>
        <w:pStyle w:val="Odstavecseseznamem"/>
        <w:numPr>
          <w:ilvl w:val="0"/>
          <w:numId w:val="72"/>
        </w:numPr>
      </w:pPr>
      <w:r w:rsidRPr="00F6749F">
        <w:t>Maximum acoustic noise level 60dB(A).</w:t>
      </w:r>
    </w:p>
    <w:p w14:paraId="23749249" w14:textId="77777777" w:rsidR="006873C2" w:rsidRPr="0042331F" w:rsidRDefault="006873C2" w:rsidP="00AD34C9">
      <w:pPr>
        <w:pStyle w:val="Odstavecseseznamem"/>
        <w:numPr>
          <w:ilvl w:val="0"/>
          <w:numId w:val="72"/>
        </w:numPr>
      </w:pPr>
      <w:r w:rsidRPr="0042331F">
        <w:t xml:space="preserve">Tap changes with clear indications. </w:t>
      </w:r>
    </w:p>
    <w:p w14:paraId="4A1CB3B1" w14:textId="2306B6AC" w:rsidR="00BE26C1" w:rsidRPr="0042331F" w:rsidRDefault="006873C2" w:rsidP="006238C9">
      <w:pPr>
        <w:pStyle w:val="Odstavecseseznamem"/>
        <w:numPr>
          <w:ilvl w:val="0"/>
          <w:numId w:val="72"/>
        </w:numPr>
      </w:pPr>
      <w:r w:rsidRPr="0042331F">
        <w:t xml:space="preserve">Off-load type tap-changer, </w:t>
      </w:r>
      <w:r w:rsidR="00DD115F" w:rsidRPr="0042331F">
        <w:t xml:space="preserve">6,3 </w:t>
      </w:r>
      <w:r w:rsidRPr="0042331F">
        <w:t>kV± 2x2.5% / 0.4 kV.</w:t>
      </w:r>
    </w:p>
    <w:p w14:paraId="4A26577B" w14:textId="77777777" w:rsidR="007E692E" w:rsidRPr="0042331F" w:rsidRDefault="007E692E" w:rsidP="0042331F">
      <w:pPr>
        <w:pStyle w:val="Odstavecseseznamem"/>
        <w:rPr>
          <w:highlight w:val="yellow"/>
        </w:rPr>
      </w:pPr>
    </w:p>
    <w:p w14:paraId="3BF6DCC8" w14:textId="77777777" w:rsidR="006873C2" w:rsidRDefault="006873C2" w:rsidP="006873C2">
      <w:r w:rsidRPr="00F6749F">
        <w:t>Transformers shall be designed to withstand a primary or secondary terminal short current in the system, with the duration of minimum 1 second at rated voltage and frequency, without any damage to internal parts and enclosure.</w:t>
      </w:r>
    </w:p>
    <w:p w14:paraId="0880A8FF" w14:textId="77777777" w:rsidR="00775727" w:rsidRPr="00F6749F" w:rsidRDefault="00775727" w:rsidP="006873C2"/>
    <w:p w14:paraId="4ADFE4ED" w14:textId="77777777" w:rsidR="006873C2" w:rsidRPr="00F6749F" w:rsidRDefault="006873C2" w:rsidP="006873C2">
      <w:r w:rsidRPr="00F6749F">
        <w:t>The losses of the transformers are to be based on IEC 60076.</w:t>
      </w:r>
    </w:p>
    <w:p w14:paraId="0A5E2AF9" w14:textId="77777777" w:rsidR="006873C2" w:rsidRPr="00F6749F" w:rsidRDefault="006873C2" w:rsidP="006873C2"/>
    <w:p w14:paraId="59A341E3" w14:textId="77777777" w:rsidR="006873C2" w:rsidRPr="00F6749F" w:rsidRDefault="006873C2" w:rsidP="006873C2">
      <w:r w:rsidRPr="00F6749F">
        <w:lastRenderedPageBreak/>
        <w:t>Load loss: at 120°C winding temperature.</w:t>
      </w:r>
    </w:p>
    <w:p w14:paraId="67237A7A" w14:textId="77777777" w:rsidR="006873C2" w:rsidRPr="00F6749F" w:rsidRDefault="006873C2" w:rsidP="006873C2">
      <w:pPr>
        <w:pStyle w:val="Nadpis3"/>
        <w:rPr>
          <w:lang w:val="en-GB"/>
        </w:rPr>
      </w:pPr>
      <w:bookmarkStart w:id="364" w:name="_Toc533468"/>
      <w:bookmarkStart w:id="365" w:name="_Toc42952414"/>
      <w:bookmarkStart w:id="366" w:name="_Toc170668938"/>
      <w:r w:rsidRPr="00F6749F">
        <w:rPr>
          <w:lang w:val="en-GB"/>
        </w:rPr>
        <w:t>Distribution transformers, operation and control</w:t>
      </w:r>
      <w:bookmarkEnd w:id="364"/>
      <w:bookmarkEnd w:id="365"/>
      <w:bookmarkEnd w:id="366"/>
    </w:p>
    <w:p w14:paraId="571E926E" w14:textId="77777777" w:rsidR="006873C2" w:rsidRPr="00F6749F" w:rsidRDefault="006873C2" w:rsidP="006873C2"/>
    <w:p w14:paraId="4AE46652" w14:textId="77777777" w:rsidR="006873C2" w:rsidRPr="00F6749F" w:rsidRDefault="006873C2" w:rsidP="006873C2">
      <w:r w:rsidRPr="00F6749F">
        <w:t>The following requirements apply for the operation and control of the transformers:</w:t>
      </w:r>
    </w:p>
    <w:p w14:paraId="373621E5" w14:textId="77777777" w:rsidR="006873C2" w:rsidRPr="00F6749F" w:rsidRDefault="006873C2" w:rsidP="006873C2"/>
    <w:p w14:paraId="32BF1A52" w14:textId="77777777" w:rsidR="006873C2" w:rsidRPr="00F6749F" w:rsidRDefault="006873C2" w:rsidP="00B40D60">
      <w:r w:rsidRPr="00F6749F">
        <w:t>Temperature winding monitoring shall provide facilities for:</w:t>
      </w:r>
    </w:p>
    <w:p w14:paraId="6861843E" w14:textId="77777777" w:rsidR="006873C2" w:rsidRPr="00F6749F" w:rsidRDefault="006873C2" w:rsidP="00AD34C9">
      <w:pPr>
        <w:pStyle w:val="Odstavecseseznamem"/>
        <w:numPr>
          <w:ilvl w:val="0"/>
          <w:numId w:val="73"/>
        </w:numPr>
      </w:pPr>
      <w:r w:rsidRPr="00F6749F">
        <w:t>Temperature alarm level of the transformer</w:t>
      </w:r>
    </w:p>
    <w:p w14:paraId="001B312B" w14:textId="77777777" w:rsidR="006873C2" w:rsidRPr="00F6749F" w:rsidRDefault="006873C2" w:rsidP="00AD34C9">
      <w:pPr>
        <w:pStyle w:val="Odstavecseseznamem"/>
        <w:numPr>
          <w:ilvl w:val="0"/>
          <w:numId w:val="73"/>
        </w:numPr>
      </w:pPr>
      <w:r w:rsidRPr="00F6749F">
        <w:t>Temperature trip level of the transformer</w:t>
      </w:r>
    </w:p>
    <w:p w14:paraId="2E39EEA7" w14:textId="77777777" w:rsidR="006873C2" w:rsidRPr="00F6749F" w:rsidRDefault="006873C2" w:rsidP="00AD34C9">
      <w:pPr>
        <w:pStyle w:val="Odstavecseseznamem"/>
        <w:numPr>
          <w:ilvl w:val="0"/>
          <w:numId w:val="73"/>
        </w:numPr>
      </w:pPr>
      <w:r w:rsidRPr="00F6749F">
        <w:t>The winding temperature shall be monitored from the CMS</w:t>
      </w:r>
    </w:p>
    <w:p w14:paraId="7F8540B3" w14:textId="77777777" w:rsidR="006873C2" w:rsidRPr="00F6749F" w:rsidRDefault="006873C2" w:rsidP="00AD34C9">
      <w:pPr>
        <w:pStyle w:val="Odstavecseseznamem"/>
        <w:numPr>
          <w:ilvl w:val="0"/>
          <w:numId w:val="73"/>
        </w:numPr>
      </w:pPr>
      <w:r w:rsidRPr="00F6749F">
        <w:t>The transformers shall be protected via protection relays.</w:t>
      </w:r>
    </w:p>
    <w:p w14:paraId="36101EEB" w14:textId="77777777" w:rsidR="006873C2" w:rsidRPr="00F6749F" w:rsidRDefault="006873C2" w:rsidP="006873C2"/>
    <w:p w14:paraId="237EFC02" w14:textId="77777777" w:rsidR="006873C2" w:rsidRPr="00F6749F" w:rsidRDefault="006873C2" w:rsidP="008409B3">
      <w:pPr>
        <w:keepNext/>
        <w:keepLines/>
      </w:pPr>
      <w:r w:rsidRPr="00F6749F">
        <w:t>The electrical protection of the transformers shall as a minimum compromise:</w:t>
      </w:r>
    </w:p>
    <w:p w14:paraId="59969C03" w14:textId="77777777" w:rsidR="006873C2" w:rsidRPr="00F6749F" w:rsidRDefault="006873C2" w:rsidP="008409B3">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4"/>
        <w:gridCol w:w="5816"/>
      </w:tblGrid>
      <w:tr w:rsidR="006873C2" w:rsidRPr="00517B13" w14:paraId="6A68B366" w14:textId="77777777" w:rsidTr="006873C2">
        <w:tc>
          <w:tcPr>
            <w:tcW w:w="3161" w:type="dxa"/>
          </w:tcPr>
          <w:p w14:paraId="01EBFD47" w14:textId="77777777" w:rsidR="006873C2" w:rsidRPr="00517B13" w:rsidRDefault="006873C2" w:rsidP="008409B3">
            <w:pPr>
              <w:keepNext/>
              <w:keepLines/>
            </w:pPr>
            <w:r w:rsidRPr="00517B13">
              <w:t>Protection</w:t>
            </w:r>
          </w:p>
        </w:tc>
        <w:tc>
          <w:tcPr>
            <w:tcW w:w="5878" w:type="dxa"/>
          </w:tcPr>
          <w:p w14:paraId="55604CA2" w14:textId="77777777" w:rsidR="006873C2" w:rsidRPr="00517B13" w:rsidRDefault="006873C2" w:rsidP="008409B3">
            <w:pPr>
              <w:keepNext/>
              <w:keepLines/>
            </w:pPr>
            <w:r w:rsidRPr="00517B13">
              <w:t>Remarks</w:t>
            </w:r>
          </w:p>
        </w:tc>
      </w:tr>
      <w:tr w:rsidR="006873C2" w:rsidRPr="00517B13" w14:paraId="71E76EA7" w14:textId="77777777" w:rsidTr="006873C2">
        <w:tc>
          <w:tcPr>
            <w:tcW w:w="3161" w:type="dxa"/>
          </w:tcPr>
          <w:p w14:paraId="4DB74B03" w14:textId="77777777" w:rsidR="006873C2" w:rsidRPr="00517B13" w:rsidRDefault="006873C2" w:rsidP="008409B3">
            <w:pPr>
              <w:keepNext/>
              <w:keepLines/>
            </w:pPr>
            <w:r w:rsidRPr="00517B13">
              <w:t>Over current and short circuit</w:t>
            </w:r>
          </w:p>
          <w:p w14:paraId="0BC58EB4" w14:textId="77777777" w:rsidR="006873C2" w:rsidRPr="00517B13" w:rsidRDefault="006873C2" w:rsidP="008409B3">
            <w:pPr>
              <w:keepNext/>
              <w:keepLines/>
            </w:pPr>
            <w:r w:rsidRPr="00517B13">
              <w:t>Overload protection</w:t>
            </w:r>
          </w:p>
          <w:p w14:paraId="35005659" w14:textId="77777777" w:rsidR="006873C2" w:rsidRPr="00517B13" w:rsidRDefault="006873C2" w:rsidP="008409B3">
            <w:pPr>
              <w:keepNext/>
              <w:keepLines/>
            </w:pPr>
            <w:r w:rsidRPr="00517B13">
              <w:t>Watt metric, directional,</w:t>
            </w:r>
          </w:p>
          <w:p w14:paraId="68FD6EB2" w14:textId="77777777" w:rsidR="006873C2" w:rsidRPr="00517B13" w:rsidRDefault="006873C2" w:rsidP="008409B3">
            <w:pPr>
              <w:keepNext/>
              <w:keepLines/>
            </w:pPr>
            <w:r w:rsidRPr="00517B13">
              <w:t>earth-fault protection</w:t>
            </w:r>
          </w:p>
        </w:tc>
        <w:tc>
          <w:tcPr>
            <w:tcW w:w="5878" w:type="dxa"/>
          </w:tcPr>
          <w:p w14:paraId="5D8C7EC0" w14:textId="77777777" w:rsidR="006873C2" w:rsidRPr="00517B13" w:rsidRDefault="006873C2" w:rsidP="008409B3">
            <w:pPr>
              <w:keepNext/>
              <w:keepLines/>
            </w:pPr>
            <w:r w:rsidRPr="00517B13">
              <w:t>Appropriate current relay(s)</w:t>
            </w:r>
          </w:p>
        </w:tc>
      </w:tr>
      <w:tr w:rsidR="006873C2" w:rsidRPr="00517B13" w14:paraId="3599F7F5" w14:textId="77777777" w:rsidTr="006873C2">
        <w:tc>
          <w:tcPr>
            <w:tcW w:w="3161" w:type="dxa"/>
          </w:tcPr>
          <w:p w14:paraId="568CF3E1" w14:textId="77777777" w:rsidR="006873C2" w:rsidRPr="00517B13" w:rsidRDefault="006873C2" w:rsidP="008409B3">
            <w:pPr>
              <w:keepNext/>
              <w:keepLines/>
            </w:pPr>
            <w:r w:rsidRPr="00517B13">
              <w:t xml:space="preserve">Overload protection                                                                                                                                                                                                         </w:t>
            </w:r>
          </w:p>
        </w:tc>
        <w:tc>
          <w:tcPr>
            <w:tcW w:w="5878" w:type="dxa"/>
          </w:tcPr>
          <w:p w14:paraId="7874D846" w14:textId="77777777" w:rsidR="006873C2" w:rsidRPr="00517B13" w:rsidRDefault="006873C2" w:rsidP="008409B3">
            <w:pPr>
              <w:keepNext/>
              <w:keepLines/>
            </w:pPr>
            <w:r w:rsidRPr="00517B13">
              <w:t xml:space="preserve">Winding temperature PT 100 monitoring relay  </w:t>
            </w:r>
          </w:p>
        </w:tc>
      </w:tr>
      <w:tr w:rsidR="006873C2" w:rsidRPr="00517B13" w14:paraId="796621FA" w14:textId="77777777" w:rsidTr="006873C2">
        <w:tc>
          <w:tcPr>
            <w:tcW w:w="3161" w:type="dxa"/>
          </w:tcPr>
          <w:p w14:paraId="6ECA35A9" w14:textId="77777777" w:rsidR="006873C2" w:rsidRPr="00517B13" w:rsidRDefault="006873C2" w:rsidP="008409B3">
            <w:pPr>
              <w:keepNext/>
              <w:keepLines/>
            </w:pPr>
            <w:r w:rsidRPr="00517B13">
              <w:t>Protection against internal failures</w:t>
            </w:r>
          </w:p>
        </w:tc>
        <w:tc>
          <w:tcPr>
            <w:tcW w:w="5878" w:type="dxa"/>
          </w:tcPr>
          <w:p w14:paraId="5E79956B" w14:textId="77777777" w:rsidR="006873C2" w:rsidRPr="00517B13" w:rsidRDefault="006873C2" w:rsidP="008409B3">
            <w:pPr>
              <w:keepNext/>
              <w:keepLines/>
            </w:pPr>
            <w:r w:rsidRPr="00517B13">
              <w:t>Winding temperature monitoring PT 100 monitoring relay</w:t>
            </w:r>
          </w:p>
        </w:tc>
      </w:tr>
    </w:tbl>
    <w:p w14:paraId="5E327A8A" w14:textId="77777777" w:rsidR="006873C2" w:rsidRPr="00F6749F" w:rsidRDefault="006873C2" w:rsidP="006873C2">
      <w:pPr>
        <w:pStyle w:val="Nadpis3"/>
        <w:rPr>
          <w:lang w:val="en-GB"/>
        </w:rPr>
      </w:pPr>
      <w:bookmarkStart w:id="367" w:name="_Toc533469"/>
      <w:bookmarkStart w:id="368" w:name="_Toc42952415"/>
      <w:bookmarkStart w:id="369" w:name="_Toc170668939"/>
      <w:r w:rsidRPr="00F6749F">
        <w:rPr>
          <w:lang w:val="en-GB"/>
        </w:rPr>
        <w:t>Distribution transformers, auxiliaries</w:t>
      </w:r>
      <w:bookmarkEnd w:id="367"/>
      <w:bookmarkEnd w:id="368"/>
      <w:bookmarkEnd w:id="369"/>
    </w:p>
    <w:p w14:paraId="5193F0C0" w14:textId="77777777" w:rsidR="006873C2" w:rsidRPr="00F6749F" w:rsidRDefault="006873C2" w:rsidP="006873C2"/>
    <w:p w14:paraId="3387CFD1" w14:textId="77777777" w:rsidR="006873C2" w:rsidRPr="00F6749F" w:rsidRDefault="006873C2" w:rsidP="006873C2">
      <w:r w:rsidRPr="00F6749F">
        <w:t>The following conditions for auxiliary equipment shall be observed:</w:t>
      </w:r>
    </w:p>
    <w:p w14:paraId="7C3C4523" w14:textId="77777777" w:rsidR="006873C2" w:rsidRPr="00F6749F" w:rsidRDefault="006873C2" w:rsidP="006873C2"/>
    <w:p w14:paraId="2F35431B" w14:textId="77777777" w:rsidR="006873C2" w:rsidRPr="00F6749F" w:rsidRDefault="006873C2" w:rsidP="00AD34C9">
      <w:pPr>
        <w:pStyle w:val="Odstavecseseznamem"/>
        <w:numPr>
          <w:ilvl w:val="0"/>
          <w:numId w:val="74"/>
        </w:numPr>
      </w:pPr>
      <w:r w:rsidRPr="00F6749F">
        <w:t xml:space="preserve">Portable earth equipment, </w:t>
      </w:r>
      <w:r w:rsidR="00DD1CC2">
        <w:t>6,3</w:t>
      </w:r>
      <w:r w:rsidR="00DD1CC2" w:rsidRPr="00F6749F">
        <w:t xml:space="preserve"> </w:t>
      </w:r>
      <w:r w:rsidRPr="00F6749F">
        <w:t>kV voltage tester and special tools and keys mounted in the room.</w:t>
      </w:r>
    </w:p>
    <w:p w14:paraId="295C3229" w14:textId="77777777" w:rsidR="006873C2" w:rsidRPr="00F6749F" w:rsidRDefault="006873C2" w:rsidP="006873C2">
      <w:pPr>
        <w:pStyle w:val="Nadpis3"/>
        <w:rPr>
          <w:lang w:val="en-GB"/>
        </w:rPr>
      </w:pPr>
      <w:bookmarkStart w:id="370" w:name="_Toc533470"/>
      <w:bookmarkStart w:id="371" w:name="_Toc42952416"/>
      <w:bookmarkStart w:id="372" w:name="_Toc170668940"/>
      <w:r w:rsidRPr="00F6749F">
        <w:rPr>
          <w:lang w:val="en-GB"/>
        </w:rPr>
        <w:t>Distribution transformers, labelling and identification</w:t>
      </w:r>
      <w:bookmarkEnd w:id="370"/>
      <w:bookmarkEnd w:id="371"/>
      <w:bookmarkEnd w:id="372"/>
    </w:p>
    <w:p w14:paraId="50FD1015" w14:textId="77777777" w:rsidR="006873C2" w:rsidRPr="00F6749F" w:rsidRDefault="006873C2" w:rsidP="006873C2"/>
    <w:p w14:paraId="175ED085" w14:textId="77777777" w:rsidR="006873C2" w:rsidRPr="00F6749F" w:rsidRDefault="006873C2" w:rsidP="006873C2">
      <w:r w:rsidRPr="00F6749F">
        <w:t>The following labelling shall be mounted:</w:t>
      </w:r>
    </w:p>
    <w:p w14:paraId="2B723E75" w14:textId="77777777" w:rsidR="006873C2" w:rsidRPr="00F6749F" w:rsidRDefault="006873C2" w:rsidP="006873C2"/>
    <w:p w14:paraId="58D2D490" w14:textId="77777777" w:rsidR="006873C2" w:rsidRPr="00F6749F" w:rsidRDefault="006873C2" w:rsidP="00AD34C9">
      <w:pPr>
        <w:pStyle w:val="Odstavecseseznamem"/>
        <w:numPr>
          <w:ilvl w:val="0"/>
          <w:numId w:val="74"/>
        </w:numPr>
      </w:pPr>
      <w:r w:rsidRPr="00F6749F">
        <w:t>Each transformer shall be equipped with name plate, specifying all the main nominal data.</w:t>
      </w:r>
    </w:p>
    <w:p w14:paraId="2B316BC9" w14:textId="77777777" w:rsidR="006873C2" w:rsidRPr="00F6749F" w:rsidRDefault="006873C2" w:rsidP="00AD34C9">
      <w:pPr>
        <w:pStyle w:val="Odstavecseseznamem"/>
        <w:numPr>
          <w:ilvl w:val="0"/>
          <w:numId w:val="74"/>
        </w:numPr>
      </w:pPr>
      <w:r w:rsidRPr="00F6749F">
        <w:t xml:space="preserve">Each transformer shall have a large sign with clear text and tag. All text shall be in </w:t>
      </w:r>
      <w:r w:rsidR="00516E32">
        <w:t>Czech</w:t>
      </w:r>
    </w:p>
    <w:p w14:paraId="2200BED6" w14:textId="77777777" w:rsidR="006873C2" w:rsidRPr="00F6749F" w:rsidRDefault="006873C2" w:rsidP="00AD34C9">
      <w:pPr>
        <w:pStyle w:val="Odstavecseseznamem"/>
        <w:numPr>
          <w:ilvl w:val="0"/>
          <w:numId w:val="74"/>
        </w:numPr>
      </w:pPr>
      <w:r w:rsidRPr="00F6749F">
        <w:t>All components shall be provided with an identification plate with at least manufacture, type number, ratings and standards stated on it. This plate has to be fitted to the apparatus in a clearly visible place.</w:t>
      </w:r>
    </w:p>
    <w:p w14:paraId="11A5CFCB" w14:textId="77777777" w:rsidR="006873C2" w:rsidRPr="00F6749F" w:rsidRDefault="006873C2" w:rsidP="008409B3">
      <w:pPr>
        <w:pStyle w:val="Odstavecseseznamem"/>
        <w:numPr>
          <w:ilvl w:val="0"/>
          <w:numId w:val="74"/>
        </w:numPr>
      </w:pPr>
      <w:r w:rsidRPr="00F6749F">
        <w:t>The centre of gravity of the transformer in transport condition shall be marked on the transformer cover.</w:t>
      </w:r>
    </w:p>
    <w:p w14:paraId="21214D21" w14:textId="77777777" w:rsidR="006873C2" w:rsidRPr="00F6749F" w:rsidRDefault="006873C2" w:rsidP="006873C2">
      <w:pPr>
        <w:pStyle w:val="Nadpis3"/>
        <w:rPr>
          <w:lang w:val="en-GB"/>
        </w:rPr>
      </w:pPr>
      <w:bookmarkStart w:id="373" w:name="_Toc533471"/>
      <w:bookmarkStart w:id="374" w:name="_Toc42952417"/>
      <w:bookmarkStart w:id="375" w:name="_Toc170668941"/>
      <w:r w:rsidRPr="00F6749F">
        <w:rPr>
          <w:lang w:val="en-GB"/>
        </w:rPr>
        <w:t>Distribution transformers, installation</w:t>
      </w:r>
      <w:bookmarkEnd w:id="373"/>
      <w:bookmarkEnd w:id="374"/>
      <w:bookmarkEnd w:id="375"/>
    </w:p>
    <w:p w14:paraId="1598AF2D" w14:textId="77777777" w:rsidR="006873C2" w:rsidRPr="00F6749F" w:rsidRDefault="006873C2" w:rsidP="006873C2"/>
    <w:p w14:paraId="1D851011" w14:textId="77777777" w:rsidR="006873C2" w:rsidRPr="00F6749F" w:rsidRDefault="006873C2" w:rsidP="006873C2">
      <w:r w:rsidRPr="00F6749F">
        <w:t>The following installation conditions shall be observed:</w:t>
      </w:r>
    </w:p>
    <w:p w14:paraId="14C610EE" w14:textId="77777777" w:rsidR="006873C2" w:rsidRPr="00F6749F" w:rsidRDefault="006873C2" w:rsidP="006873C2"/>
    <w:p w14:paraId="0D842925" w14:textId="77777777" w:rsidR="006873C2" w:rsidRPr="00F6749F" w:rsidRDefault="006873C2" w:rsidP="00AD34C9">
      <w:pPr>
        <w:pStyle w:val="Odstavecseseznamem"/>
        <w:numPr>
          <w:ilvl w:val="0"/>
          <w:numId w:val="75"/>
        </w:numPr>
      </w:pPr>
      <w:r w:rsidRPr="00F6749F">
        <w:t>The transformers shall be located in dedicated and individually divided barriers in the form of cells/rooms. It shall be possible in a safe manner to have access to one transformer with the adjacent transformer in operation.</w:t>
      </w:r>
    </w:p>
    <w:p w14:paraId="222B2A23" w14:textId="77777777" w:rsidR="006873C2" w:rsidRPr="00F6749F" w:rsidRDefault="006873C2" w:rsidP="00AD34C9">
      <w:pPr>
        <w:pStyle w:val="Odstavecseseznamem"/>
        <w:numPr>
          <w:ilvl w:val="0"/>
          <w:numId w:val="75"/>
        </w:numPr>
      </w:pPr>
      <w:r w:rsidRPr="00F6749F">
        <w:t>The transformers shall be installed indoor.</w:t>
      </w:r>
    </w:p>
    <w:p w14:paraId="6CFC554E" w14:textId="77777777" w:rsidR="006873C2" w:rsidRPr="00F6749F" w:rsidRDefault="006873C2" w:rsidP="006873C2"/>
    <w:p w14:paraId="27619450" w14:textId="77777777" w:rsidR="006873C2" w:rsidRPr="00F6749F" w:rsidRDefault="006873C2" w:rsidP="006873C2">
      <w:r w:rsidRPr="00F6749F">
        <w:lastRenderedPageBreak/>
        <w:t>The heat dissipation will be vented via natural ventilation in the room.</w:t>
      </w:r>
    </w:p>
    <w:p w14:paraId="65838805" w14:textId="2C118A22" w:rsidR="006873C2" w:rsidRPr="00F6749F" w:rsidRDefault="00F53889" w:rsidP="0042331F">
      <w:pPr>
        <w:pStyle w:val="Nadpis2"/>
        <w:rPr>
          <w:lang w:val="en-GB"/>
        </w:rPr>
      </w:pPr>
      <w:bookmarkStart w:id="376" w:name="_Toc533472"/>
      <w:bookmarkStart w:id="377" w:name="_Toc42952418"/>
      <w:bookmarkStart w:id="378" w:name="_Toc170668942"/>
      <w:r>
        <w:rPr>
          <w:lang w:val="en-GB"/>
        </w:rPr>
        <w:t>B</w:t>
      </w:r>
      <w:r w:rsidR="006873C2" w:rsidRPr="00F6749F">
        <w:rPr>
          <w:lang w:val="en-GB"/>
        </w:rPr>
        <w:t>us ducts</w:t>
      </w:r>
      <w:bookmarkEnd w:id="376"/>
      <w:bookmarkEnd w:id="377"/>
      <w:bookmarkEnd w:id="378"/>
    </w:p>
    <w:p w14:paraId="0206022F" w14:textId="77777777" w:rsidR="006873C2" w:rsidRPr="00F6749F" w:rsidRDefault="006873C2" w:rsidP="0042331F">
      <w:pPr>
        <w:pStyle w:val="Nadpis3"/>
        <w:rPr>
          <w:lang w:val="en-GB"/>
        </w:rPr>
      </w:pPr>
      <w:bookmarkStart w:id="379" w:name="_Toc533473"/>
      <w:bookmarkStart w:id="380" w:name="_Toc42952419"/>
      <w:bookmarkStart w:id="381" w:name="_Toc170668943"/>
      <w:r w:rsidRPr="00F6749F">
        <w:rPr>
          <w:lang w:val="en-GB"/>
        </w:rPr>
        <w:t>Bus ducts, introduction</w:t>
      </w:r>
      <w:bookmarkEnd w:id="379"/>
      <w:bookmarkEnd w:id="380"/>
      <w:bookmarkEnd w:id="381"/>
    </w:p>
    <w:p w14:paraId="3B8E7ACC" w14:textId="77777777" w:rsidR="006873C2" w:rsidRPr="00F6749F" w:rsidRDefault="006873C2" w:rsidP="0042331F">
      <w:pPr>
        <w:keepNext/>
        <w:keepLines/>
      </w:pPr>
    </w:p>
    <w:p w14:paraId="6409C704" w14:textId="6E928319" w:rsidR="006873C2" w:rsidRPr="00F6749F" w:rsidRDefault="006873C2" w:rsidP="0042331F">
      <w:pPr>
        <w:keepNext/>
        <w:keepLines/>
      </w:pPr>
      <w:r w:rsidRPr="00F6749F">
        <w:t>The bus-duct systems are used to transfer the power from distribution transformers to the 400 V MBDs</w:t>
      </w:r>
      <w:r w:rsidR="00F53889">
        <w:t xml:space="preserve"> alternatively to another voltage levels</w:t>
      </w:r>
      <w:r w:rsidRPr="00F6749F">
        <w:t>.</w:t>
      </w:r>
    </w:p>
    <w:p w14:paraId="6624CC4D" w14:textId="77777777" w:rsidR="006873C2" w:rsidRPr="00F6749F" w:rsidRDefault="006873C2" w:rsidP="006873C2">
      <w:pPr>
        <w:pStyle w:val="Nadpis3"/>
        <w:rPr>
          <w:lang w:val="en-GB"/>
        </w:rPr>
      </w:pPr>
      <w:bookmarkStart w:id="382" w:name="_Toc533474"/>
      <w:bookmarkStart w:id="383" w:name="_Toc42952420"/>
      <w:bookmarkStart w:id="384" w:name="_Toc170668944"/>
      <w:r w:rsidRPr="00F6749F">
        <w:rPr>
          <w:lang w:val="en-GB"/>
        </w:rPr>
        <w:t>Bus ducts, design</w:t>
      </w:r>
      <w:bookmarkEnd w:id="382"/>
      <w:bookmarkEnd w:id="383"/>
      <w:bookmarkEnd w:id="384"/>
    </w:p>
    <w:p w14:paraId="2CBE9CBC" w14:textId="77777777" w:rsidR="006873C2" w:rsidRPr="00F6749F" w:rsidRDefault="006873C2" w:rsidP="006873C2"/>
    <w:p w14:paraId="278FAE51" w14:textId="72E43778" w:rsidR="006873C2" w:rsidRPr="00F6749F" w:rsidRDefault="006873C2" w:rsidP="006873C2">
      <w:r w:rsidRPr="00F6749F">
        <w:t>The following conditions for the bus duct, main external copper bus-bars shall be observed:</w:t>
      </w:r>
    </w:p>
    <w:p w14:paraId="4E1F20FB" w14:textId="77777777" w:rsidR="006873C2" w:rsidRPr="00F6749F" w:rsidRDefault="006873C2" w:rsidP="006873C2"/>
    <w:p w14:paraId="1B4128EF" w14:textId="77777777" w:rsidR="006873C2" w:rsidRPr="00F6749F" w:rsidRDefault="006873C2" w:rsidP="00AD34C9">
      <w:pPr>
        <w:pStyle w:val="Odstavecseseznamem"/>
        <w:numPr>
          <w:ilvl w:val="0"/>
          <w:numId w:val="76"/>
        </w:numPr>
      </w:pPr>
      <w:r w:rsidRPr="00F6749F">
        <w:t>The bus duct system shall be executed as minimum enclosed IP 31 metal enclosed with copper bus-bars.</w:t>
      </w:r>
    </w:p>
    <w:p w14:paraId="2DCC13F2" w14:textId="77777777" w:rsidR="006873C2" w:rsidRPr="00F6749F" w:rsidRDefault="006873C2" w:rsidP="006873C2"/>
    <w:p w14:paraId="0925EA75" w14:textId="77777777" w:rsidR="006873C2" w:rsidRPr="00F6749F" w:rsidRDefault="006873C2" w:rsidP="00AD34C9">
      <w:pPr>
        <w:pStyle w:val="Odstavecseseznamem"/>
        <w:numPr>
          <w:ilvl w:val="0"/>
          <w:numId w:val="76"/>
        </w:numPr>
      </w:pPr>
      <w:r w:rsidRPr="00F6749F">
        <w:t xml:space="preserve">The bus duct system bus-bars system shall be executed as 5-conductor type for TN-S system, with 5 individual internal bus-bars, the neutral shall be rated 100% equal to the phase conductors. </w:t>
      </w:r>
    </w:p>
    <w:p w14:paraId="0EA03F2F" w14:textId="77777777" w:rsidR="006873C2" w:rsidRPr="00F6749F" w:rsidRDefault="006873C2" w:rsidP="006873C2"/>
    <w:p w14:paraId="34A495CA" w14:textId="77777777" w:rsidR="006873C2" w:rsidRPr="00F6749F" w:rsidRDefault="006873C2" w:rsidP="00AD34C9">
      <w:pPr>
        <w:pStyle w:val="Odstavecseseznamem"/>
        <w:numPr>
          <w:ilvl w:val="0"/>
          <w:numId w:val="76"/>
        </w:numPr>
      </w:pPr>
      <w:r w:rsidRPr="00F6749F">
        <w:t xml:space="preserve">The bus duct system, busbars shall be designed with a minimum capacity according to the nominal capacity of the distribution transformer. </w:t>
      </w:r>
    </w:p>
    <w:p w14:paraId="29132433" w14:textId="77777777" w:rsidR="006873C2" w:rsidRPr="00F6749F" w:rsidRDefault="006873C2" w:rsidP="006873C2"/>
    <w:p w14:paraId="5E608CBF" w14:textId="77777777" w:rsidR="006873C2" w:rsidRPr="00F6749F" w:rsidRDefault="006873C2" w:rsidP="00AD34C9">
      <w:pPr>
        <w:pStyle w:val="Odstavecseseznamem"/>
        <w:numPr>
          <w:ilvl w:val="0"/>
          <w:numId w:val="76"/>
        </w:numPr>
      </w:pPr>
      <w:r w:rsidRPr="00F6749F">
        <w:t>The bus duct system shall be of well proven type tested modular design with various installation methods available.</w:t>
      </w:r>
    </w:p>
    <w:p w14:paraId="39045B85" w14:textId="77777777" w:rsidR="006873C2" w:rsidRPr="00F6749F" w:rsidRDefault="006873C2" w:rsidP="006873C2"/>
    <w:p w14:paraId="7737D8E0" w14:textId="77777777" w:rsidR="006873C2" w:rsidRPr="00F6749F" w:rsidRDefault="006873C2" w:rsidP="00AD34C9">
      <w:pPr>
        <w:pStyle w:val="Odstavecseseznamem"/>
        <w:numPr>
          <w:ilvl w:val="0"/>
          <w:numId w:val="76"/>
        </w:numPr>
      </w:pPr>
      <w:r w:rsidRPr="00F6749F">
        <w:t>The bus duct system shall be installed with proper braided flexible copper connections to the transformer, to eliminate vibrations being transferred to the bus duct system.</w:t>
      </w:r>
    </w:p>
    <w:p w14:paraId="3488083B" w14:textId="77777777" w:rsidR="006873C2" w:rsidRPr="00F6749F" w:rsidRDefault="006873C2" w:rsidP="006873C2"/>
    <w:p w14:paraId="61B086D7" w14:textId="77777777" w:rsidR="006873C2" w:rsidRPr="00F6749F" w:rsidRDefault="006873C2" w:rsidP="00AD34C9">
      <w:pPr>
        <w:pStyle w:val="Odstavecseseznamem"/>
        <w:numPr>
          <w:ilvl w:val="0"/>
          <w:numId w:val="76"/>
        </w:numPr>
      </w:pPr>
      <w:r w:rsidRPr="00F6749F">
        <w:t>The bus duct system, busbars shall be designed to withstand a primary or secondary terminal short current in the system, with the duration of minimum 1 second at rated voltage and frequency, without any damage to internal parts and enclosure.</w:t>
      </w:r>
    </w:p>
    <w:p w14:paraId="4C31C3EA" w14:textId="77777777" w:rsidR="006873C2" w:rsidRPr="00F6749F" w:rsidRDefault="005525B8" w:rsidP="006873C2">
      <w:pPr>
        <w:pStyle w:val="Nadpis2"/>
        <w:rPr>
          <w:lang w:val="en-GB"/>
        </w:rPr>
      </w:pPr>
      <w:bookmarkStart w:id="385" w:name="_Toc533475"/>
      <w:bookmarkStart w:id="386" w:name="_Toc42952421"/>
      <w:bookmarkStart w:id="387" w:name="_Toc170668945"/>
      <w:r w:rsidRPr="00F6749F">
        <w:rPr>
          <w:lang w:val="en-GB"/>
        </w:rPr>
        <w:t>400</w:t>
      </w:r>
      <w:r w:rsidR="006873C2" w:rsidRPr="00F6749F">
        <w:rPr>
          <w:lang w:val="en-GB"/>
        </w:rPr>
        <w:t xml:space="preserve"> V emergency generator system</w:t>
      </w:r>
      <w:bookmarkEnd w:id="385"/>
      <w:bookmarkEnd w:id="386"/>
      <w:bookmarkEnd w:id="387"/>
    </w:p>
    <w:p w14:paraId="2C35D1BC" w14:textId="77777777" w:rsidR="006873C2" w:rsidRPr="00F6749F" w:rsidRDefault="006873C2" w:rsidP="006873C2">
      <w:pPr>
        <w:pStyle w:val="Nadpis3"/>
        <w:rPr>
          <w:lang w:val="en-GB"/>
        </w:rPr>
      </w:pPr>
      <w:bookmarkStart w:id="388" w:name="_Toc533476"/>
      <w:bookmarkStart w:id="389" w:name="_Toc42952422"/>
      <w:bookmarkStart w:id="390" w:name="_Toc170668946"/>
      <w:r w:rsidRPr="00F6749F">
        <w:rPr>
          <w:lang w:val="en-GB"/>
        </w:rPr>
        <w:t>Emergency generator system, introduction</w:t>
      </w:r>
      <w:bookmarkEnd w:id="388"/>
      <w:bookmarkEnd w:id="389"/>
      <w:bookmarkEnd w:id="390"/>
    </w:p>
    <w:p w14:paraId="27BBD817" w14:textId="77777777" w:rsidR="006873C2" w:rsidRPr="00F6749F" w:rsidRDefault="006873C2" w:rsidP="006873C2"/>
    <w:p w14:paraId="6C5DA612" w14:textId="77777777" w:rsidR="006873C2" w:rsidRPr="00F6749F" w:rsidRDefault="006873C2" w:rsidP="006873C2">
      <w:r w:rsidRPr="00F6749F">
        <w:t>The diesel generator sets shall be appropriately sized to safely shut-down</w:t>
      </w:r>
      <w:r w:rsidR="00001DD3">
        <w:t xml:space="preserve"> the Line </w:t>
      </w:r>
      <w:r w:rsidRPr="00F6749F">
        <w:t>in the event of power blackout.</w:t>
      </w:r>
    </w:p>
    <w:p w14:paraId="5FB8F7D3" w14:textId="77777777" w:rsidR="006873C2" w:rsidRPr="00F6749F" w:rsidRDefault="006873C2" w:rsidP="006873C2">
      <w:pPr>
        <w:pStyle w:val="Nadpis3"/>
        <w:rPr>
          <w:lang w:val="en-GB"/>
        </w:rPr>
      </w:pPr>
      <w:bookmarkStart w:id="391" w:name="_Toc533477"/>
      <w:bookmarkStart w:id="392" w:name="_Toc42952423"/>
      <w:bookmarkStart w:id="393" w:name="_Toc170668947"/>
      <w:r w:rsidRPr="00F6749F">
        <w:rPr>
          <w:lang w:val="en-GB"/>
        </w:rPr>
        <w:t>Emergency generator system, design</w:t>
      </w:r>
      <w:bookmarkEnd w:id="391"/>
      <w:bookmarkEnd w:id="392"/>
      <w:bookmarkEnd w:id="393"/>
    </w:p>
    <w:p w14:paraId="56083A16" w14:textId="77777777" w:rsidR="006873C2" w:rsidRPr="00F6749F" w:rsidRDefault="006873C2" w:rsidP="006873C2"/>
    <w:p w14:paraId="14A92F11" w14:textId="77777777" w:rsidR="006873C2" w:rsidRPr="00F6749F" w:rsidRDefault="006873C2" w:rsidP="006873C2">
      <w:r w:rsidRPr="00F6749F">
        <w:t>The emergency power supply system shall start-up automatically and shall together with the CMS system manage the transition to emergency standby mode. The emergency power supply shall be established within approximately 10 s, all sets being synchronized and on line.</w:t>
      </w:r>
    </w:p>
    <w:p w14:paraId="397F672F" w14:textId="77777777" w:rsidR="006873C2" w:rsidRPr="00F6749F" w:rsidRDefault="006873C2" w:rsidP="006873C2"/>
    <w:p w14:paraId="67A63EE7" w14:textId="77777777" w:rsidR="006873C2" w:rsidRPr="00F6749F" w:rsidRDefault="006873C2" w:rsidP="006873C2">
      <w:r w:rsidRPr="00F6749F">
        <w:t>The diesel generator emergency power supply system shall be able to supply all prioritized</w:t>
      </w:r>
    </w:p>
    <w:p w14:paraId="6FC81309" w14:textId="77777777" w:rsidR="006873C2" w:rsidRPr="00F6749F" w:rsidRDefault="006873C2" w:rsidP="006873C2">
      <w:r w:rsidRPr="00F6749F">
        <w:t>consumers in case of power failure.</w:t>
      </w:r>
    </w:p>
    <w:p w14:paraId="698F286B" w14:textId="77777777" w:rsidR="006873C2" w:rsidRPr="00F6749F" w:rsidRDefault="006873C2" w:rsidP="006873C2"/>
    <w:p w14:paraId="340E7D4B" w14:textId="77777777" w:rsidR="006873C2" w:rsidRPr="00F6749F" w:rsidRDefault="006873C2" w:rsidP="00E37439">
      <w:pPr>
        <w:keepNext/>
        <w:keepLines/>
      </w:pPr>
      <w:r w:rsidRPr="00F6749F">
        <w:lastRenderedPageBreak/>
        <w:t>The diesel generator systems consist of:</w:t>
      </w:r>
    </w:p>
    <w:p w14:paraId="2AE979B8" w14:textId="77777777" w:rsidR="006873C2" w:rsidRPr="00F6749F" w:rsidRDefault="006873C2" w:rsidP="00E37439">
      <w:pPr>
        <w:keepNext/>
        <w:keepLines/>
      </w:pPr>
    </w:p>
    <w:p w14:paraId="59EF48A8" w14:textId="77777777" w:rsidR="006873C2" w:rsidRPr="00F6749F" w:rsidRDefault="006873C2" w:rsidP="00E37439">
      <w:pPr>
        <w:pStyle w:val="Odstavecseseznamem"/>
        <w:keepNext/>
        <w:keepLines/>
        <w:numPr>
          <w:ilvl w:val="0"/>
          <w:numId w:val="77"/>
        </w:numPr>
      </w:pPr>
      <w:r w:rsidRPr="00F6749F">
        <w:t xml:space="preserve">Diesel </w:t>
      </w:r>
      <w:r w:rsidR="00D35FA6">
        <w:t>g</w:t>
      </w:r>
      <w:r w:rsidRPr="00F6749F">
        <w:t xml:space="preserve">enerator </w:t>
      </w:r>
      <w:r w:rsidR="00D35FA6">
        <w:t>s</w:t>
      </w:r>
      <w:r w:rsidRPr="00F6749F">
        <w:t>ets.</w:t>
      </w:r>
    </w:p>
    <w:p w14:paraId="4BC33371" w14:textId="77777777" w:rsidR="006873C2" w:rsidRPr="00F6749F" w:rsidRDefault="006873C2" w:rsidP="00E37439">
      <w:pPr>
        <w:pStyle w:val="Odstavecseseznamem"/>
        <w:keepNext/>
        <w:keepLines/>
        <w:numPr>
          <w:ilvl w:val="0"/>
          <w:numId w:val="77"/>
        </w:numPr>
      </w:pPr>
      <w:r w:rsidRPr="00F6749F">
        <w:t>Erection and installation of diesel generator sets and control panels.</w:t>
      </w:r>
    </w:p>
    <w:p w14:paraId="1A994ACC" w14:textId="77777777" w:rsidR="006873C2" w:rsidRPr="00F6749F" w:rsidRDefault="006873C2" w:rsidP="00E37439">
      <w:pPr>
        <w:pStyle w:val="Odstavecseseznamem"/>
        <w:keepNext/>
        <w:keepLines/>
        <w:numPr>
          <w:ilvl w:val="0"/>
          <w:numId w:val="77"/>
        </w:numPr>
      </w:pPr>
      <w:r w:rsidRPr="00F6749F">
        <w:t>Ventilation system, air intake and air outlet with acoustic silencing.</w:t>
      </w:r>
    </w:p>
    <w:p w14:paraId="05D7384C" w14:textId="77777777" w:rsidR="006873C2" w:rsidRPr="00F6749F" w:rsidRDefault="006873C2" w:rsidP="00E37439">
      <w:pPr>
        <w:pStyle w:val="Odstavecseseznamem"/>
        <w:keepNext/>
        <w:keepLines/>
        <w:numPr>
          <w:ilvl w:val="0"/>
          <w:numId w:val="77"/>
        </w:numPr>
      </w:pPr>
      <w:r w:rsidRPr="00F6749F">
        <w:t>Acoustic attenuation.</w:t>
      </w:r>
    </w:p>
    <w:p w14:paraId="2C977A53" w14:textId="77777777" w:rsidR="006873C2" w:rsidRPr="00F6749F" w:rsidRDefault="006873C2" w:rsidP="00E37439">
      <w:pPr>
        <w:pStyle w:val="Odstavecseseznamem"/>
        <w:keepNext/>
        <w:keepLines/>
        <w:numPr>
          <w:ilvl w:val="0"/>
          <w:numId w:val="77"/>
        </w:numPr>
      </w:pPr>
      <w:r w:rsidRPr="00F6749F">
        <w:t>Exhaust system and chimney.</w:t>
      </w:r>
    </w:p>
    <w:p w14:paraId="4A3C9D44" w14:textId="77777777" w:rsidR="006873C2" w:rsidRPr="00F6749F" w:rsidRDefault="006873C2" w:rsidP="00E37439">
      <w:pPr>
        <w:pStyle w:val="Odstavecseseznamem"/>
        <w:keepNext/>
        <w:keepLines/>
        <w:numPr>
          <w:ilvl w:val="0"/>
          <w:numId w:val="77"/>
        </w:numPr>
      </w:pPr>
      <w:r w:rsidRPr="00F6749F">
        <w:t>Fuel system and fuel tank.</w:t>
      </w:r>
    </w:p>
    <w:p w14:paraId="126A0EC0" w14:textId="77777777" w:rsidR="006873C2" w:rsidRPr="00F6749F" w:rsidRDefault="006873C2" w:rsidP="00E37439">
      <w:pPr>
        <w:pStyle w:val="Odstavecseseznamem"/>
        <w:keepNext/>
        <w:keepLines/>
        <w:numPr>
          <w:ilvl w:val="0"/>
          <w:numId w:val="77"/>
        </w:numPr>
      </w:pPr>
      <w:r w:rsidRPr="00F6749F">
        <w:t>Electrical installations for diesel generator sets.</w:t>
      </w:r>
    </w:p>
    <w:p w14:paraId="09C49573" w14:textId="77777777" w:rsidR="006873C2" w:rsidRPr="00F6749F" w:rsidRDefault="006873C2" w:rsidP="00E37439">
      <w:pPr>
        <w:pStyle w:val="Odstavecseseznamem"/>
        <w:keepNext/>
        <w:keepLines/>
        <w:numPr>
          <w:ilvl w:val="0"/>
          <w:numId w:val="77"/>
        </w:numPr>
      </w:pPr>
      <w:r w:rsidRPr="00F6749F">
        <w:t>Complete control of the diesel generator set to synchronize with the grid and to connect automatically during blackout.</w:t>
      </w:r>
    </w:p>
    <w:p w14:paraId="55A60B02" w14:textId="77777777" w:rsidR="006873C2" w:rsidRPr="00F6749F" w:rsidRDefault="006873C2" w:rsidP="006873C2">
      <w:pPr>
        <w:pStyle w:val="Odstavecseseznamem"/>
      </w:pPr>
    </w:p>
    <w:p w14:paraId="5E012856" w14:textId="77777777" w:rsidR="006873C2" w:rsidRPr="00F6749F" w:rsidRDefault="006873C2" w:rsidP="006873C2">
      <w:r w:rsidRPr="00F6749F">
        <w:t>Control functions shall be a part of the diesel generator set.</w:t>
      </w:r>
    </w:p>
    <w:p w14:paraId="6D75588F" w14:textId="77777777" w:rsidR="006873C2" w:rsidRPr="00F6749F" w:rsidRDefault="006873C2" w:rsidP="006873C2"/>
    <w:p w14:paraId="49D366AD" w14:textId="77777777" w:rsidR="006873C2" w:rsidRDefault="006873C2" w:rsidP="006873C2">
      <w:r w:rsidRPr="00F6749F">
        <w:t>From the CMS it shall be possible manual to test the diesel generator emergency power supply system with a manual start and stop and with a variable setpoint of the load from 0 to 100%. In test the diesel generator emergency power supply system shall automatic synchronised with the power grid power supply.</w:t>
      </w:r>
    </w:p>
    <w:p w14:paraId="4E16D715" w14:textId="77777777" w:rsidR="00D35FA6" w:rsidRPr="00F6749F" w:rsidRDefault="00D35FA6" w:rsidP="006873C2"/>
    <w:p w14:paraId="5D463178" w14:textId="77777777" w:rsidR="006873C2" w:rsidRPr="00F6749F" w:rsidRDefault="006873C2" w:rsidP="006873C2">
      <w:r w:rsidRPr="00F6749F">
        <w:t>The generator shall be able safely to switch on (including transient in-rush current) the needed distribution transformers. This might have an influence on the size /characteristics of the generator / transformer. The control functions for closing of the appropriated circuit breakers for the distribution transformers shall be part of the control system of the diesel generator system.</w:t>
      </w:r>
    </w:p>
    <w:p w14:paraId="68E4B78F" w14:textId="77777777" w:rsidR="006873C2" w:rsidRPr="00F6749F" w:rsidRDefault="006873C2" w:rsidP="006873C2"/>
    <w:p w14:paraId="2962E987" w14:textId="77777777" w:rsidR="006873C2" w:rsidRPr="00F6749F" w:rsidRDefault="006873C2" w:rsidP="006873C2">
      <w:r w:rsidRPr="00F6749F">
        <w:t>Upon generating emergency supply, the CMS will start the emergency consumers in delayed sequence, large consumers being started first.</w:t>
      </w:r>
    </w:p>
    <w:p w14:paraId="52A5AE31" w14:textId="77777777" w:rsidR="006873C2" w:rsidRPr="00F6749F" w:rsidRDefault="006873C2" w:rsidP="006873C2"/>
    <w:p w14:paraId="391878F3" w14:textId="77777777" w:rsidR="006873C2" w:rsidRPr="00F6749F" w:rsidRDefault="006873C2" w:rsidP="006873C2">
      <w:pPr>
        <w:rPr>
          <w:b/>
        </w:rPr>
      </w:pPr>
      <w:r w:rsidRPr="00F6749F">
        <w:rPr>
          <w:b/>
        </w:rPr>
        <w:t>Main characteristics</w:t>
      </w:r>
    </w:p>
    <w:p w14:paraId="7AE4D25F" w14:textId="77777777" w:rsidR="006873C2" w:rsidRPr="00F6749F" w:rsidRDefault="006873C2" w:rsidP="006873C2">
      <w:pPr>
        <w:rPr>
          <w:b/>
        </w:rPr>
      </w:pPr>
    </w:p>
    <w:p w14:paraId="37678D62" w14:textId="77777777" w:rsidR="006873C2" w:rsidRPr="00F6749F" w:rsidRDefault="006873C2" w:rsidP="006873C2">
      <w:pPr>
        <w:ind w:left="3912" w:hanging="3912"/>
      </w:pPr>
      <w:r w:rsidRPr="00F6749F">
        <w:t>Power:</w:t>
      </w:r>
      <w:r w:rsidRPr="00F6749F">
        <w:tab/>
        <w:t>1.</w:t>
      </w:r>
      <w:r w:rsidR="00011075">
        <w:t>3</w:t>
      </w:r>
      <w:r w:rsidRPr="00F6749F">
        <w:t xml:space="preserve"> MVA, cos</w:t>
      </w:r>
      <w:r w:rsidR="27ADF797" w:rsidRPr="27ADF797">
        <w:rPr>
          <w:rFonts w:ascii="Symbol" w:eastAsia="Symbol" w:hAnsi="Symbol" w:cs="Symbol"/>
        </w:rPr>
        <w:t></w:t>
      </w:r>
      <w:r w:rsidR="27ADF797">
        <w:t>=</w:t>
      </w:r>
      <w:r w:rsidR="27ADF797" w:rsidRPr="27ADF797">
        <w:rPr>
          <w:rFonts w:ascii="Symbol" w:eastAsia="Symbol" w:hAnsi="Symbol" w:cs="Symbol"/>
        </w:rPr>
        <w:t></w:t>
      </w:r>
      <w:r w:rsidR="27ADF797">
        <w:t>=</w:t>
      </w:r>
      <w:r w:rsidRPr="00F6749F">
        <w:t xml:space="preserve">0.8-1.0, continuous power load, and with 110% load for 1 hour in within a 12 hours period in accordance to ISO 3046/1 </w:t>
      </w:r>
    </w:p>
    <w:p w14:paraId="1AA7C0A5" w14:textId="77777777" w:rsidR="006873C2" w:rsidRPr="00F6749F" w:rsidRDefault="006873C2" w:rsidP="006873C2"/>
    <w:p w14:paraId="30963DD4" w14:textId="77777777" w:rsidR="006873C2" w:rsidRPr="00F6749F" w:rsidRDefault="006873C2" w:rsidP="006873C2">
      <w:r w:rsidRPr="00F6749F">
        <w:t>Voltage:</w:t>
      </w:r>
      <w:r w:rsidRPr="00F6749F">
        <w:tab/>
      </w:r>
      <w:r w:rsidRPr="00F6749F">
        <w:tab/>
      </w:r>
      <w:r w:rsidRPr="00F6749F">
        <w:tab/>
        <w:t xml:space="preserve">3 x </w:t>
      </w:r>
      <w:r w:rsidR="006A6B73" w:rsidRPr="00F6749F">
        <w:t>400</w:t>
      </w:r>
      <w:r w:rsidRPr="00F6749F">
        <w:t xml:space="preserve"> kV, 50 Hz</w:t>
      </w:r>
    </w:p>
    <w:p w14:paraId="0ECEB739" w14:textId="77777777" w:rsidR="006873C2" w:rsidRPr="00F6749F" w:rsidRDefault="006873C2" w:rsidP="006873C2"/>
    <w:p w14:paraId="2B57CAF1" w14:textId="77777777" w:rsidR="006873C2" w:rsidRPr="00F6749F" w:rsidRDefault="006873C2" w:rsidP="006873C2">
      <w:r w:rsidRPr="00F6749F">
        <w:t>Generator temperature class:</w:t>
      </w:r>
      <w:r w:rsidRPr="00F6749F">
        <w:tab/>
        <w:t>Class H insulation, operation to rise class F</w:t>
      </w:r>
    </w:p>
    <w:p w14:paraId="62115318" w14:textId="77777777" w:rsidR="006873C2" w:rsidRPr="00F6749F" w:rsidRDefault="006873C2" w:rsidP="006873C2"/>
    <w:p w14:paraId="4DADADDD" w14:textId="77777777" w:rsidR="006873C2" w:rsidRPr="00F6749F" w:rsidRDefault="006873C2" w:rsidP="006873C2">
      <w:r w:rsidRPr="00F6749F">
        <w:t xml:space="preserve">Degrees of protection: </w:t>
      </w:r>
      <w:r w:rsidRPr="00F6749F">
        <w:tab/>
      </w:r>
      <w:r w:rsidRPr="00F6749F">
        <w:tab/>
        <w:t>Min. IP 23</w:t>
      </w:r>
    </w:p>
    <w:p w14:paraId="1AF3D194" w14:textId="77777777" w:rsidR="006873C2" w:rsidRPr="00F6749F" w:rsidRDefault="006873C2" w:rsidP="006873C2"/>
    <w:p w14:paraId="16BBC986" w14:textId="77777777" w:rsidR="006873C2" w:rsidRPr="00F6749F" w:rsidRDefault="006873C2" w:rsidP="006873C2">
      <w:pPr>
        <w:ind w:left="3912" w:hanging="3912"/>
      </w:pPr>
      <w:r w:rsidRPr="00F6749F">
        <w:t xml:space="preserve">Noise levels: </w:t>
      </w:r>
      <w:r w:rsidRPr="00F6749F">
        <w:tab/>
        <w:t xml:space="preserve">Refer to </w:t>
      </w:r>
      <w:r w:rsidR="00C11A81">
        <w:t>a</w:t>
      </w:r>
      <w:r w:rsidRPr="00F6749F">
        <w:t>ppendix A1</w:t>
      </w:r>
      <w:r w:rsidR="008C7988" w:rsidRPr="00F6749F">
        <w:t>4</w:t>
      </w:r>
      <w:r w:rsidRPr="00F6749F">
        <w:t xml:space="preserve">.3 </w:t>
      </w:r>
      <w:r w:rsidRPr="00F6749F">
        <w:rPr>
          <w:i/>
        </w:rPr>
        <w:t>Acoustic Noise and Vibrations</w:t>
      </w:r>
    </w:p>
    <w:p w14:paraId="3D2EDA58" w14:textId="77777777" w:rsidR="006873C2" w:rsidRPr="00F6749F" w:rsidRDefault="006873C2" w:rsidP="006873C2"/>
    <w:p w14:paraId="497B3271" w14:textId="77777777" w:rsidR="006873C2" w:rsidRPr="00F6749F" w:rsidRDefault="006873C2" w:rsidP="006873C2">
      <w:r w:rsidRPr="00F6749F">
        <w:t xml:space="preserve">Vibrations: </w:t>
      </w:r>
      <w:r w:rsidRPr="00F6749F">
        <w:tab/>
      </w:r>
      <w:r w:rsidRPr="00F6749F">
        <w:tab/>
      </w:r>
      <w:r w:rsidRPr="00F6749F">
        <w:tab/>
        <w:t>Maximum 10 mm/s in accordance with ISO 2372</w:t>
      </w:r>
    </w:p>
    <w:p w14:paraId="164AF60A" w14:textId="77777777" w:rsidR="006873C2" w:rsidRPr="00F6749F" w:rsidRDefault="006873C2" w:rsidP="006873C2"/>
    <w:p w14:paraId="54CDA111" w14:textId="77777777" w:rsidR="006873C2" w:rsidRPr="00F6749F" w:rsidRDefault="006873C2" w:rsidP="006873C2">
      <w:r w:rsidRPr="00F6749F">
        <w:t>EMC:</w:t>
      </w:r>
      <w:r w:rsidRPr="00F6749F">
        <w:tab/>
      </w:r>
      <w:r w:rsidRPr="00F6749F">
        <w:tab/>
      </w:r>
      <w:r w:rsidRPr="00F6749F">
        <w:tab/>
        <w:t>EN 61000-6-4</w:t>
      </w:r>
    </w:p>
    <w:p w14:paraId="6FA8F54B" w14:textId="77777777" w:rsidR="006873C2" w:rsidRPr="00F6749F" w:rsidRDefault="006873C2" w:rsidP="006873C2">
      <w:r w:rsidRPr="00F6749F">
        <w:tab/>
      </w:r>
      <w:r w:rsidRPr="00F6749F">
        <w:tab/>
      </w:r>
      <w:r w:rsidRPr="00F6749F">
        <w:tab/>
        <w:t>EN 61000-6-2</w:t>
      </w:r>
    </w:p>
    <w:p w14:paraId="3FD74292" w14:textId="77777777" w:rsidR="006873C2" w:rsidRPr="00F6749F" w:rsidRDefault="006873C2" w:rsidP="006873C2"/>
    <w:p w14:paraId="4021AC7D" w14:textId="77777777" w:rsidR="006873C2" w:rsidRPr="00F6749F" w:rsidRDefault="006873C2" w:rsidP="006873C2">
      <w:r w:rsidRPr="00F6749F">
        <w:t xml:space="preserve">The diesel generator set shall be constructed in accordance to ISO 8528, IEC 60034-1, IEC 60034-5 and IEC 60034-22. </w:t>
      </w:r>
    </w:p>
    <w:p w14:paraId="66E2FBE4" w14:textId="77777777" w:rsidR="006873C2" w:rsidRPr="00F6749F" w:rsidRDefault="006873C2" w:rsidP="006873C2"/>
    <w:p w14:paraId="2CE65AC8" w14:textId="77777777" w:rsidR="006873C2" w:rsidRPr="00F6749F" w:rsidRDefault="006873C2" w:rsidP="006873C2">
      <w:r w:rsidRPr="00F6749F">
        <w:t>The diesel generator shall be designed for continuous operation.</w:t>
      </w:r>
    </w:p>
    <w:p w14:paraId="1C35754A" w14:textId="77777777" w:rsidR="006873C2" w:rsidRPr="00F6749F" w:rsidRDefault="006873C2" w:rsidP="006873C2"/>
    <w:p w14:paraId="49E14810" w14:textId="77777777" w:rsidR="006873C2" w:rsidRPr="00F6749F" w:rsidRDefault="006873C2" w:rsidP="006873C2">
      <w:r w:rsidRPr="00F6749F">
        <w:lastRenderedPageBreak/>
        <w:t>The system shall have CE-markings and be in accordance with EN 60204-1.</w:t>
      </w:r>
    </w:p>
    <w:p w14:paraId="62965FC8" w14:textId="77777777" w:rsidR="006873C2" w:rsidRPr="00F6749F" w:rsidRDefault="006873C2" w:rsidP="006873C2"/>
    <w:p w14:paraId="3DE570EB" w14:textId="77777777" w:rsidR="006873C2" w:rsidRPr="00F6749F" w:rsidRDefault="006873C2" w:rsidP="006873C2">
      <w:r w:rsidRPr="00F6749F">
        <w:t>The generator capacity shall be higher than the diesel engine and be designed to feed large motors with frequency converters and UPS units, which have loads containing higher harmonics currents and voltages.</w:t>
      </w:r>
    </w:p>
    <w:p w14:paraId="2629CB7A" w14:textId="77777777" w:rsidR="006873C2" w:rsidRPr="00F6749F" w:rsidRDefault="006873C2" w:rsidP="006873C2"/>
    <w:p w14:paraId="2C6FD493" w14:textId="77777777" w:rsidR="006873C2" w:rsidRPr="00F6749F" w:rsidRDefault="006873C2" w:rsidP="006873C2">
      <w:r w:rsidRPr="00F6749F">
        <w:t>The generator, with the excitation systems, shall, under steady short circuit condition be capable of maintaining, without sustaining any damage, a short circuit current, which shall be at least 3 times the rated full load current, for a duration of at least 2 s.</w:t>
      </w:r>
    </w:p>
    <w:p w14:paraId="593AC94B" w14:textId="77777777" w:rsidR="006873C2" w:rsidRPr="00F6749F" w:rsidRDefault="006873C2" w:rsidP="006873C2"/>
    <w:p w14:paraId="3F491D6F" w14:textId="77777777" w:rsidR="006873C2" w:rsidRPr="00F6749F" w:rsidRDefault="006873C2" w:rsidP="006873C2">
      <w:r w:rsidRPr="00F6749F">
        <w:t>The generator shall be a 3-phase, brushless, self-exciting and ventilated enclosed type according to IEC 34-1 with bearings in both ends.</w:t>
      </w:r>
    </w:p>
    <w:p w14:paraId="72FB0755" w14:textId="77777777" w:rsidR="006873C2" w:rsidRPr="00F6749F" w:rsidRDefault="006873C2" w:rsidP="006873C2"/>
    <w:p w14:paraId="23554A2E" w14:textId="77777777" w:rsidR="006873C2" w:rsidRPr="00F6749F" w:rsidRDefault="006873C2" w:rsidP="006873C2">
      <w:r w:rsidRPr="00F6749F">
        <w:t>The engine shall be a 4-stroke engine, industry type of well-known make designed for electrical start from cold condition. Diesel engine and generator shall be mounted on a common base frame with direct and flexible coupling between engine and generator.</w:t>
      </w:r>
    </w:p>
    <w:p w14:paraId="1A0B9BC2" w14:textId="77777777" w:rsidR="006873C2" w:rsidRPr="00F6749F" w:rsidRDefault="006873C2" w:rsidP="006873C2"/>
    <w:p w14:paraId="4A631B2C" w14:textId="77777777" w:rsidR="006873C2" w:rsidRPr="00F6749F" w:rsidRDefault="006873C2" w:rsidP="006873C2">
      <w:r w:rsidRPr="00F6749F">
        <w:t>The engine shall have a stand-still heater/pre-heater.</w:t>
      </w:r>
    </w:p>
    <w:p w14:paraId="57163B94" w14:textId="77777777" w:rsidR="006873C2" w:rsidRPr="00F6749F" w:rsidRDefault="006873C2" w:rsidP="006873C2"/>
    <w:p w14:paraId="0AF87961" w14:textId="77777777" w:rsidR="006873C2" w:rsidRPr="00F6749F" w:rsidRDefault="006873C2" w:rsidP="006873C2">
      <w:r w:rsidRPr="00F6749F">
        <w:t>There shall be installed a main earthing bar in the room.</w:t>
      </w:r>
    </w:p>
    <w:p w14:paraId="79554531" w14:textId="77777777" w:rsidR="006873C2" w:rsidRPr="00F6749F" w:rsidRDefault="006873C2" w:rsidP="006873C2"/>
    <w:p w14:paraId="574C6987" w14:textId="77777777" w:rsidR="006873C2" w:rsidRPr="00F6749F" w:rsidRDefault="006873C2" w:rsidP="006873C2">
      <w:pPr>
        <w:rPr>
          <w:b/>
        </w:rPr>
      </w:pPr>
      <w:r w:rsidRPr="00F6749F">
        <w:rPr>
          <w:b/>
        </w:rPr>
        <w:t>Unit assembly</w:t>
      </w:r>
    </w:p>
    <w:p w14:paraId="29793C48" w14:textId="77777777" w:rsidR="006873C2" w:rsidRPr="00F6749F" w:rsidRDefault="006873C2" w:rsidP="006873C2">
      <w:r w:rsidRPr="00F6749F">
        <w:t>The diesel generator unit shall be assembled unit, built upon a single solid frame and shall consist of a diesel engine and generator with on a solid mounting frame.</w:t>
      </w:r>
    </w:p>
    <w:p w14:paraId="2B0A60A3" w14:textId="77777777" w:rsidR="006873C2" w:rsidRPr="00F6749F" w:rsidRDefault="006873C2" w:rsidP="006873C2"/>
    <w:p w14:paraId="482A15D2" w14:textId="77777777" w:rsidR="006873C2" w:rsidRPr="00F6749F" w:rsidRDefault="006873C2" w:rsidP="006873C2">
      <w:r w:rsidRPr="00F6749F">
        <w:t>The diesel generator and mounting frame shall be sampled in a mechanical construction to form one mechanical unit.</w:t>
      </w:r>
    </w:p>
    <w:p w14:paraId="1193F382" w14:textId="77777777" w:rsidR="006873C2" w:rsidRPr="00F6749F" w:rsidRDefault="006873C2" w:rsidP="006873C2"/>
    <w:p w14:paraId="73F16A03" w14:textId="77777777" w:rsidR="006873C2" w:rsidRPr="00F6749F" w:rsidRDefault="006873C2" w:rsidP="006873C2">
      <w:r w:rsidRPr="00F6749F">
        <w:t xml:space="preserve">The mounting frame shall be fixed to the foundation/floor by vibrations dampers. </w:t>
      </w:r>
    </w:p>
    <w:p w14:paraId="0F7CE03E" w14:textId="77777777" w:rsidR="006873C2" w:rsidRPr="00F6749F" w:rsidRDefault="006873C2" w:rsidP="006873C2"/>
    <w:p w14:paraId="44B35469" w14:textId="77777777" w:rsidR="006873C2" w:rsidRPr="00F6749F" w:rsidRDefault="006873C2" w:rsidP="006873C2">
      <w:r w:rsidRPr="00F6749F">
        <w:t>Between the diesel engine and the generator an elastic coupling shall be built in, so dangerous or disturbing torsion vibrations will be eliminated.</w:t>
      </w:r>
    </w:p>
    <w:p w14:paraId="2EBA083A" w14:textId="77777777" w:rsidR="006873C2" w:rsidRPr="00F6749F" w:rsidRDefault="006873C2" w:rsidP="006873C2"/>
    <w:p w14:paraId="31DA68DF" w14:textId="77777777" w:rsidR="006873C2" w:rsidRPr="00F6749F" w:rsidRDefault="006873C2" w:rsidP="006873C2">
      <w:r w:rsidRPr="00F6749F">
        <w:t xml:space="preserve">The diesel generator assembly shall be approved by the manufacturer of both the diesel engine and the generator. </w:t>
      </w:r>
    </w:p>
    <w:p w14:paraId="22F5F7A6" w14:textId="77777777" w:rsidR="006873C2" w:rsidRPr="00F6749F" w:rsidRDefault="006873C2" w:rsidP="006873C2"/>
    <w:p w14:paraId="512A5D77" w14:textId="77777777" w:rsidR="006873C2" w:rsidRPr="00F6749F" w:rsidRDefault="006873C2" w:rsidP="006873C2">
      <w:r w:rsidRPr="00F6749F">
        <w:t>Vibration dampers shall be placed between engine/generator and base frame or between base frame and foundation/floor.</w:t>
      </w:r>
    </w:p>
    <w:p w14:paraId="615086FA" w14:textId="77777777" w:rsidR="006873C2" w:rsidRPr="00F6749F" w:rsidRDefault="006873C2" w:rsidP="006873C2"/>
    <w:p w14:paraId="69572279" w14:textId="77777777" w:rsidR="006873C2" w:rsidRPr="00F6749F" w:rsidRDefault="006873C2" w:rsidP="006873C2">
      <w:r w:rsidRPr="00F6749F">
        <w:t xml:space="preserve">Fuel pipe from fixes installation to the diesel engine shall be constructed by flexible Stainless Braided Fuel Hoses. </w:t>
      </w:r>
    </w:p>
    <w:p w14:paraId="4ED26D3F" w14:textId="77777777" w:rsidR="006873C2" w:rsidRPr="00F6749F" w:rsidRDefault="006873C2" w:rsidP="006873C2"/>
    <w:p w14:paraId="79B5FC4D" w14:textId="77777777" w:rsidR="006873C2" w:rsidRPr="00F6749F" w:rsidRDefault="006873C2" w:rsidP="006873C2">
      <w:r w:rsidRPr="00F6749F">
        <w:t>Water-cooled engine, cooling fan mounted directly on engine shaft.</w:t>
      </w:r>
    </w:p>
    <w:p w14:paraId="559CFDD3" w14:textId="77777777" w:rsidR="006873C2" w:rsidRPr="00F6749F" w:rsidRDefault="006873C2" w:rsidP="00E37439">
      <w:pPr>
        <w:pStyle w:val="Nadpis3"/>
        <w:rPr>
          <w:lang w:val="en-GB"/>
        </w:rPr>
      </w:pPr>
      <w:bookmarkStart w:id="394" w:name="_Toc533478"/>
      <w:bookmarkStart w:id="395" w:name="_Toc42952424"/>
      <w:bookmarkStart w:id="396" w:name="_Toc170668948"/>
      <w:r w:rsidRPr="00F6749F">
        <w:rPr>
          <w:lang w:val="en-GB"/>
        </w:rPr>
        <w:lastRenderedPageBreak/>
        <w:t>Emergency generator system, auxiliary equipment</w:t>
      </w:r>
      <w:bookmarkEnd w:id="394"/>
      <w:bookmarkEnd w:id="395"/>
      <w:bookmarkEnd w:id="396"/>
    </w:p>
    <w:p w14:paraId="02C25834" w14:textId="77777777" w:rsidR="006873C2" w:rsidRPr="00F6749F" w:rsidRDefault="006873C2" w:rsidP="00E37439">
      <w:pPr>
        <w:keepNext/>
        <w:keepLines/>
      </w:pPr>
    </w:p>
    <w:p w14:paraId="74BE807B" w14:textId="77777777" w:rsidR="006873C2" w:rsidRPr="00F6749F" w:rsidRDefault="006873C2" w:rsidP="00E37439">
      <w:pPr>
        <w:keepNext/>
        <w:keepLines/>
      </w:pPr>
      <w:r w:rsidRPr="00F6749F">
        <w:t>The following requirements apply for the auxiliary equipment:</w:t>
      </w:r>
    </w:p>
    <w:p w14:paraId="4B53D45D" w14:textId="77777777" w:rsidR="006873C2" w:rsidRPr="00F6749F" w:rsidRDefault="006873C2" w:rsidP="00E37439">
      <w:pPr>
        <w:keepNext/>
        <w:keepLines/>
      </w:pPr>
    </w:p>
    <w:p w14:paraId="6A06D0EB" w14:textId="77777777" w:rsidR="006873C2" w:rsidRPr="00F6749F" w:rsidRDefault="006873C2" w:rsidP="00E37439">
      <w:pPr>
        <w:keepNext/>
        <w:keepLines/>
        <w:rPr>
          <w:b/>
        </w:rPr>
      </w:pPr>
      <w:r w:rsidRPr="00F6749F">
        <w:rPr>
          <w:b/>
        </w:rPr>
        <w:t>Cooling system</w:t>
      </w:r>
    </w:p>
    <w:p w14:paraId="2289BF1C" w14:textId="77777777" w:rsidR="006873C2" w:rsidRPr="00F6749F" w:rsidRDefault="006873C2" w:rsidP="00E37439">
      <w:pPr>
        <w:keepNext/>
        <w:keepLines/>
      </w:pPr>
      <w:r w:rsidRPr="00F6749F">
        <w:t>Cooling system for diesel engine:</w:t>
      </w:r>
    </w:p>
    <w:p w14:paraId="197552B1" w14:textId="77777777" w:rsidR="006873C2" w:rsidRPr="00F6749F" w:rsidRDefault="006873C2" w:rsidP="00E37439">
      <w:pPr>
        <w:keepNext/>
        <w:keepLines/>
      </w:pPr>
    </w:p>
    <w:p w14:paraId="44F208A6" w14:textId="77777777" w:rsidR="006873C2" w:rsidRPr="00F6749F" w:rsidRDefault="006873C2" w:rsidP="00E37439">
      <w:pPr>
        <w:pStyle w:val="Odstavecseseznamem"/>
        <w:keepNext/>
        <w:keepLines/>
        <w:numPr>
          <w:ilvl w:val="0"/>
          <w:numId w:val="78"/>
        </w:numPr>
      </w:pPr>
      <w:r w:rsidRPr="00F6749F">
        <w:t xml:space="preserve">The cooling system shall be constructed, to cool the diesel engines as well as the compartment where diesel engines are placed. </w:t>
      </w:r>
    </w:p>
    <w:p w14:paraId="14429290" w14:textId="77777777" w:rsidR="006873C2" w:rsidRPr="00F6749F" w:rsidRDefault="006873C2" w:rsidP="00E37439">
      <w:pPr>
        <w:pStyle w:val="Odstavecseseznamem"/>
        <w:keepNext/>
        <w:keepLines/>
        <w:numPr>
          <w:ilvl w:val="0"/>
          <w:numId w:val="78"/>
        </w:numPr>
      </w:pPr>
      <w:r w:rsidRPr="00F6749F">
        <w:t xml:space="preserve">The air intake and outlet system shall be with motor-controlled dampers. The damper motor shall be equipped with a spring return to open position. The system controls shall prevent under-pressure in the compartment in proportion to adjacent areas and rooms. The dampers shall close the air intake and air outlet system as the engine is stopped. </w:t>
      </w:r>
    </w:p>
    <w:p w14:paraId="58FD5203" w14:textId="77777777" w:rsidR="006873C2" w:rsidRPr="00F6749F" w:rsidRDefault="006873C2" w:rsidP="00E37439">
      <w:pPr>
        <w:pStyle w:val="Odstavecseseznamem"/>
        <w:keepNext/>
        <w:keepLines/>
        <w:numPr>
          <w:ilvl w:val="0"/>
          <w:numId w:val="78"/>
        </w:numPr>
      </w:pPr>
      <w:r w:rsidRPr="00F6749F">
        <w:t>The cooling system consists among others of a radiator cooler mounted on the diesel engine. On the shaft of the diesel engine shaft a direct-coupled fan with air exhaust.</w:t>
      </w:r>
    </w:p>
    <w:p w14:paraId="094023AC" w14:textId="77777777" w:rsidR="006873C2" w:rsidRPr="00F6749F" w:rsidRDefault="006873C2" w:rsidP="00E37439">
      <w:pPr>
        <w:pStyle w:val="Odstavecseseznamem"/>
        <w:keepNext/>
        <w:keepLines/>
        <w:numPr>
          <w:ilvl w:val="0"/>
          <w:numId w:val="78"/>
        </w:numPr>
      </w:pPr>
      <w:r w:rsidRPr="00F6749F">
        <w:t xml:space="preserve">The cooling system shall be designed to ensure correct mixture of water and anticorrosive liquid. </w:t>
      </w:r>
    </w:p>
    <w:p w14:paraId="7CA52425" w14:textId="77777777" w:rsidR="006873C2" w:rsidRPr="00F6749F" w:rsidRDefault="006873C2" w:rsidP="00E37439">
      <w:pPr>
        <w:pStyle w:val="Odstavecseseznamem"/>
        <w:keepNext/>
        <w:keepLines/>
        <w:numPr>
          <w:ilvl w:val="0"/>
          <w:numId w:val="78"/>
        </w:numPr>
      </w:pPr>
      <w:r w:rsidRPr="00F6749F">
        <w:t>The cooling system shall be designed so that the diesel generator can work under normal load as well as 1 hour of 110% load, while working within the supplier’s specification for exhaust- and engine temperature.</w:t>
      </w:r>
    </w:p>
    <w:p w14:paraId="66689527" w14:textId="77777777" w:rsidR="006873C2" w:rsidRPr="00F6749F" w:rsidRDefault="006873C2" w:rsidP="00E37439">
      <w:pPr>
        <w:pStyle w:val="Odstavecseseznamem"/>
        <w:keepNext/>
        <w:keepLines/>
        <w:numPr>
          <w:ilvl w:val="0"/>
          <w:numId w:val="78"/>
        </w:numPr>
      </w:pPr>
      <w:r w:rsidRPr="00F6749F">
        <w:t xml:space="preserve">The cooling system shall be equipped with all necessary measurements, monitoring and alarms for both local and remote monitoring. </w:t>
      </w:r>
    </w:p>
    <w:p w14:paraId="552EE0CB" w14:textId="77777777" w:rsidR="006873C2" w:rsidRPr="00F6749F" w:rsidRDefault="006873C2" w:rsidP="00E37439">
      <w:pPr>
        <w:pStyle w:val="Odstavecseseznamem"/>
        <w:keepNext/>
        <w:keepLines/>
        <w:numPr>
          <w:ilvl w:val="0"/>
          <w:numId w:val="78"/>
        </w:numPr>
      </w:pPr>
      <w:r w:rsidRPr="00F6749F">
        <w:t xml:space="preserve">The radiator system shall be located in the facade of the building and coordinated with the building layout and design. </w:t>
      </w:r>
    </w:p>
    <w:p w14:paraId="0272AD9B" w14:textId="77777777" w:rsidR="006873C2" w:rsidRPr="00F6749F" w:rsidRDefault="006873C2" w:rsidP="00E37439">
      <w:pPr>
        <w:pStyle w:val="Odstavecseseznamem"/>
        <w:keepNext/>
        <w:keepLines/>
        <w:numPr>
          <w:ilvl w:val="0"/>
          <w:numId w:val="78"/>
        </w:numPr>
      </w:pPr>
      <w:r w:rsidRPr="00F6749F">
        <w:t>The cooling system shall contain a frost protection.</w:t>
      </w:r>
    </w:p>
    <w:p w14:paraId="047ACF55" w14:textId="77777777" w:rsidR="006873C2" w:rsidRPr="00F6749F" w:rsidRDefault="006873C2" w:rsidP="00E37439">
      <w:pPr>
        <w:pStyle w:val="Odstavecseseznamem"/>
        <w:keepNext/>
        <w:keepLines/>
        <w:numPr>
          <w:ilvl w:val="0"/>
          <w:numId w:val="78"/>
        </w:numPr>
      </w:pPr>
      <w:r w:rsidRPr="00F6749F">
        <w:t>The cooling system shall be equipped with all necessary measurements, monitoring and shut downs, alarms – all available for both local and transferred to CMS monitoring.</w:t>
      </w:r>
    </w:p>
    <w:p w14:paraId="76708FF3" w14:textId="77777777" w:rsidR="006873C2" w:rsidRPr="00F6749F" w:rsidRDefault="006873C2" w:rsidP="006873C2"/>
    <w:p w14:paraId="574F4438" w14:textId="77777777" w:rsidR="006873C2" w:rsidRPr="00F6749F" w:rsidRDefault="006873C2" w:rsidP="006873C2">
      <w:pPr>
        <w:rPr>
          <w:b/>
        </w:rPr>
      </w:pPr>
      <w:r w:rsidRPr="00F6749F">
        <w:rPr>
          <w:b/>
        </w:rPr>
        <w:t>Combustion air inlet</w:t>
      </w:r>
    </w:p>
    <w:p w14:paraId="16F8F914" w14:textId="77777777" w:rsidR="006873C2" w:rsidRPr="00F6749F" w:rsidRDefault="006873C2" w:rsidP="006873C2">
      <w:r w:rsidRPr="00F6749F">
        <w:t>Combustion air inlet takes place via an inlet filter. The air inlet shall be located away</w:t>
      </w:r>
    </w:p>
    <w:p w14:paraId="68783AD9" w14:textId="77777777" w:rsidR="006873C2" w:rsidRPr="00F6749F" w:rsidRDefault="006873C2" w:rsidP="006873C2">
      <w:r w:rsidRPr="00F6749F">
        <w:t>from the combustion exhaust system, and shall be equipped with a motor controlled</w:t>
      </w:r>
    </w:p>
    <w:p w14:paraId="677674B7" w14:textId="77777777" w:rsidR="006873C2" w:rsidRPr="00F6749F" w:rsidRDefault="006873C2" w:rsidP="006873C2">
      <w:r w:rsidRPr="00F6749F">
        <w:t>damper. Precaution shall be made in order to avoid that ambient air pressure differences</w:t>
      </w:r>
    </w:p>
    <w:p w14:paraId="4668812C" w14:textId="77777777" w:rsidR="006873C2" w:rsidRPr="00F6749F" w:rsidRDefault="006873C2" w:rsidP="006873C2">
      <w:r w:rsidRPr="00F6749F">
        <w:t>occur in adjacent areas and rooms.</w:t>
      </w:r>
    </w:p>
    <w:p w14:paraId="32305605" w14:textId="77777777" w:rsidR="006873C2" w:rsidRPr="00F6749F" w:rsidRDefault="006873C2" w:rsidP="006873C2"/>
    <w:p w14:paraId="0360B9EA" w14:textId="77777777" w:rsidR="006873C2" w:rsidRPr="00F6749F" w:rsidRDefault="006873C2" w:rsidP="006873C2">
      <w:pPr>
        <w:rPr>
          <w:b/>
        </w:rPr>
      </w:pPr>
      <w:r w:rsidRPr="00F6749F">
        <w:rPr>
          <w:b/>
        </w:rPr>
        <w:t>Fuel system</w:t>
      </w:r>
    </w:p>
    <w:p w14:paraId="30C8ED0C" w14:textId="77777777" w:rsidR="006873C2" w:rsidRPr="00F6749F" w:rsidRDefault="006873C2" w:rsidP="00AD34C9">
      <w:pPr>
        <w:pStyle w:val="Odstavecseseznamem"/>
        <w:numPr>
          <w:ilvl w:val="0"/>
          <w:numId w:val="81"/>
        </w:numPr>
      </w:pPr>
      <w:r w:rsidRPr="00F6749F">
        <w:t xml:space="preserve">The fuel system includes diesel filling station including necessary piping system, pumps etc. for pumping the diesel to the day tank.  </w:t>
      </w:r>
    </w:p>
    <w:p w14:paraId="273AB130" w14:textId="77777777" w:rsidR="006873C2" w:rsidRPr="00F6749F" w:rsidRDefault="006873C2" w:rsidP="00AD34C9">
      <w:pPr>
        <w:pStyle w:val="Odstavecseseznamem"/>
        <w:numPr>
          <w:ilvl w:val="0"/>
          <w:numId w:val="81"/>
        </w:numPr>
      </w:pPr>
      <w:r w:rsidRPr="00F6749F">
        <w:t>The fuel system comprises a 5.9 m</w:t>
      </w:r>
      <w:r w:rsidRPr="00F6749F">
        <w:rPr>
          <w:vertAlign w:val="superscript"/>
        </w:rPr>
        <w:t>3</w:t>
      </w:r>
      <w:r w:rsidRPr="00F6749F">
        <w:t xml:space="preserve"> "day tank".</w:t>
      </w:r>
    </w:p>
    <w:p w14:paraId="11AC5163" w14:textId="77777777" w:rsidR="006873C2" w:rsidRPr="00F6749F" w:rsidRDefault="006873C2" w:rsidP="00AD34C9">
      <w:pPr>
        <w:pStyle w:val="Odstavecseseznamem"/>
        <w:numPr>
          <w:ilvl w:val="0"/>
          <w:numId w:val="81"/>
        </w:numPr>
      </w:pPr>
      <w:r w:rsidRPr="00F6749F">
        <w:t xml:space="preserve">The tank shall be double wall, and leak detector to identify leaks from inside to outside wall. </w:t>
      </w:r>
    </w:p>
    <w:p w14:paraId="1ABAF95E" w14:textId="77777777" w:rsidR="006873C2" w:rsidRPr="00F6749F" w:rsidRDefault="006873C2" w:rsidP="00AD34C9">
      <w:pPr>
        <w:pStyle w:val="Odstavecseseznamem"/>
        <w:numPr>
          <w:ilvl w:val="0"/>
          <w:numId w:val="81"/>
        </w:numPr>
      </w:pPr>
      <w:r w:rsidRPr="00F6749F">
        <w:t>Manual operated and electrical fuel pumps for fuel supply from storage tank to day tank.</w:t>
      </w:r>
    </w:p>
    <w:p w14:paraId="11FD39AF" w14:textId="77777777" w:rsidR="006873C2" w:rsidRPr="00F6749F" w:rsidRDefault="006873C2" w:rsidP="00AD34C9">
      <w:pPr>
        <w:pStyle w:val="Odstavecseseznamem"/>
        <w:numPr>
          <w:ilvl w:val="0"/>
          <w:numId w:val="81"/>
        </w:numPr>
      </w:pPr>
      <w:r w:rsidRPr="00F6749F">
        <w:t>Manual operated and electrical fuel pumps for diesel engine fuel supply.</w:t>
      </w:r>
    </w:p>
    <w:p w14:paraId="3A9A9A55" w14:textId="77777777" w:rsidR="006873C2" w:rsidRPr="00F6749F" w:rsidRDefault="006873C2" w:rsidP="00AD34C9">
      <w:pPr>
        <w:pStyle w:val="Odstavecseseznamem"/>
        <w:numPr>
          <w:ilvl w:val="0"/>
          <w:numId w:val="81"/>
        </w:numPr>
      </w:pPr>
      <w:r w:rsidRPr="00F6749F">
        <w:t>Further all necessary valves, level indications etc. as well as supply and return pipes.</w:t>
      </w:r>
    </w:p>
    <w:p w14:paraId="581F8BB7" w14:textId="77777777" w:rsidR="006873C2" w:rsidRPr="00F6749F" w:rsidRDefault="006873C2" w:rsidP="00AD34C9">
      <w:pPr>
        <w:pStyle w:val="Odstavecseseznamem"/>
        <w:numPr>
          <w:ilvl w:val="0"/>
          <w:numId w:val="81"/>
        </w:numPr>
      </w:pPr>
      <w:r w:rsidRPr="00F6749F">
        <w:t>Various instruments, e.g. level switches, transmitter for local and CMS monitoring, alarm, trip and controls.</w:t>
      </w:r>
    </w:p>
    <w:p w14:paraId="4D3FC758" w14:textId="77777777" w:rsidR="006873C2" w:rsidRPr="00F6749F" w:rsidRDefault="006873C2" w:rsidP="006873C2">
      <w:pPr>
        <w:pStyle w:val="Odstavecseseznamem"/>
      </w:pPr>
    </w:p>
    <w:p w14:paraId="22CF48F9" w14:textId="77777777" w:rsidR="006873C2" w:rsidRPr="00F6749F" w:rsidRDefault="006873C2" w:rsidP="00E37439">
      <w:pPr>
        <w:keepNext/>
        <w:keepLines/>
        <w:rPr>
          <w:b/>
        </w:rPr>
      </w:pPr>
      <w:r w:rsidRPr="00F6749F">
        <w:rPr>
          <w:b/>
        </w:rPr>
        <w:lastRenderedPageBreak/>
        <w:t>Exhaust system</w:t>
      </w:r>
    </w:p>
    <w:p w14:paraId="052F2F4F" w14:textId="77777777" w:rsidR="006873C2" w:rsidRPr="00F6749F" w:rsidRDefault="006873C2" w:rsidP="00E37439">
      <w:pPr>
        <w:pStyle w:val="Odstavecseseznamem"/>
        <w:keepNext/>
        <w:keepLines/>
        <w:numPr>
          <w:ilvl w:val="0"/>
          <w:numId w:val="80"/>
        </w:numPr>
      </w:pPr>
      <w:r w:rsidRPr="00F6749F">
        <w:t>The exhaust system comprises ducts, silencers, chimney, compensators and vibration damping suspensions between machinery and building parts.</w:t>
      </w:r>
    </w:p>
    <w:p w14:paraId="7E369BAC" w14:textId="77777777" w:rsidR="006873C2" w:rsidRPr="00F6749F" w:rsidRDefault="006873C2" w:rsidP="00E37439">
      <w:pPr>
        <w:pStyle w:val="Odstavecseseznamem"/>
        <w:keepNext/>
        <w:keepLines/>
        <w:numPr>
          <w:ilvl w:val="0"/>
          <w:numId w:val="80"/>
        </w:numPr>
      </w:pPr>
      <w:r w:rsidRPr="00F6749F">
        <w:t>The exhaust system shall be protected against penetrating rainwater and the silencers shall be equipped with valves for draining of condensate.</w:t>
      </w:r>
    </w:p>
    <w:p w14:paraId="0FFF1B9C" w14:textId="77777777" w:rsidR="006873C2" w:rsidRPr="00F6749F" w:rsidRDefault="006873C2" w:rsidP="00E37439">
      <w:pPr>
        <w:pStyle w:val="Odstavecseseznamem"/>
        <w:keepNext/>
        <w:keepLines/>
        <w:numPr>
          <w:ilvl w:val="0"/>
          <w:numId w:val="80"/>
        </w:numPr>
      </w:pPr>
      <w:r w:rsidRPr="00F6749F">
        <w:t>The outer part of the exhaust system shall be executed as stainless material.</w:t>
      </w:r>
    </w:p>
    <w:p w14:paraId="48D2E88B" w14:textId="77777777" w:rsidR="006873C2" w:rsidRPr="00F6749F" w:rsidRDefault="006873C2" w:rsidP="00E37439">
      <w:pPr>
        <w:pStyle w:val="Odstavecseseznamem"/>
        <w:keepNext/>
        <w:keepLines/>
        <w:numPr>
          <w:ilvl w:val="0"/>
          <w:numId w:val="80"/>
        </w:numPr>
      </w:pPr>
      <w:r w:rsidRPr="00F6749F">
        <w:t>Hot parts shall be insulated.</w:t>
      </w:r>
    </w:p>
    <w:p w14:paraId="5E2FF12A" w14:textId="77777777" w:rsidR="006873C2" w:rsidRPr="00F6749F" w:rsidRDefault="006873C2" w:rsidP="00E37439">
      <w:pPr>
        <w:pStyle w:val="Odstavecseseznamem"/>
        <w:keepNext/>
        <w:keepLines/>
        <w:numPr>
          <w:ilvl w:val="0"/>
          <w:numId w:val="80"/>
        </w:numPr>
      </w:pPr>
      <w:r w:rsidRPr="00F6749F">
        <w:t>Thermometer exhaust temperature as well as test facilities for measurement of exhaust counter pressure shall be installed.</w:t>
      </w:r>
    </w:p>
    <w:p w14:paraId="7043BBD6" w14:textId="77777777" w:rsidR="006873C2" w:rsidRPr="00F6749F" w:rsidRDefault="006873C2" w:rsidP="006873C2"/>
    <w:p w14:paraId="7189E9F0" w14:textId="77777777" w:rsidR="006873C2" w:rsidRPr="00F6749F" w:rsidRDefault="006873C2" w:rsidP="006873C2">
      <w:pPr>
        <w:rPr>
          <w:b/>
        </w:rPr>
      </w:pPr>
      <w:r w:rsidRPr="00F6749F">
        <w:rPr>
          <w:b/>
        </w:rPr>
        <w:t>Start system</w:t>
      </w:r>
    </w:p>
    <w:p w14:paraId="52E09D4A" w14:textId="77777777" w:rsidR="006873C2" w:rsidRPr="00F6749F" w:rsidRDefault="006873C2" w:rsidP="00AD34C9">
      <w:pPr>
        <w:pStyle w:val="Odstavecseseznamem"/>
        <w:numPr>
          <w:ilvl w:val="0"/>
          <w:numId w:val="79"/>
        </w:numPr>
      </w:pPr>
      <w:r w:rsidRPr="00F6749F">
        <w:t>The start system comprises of a 24 V start motor, a battery charger and a battery with sufficient capacity for 20 subsequent starts without re-charging.</w:t>
      </w:r>
    </w:p>
    <w:p w14:paraId="0DFEF887" w14:textId="77777777" w:rsidR="006873C2" w:rsidRPr="00F6749F" w:rsidRDefault="006873C2" w:rsidP="00AD34C9">
      <w:pPr>
        <w:pStyle w:val="Odstavecseseznamem"/>
        <w:numPr>
          <w:ilvl w:val="0"/>
          <w:numId w:val="79"/>
        </w:numPr>
      </w:pPr>
      <w:r w:rsidRPr="00F6749F">
        <w:t>The battery shall be enclosed type, maintenance free with minimum lifetime of 10 years.</w:t>
      </w:r>
    </w:p>
    <w:p w14:paraId="099101F4" w14:textId="77777777" w:rsidR="006873C2" w:rsidRPr="00F6749F" w:rsidRDefault="006873C2" w:rsidP="00AD34C9">
      <w:pPr>
        <w:pStyle w:val="Odstavecseseznamem"/>
        <w:numPr>
          <w:ilvl w:val="0"/>
          <w:numId w:val="79"/>
        </w:numPr>
      </w:pPr>
      <w:r w:rsidRPr="00F6749F">
        <w:t>The battery charger shall be able to re-charge the battery from fully discharged condition to at least 80% of its normal capacity within 4 hours and at the same time supply the load.</w:t>
      </w:r>
    </w:p>
    <w:p w14:paraId="1B0495E1" w14:textId="77777777" w:rsidR="006873C2" w:rsidRPr="00F6749F" w:rsidRDefault="006873C2" w:rsidP="00AD34C9">
      <w:pPr>
        <w:pStyle w:val="Odstavecseseznamem"/>
        <w:numPr>
          <w:ilvl w:val="0"/>
          <w:numId w:val="79"/>
        </w:numPr>
      </w:pPr>
      <w:r w:rsidRPr="00F6749F">
        <w:t>The battery charger shall be equipped with monitoring of charge voltage and battery voltage. Local and CMS monitoring shall be facilitated.</w:t>
      </w:r>
    </w:p>
    <w:p w14:paraId="19F6A0F9" w14:textId="77777777" w:rsidR="006873C2" w:rsidRPr="00F6749F" w:rsidRDefault="006873C2" w:rsidP="006873C2">
      <w:pPr>
        <w:pStyle w:val="Odstavecseseznamem"/>
      </w:pPr>
    </w:p>
    <w:p w14:paraId="258A27D5" w14:textId="77777777" w:rsidR="006873C2" w:rsidRPr="00F6749F" w:rsidRDefault="006873C2" w:rsidP="006873C2">
      <w:pPr>
        <w:rPr>
          <w:b/>
        </w:rPr>
      </w:pPr>
      <w:r w:rsidRPr="00F6749F">
        <w:rPr>
          <w:b/>
        </w:rPr>
        <w:t>Windings temperature</w:t>
      </w:r>
    </w:p>
    <w:p w14:paraId="4026D2C5" w14:textId="77777777" w:rsidR="006873C2" w:rsidRPr="00F6749F" w:rsidRDefault="006873C2" w:rsidP="00AD34C9">
      <w:pPr>
        <w:pStyle w:val="Odstavecseseznamem"/>
        <w:numPr>
          <w:ilvl w:val="0"/>
          <w:numId w:val="82"/>
        </w:numPr>
      </w:pPr>
      <w:r w:rsidRPr="00F6749F">
        <w:t>Two 3-wire PT100 sensors per phase winding for temperature monitoring and alarm – wired to terminals in junction box.</w:t>
      </w:r>
    </w:p>
    <w:p w14:paraId="2C70B8D8" w14:textId="77777777" w:rsidR="006873C2" w:rsidRPr="00F6749F" w:rsidRDefault="006873C2" w:rsidP="00AD34C9">
      <w:pPr>
        <w:pStyle w:val="Odstavecseseznamem"/>
        <w:numPr>
          <w:ilvl w:val="0"/>
          <w:numId w:val="82"/>
        </w:numPr>
      </w:pPr>
      <w:r w:rsidRPr="00F6749F">
        <w:t>The winding temperature shall be monitored from the CMS.</w:t>
      </w:r>
    </w:p>
    <w:p w14:paraId="7B6FF1CF" w14:textId="77777777" w:rsidR="006873C2" w:rsidRPr="00F6749F" w:rsidRDefault="006873C2" w:rsidP="006873C2"/>
    <w:p w14:paraId="109C8D03" w14:textId="77777777" w:rsidR="006873C2" w:rsidRPr="00F6749F" w:rsidRDefault="006873C2" w:rsidP="006873C2">
      <w:pPr>
        <w:rPr>
          <w:b/>
        </w:rPr>
      </w:pPr>
      <w:r w:rsidRPr="00F6749F">
        <w:rPr>
          <w:b/>
        </w:rPr>
        <w:t>Insulation level at neutral</w:t>
      </w:r>
    </w:p>
    <w:p w14:paraId="60DA5479" w14:textId="77777777" w:rsidR="006873C2" w:rsidRPr="00F6749F" w:rsidRDefault="006873C2" w:rsidP="006873C2">
      <w:r w:rsidRPr="00F6749F">
        <w:t xml:space="preserve">The internal </w:t>
      </w:r>
      <w:r w:rsidR="00516E32">
        <w:t>0.4</w:t>
      </w:r>
      <w:r w:rsidR="00516E32" w:rsidRPr="00F6749F">
        <w:t xml:space="preserve"> </w:t>
      </w:r>
      <w:r w:rsidRPr="00F6749F">
        <w:t xml:space="preserve">kV </w:t>
      </w:r>
      <w:r w:rsidR="00081A80">
        <w:t>n</w:t>
      </w:r>
      <w:r w:rsidRPr="00F6749F">
        <w:t>etworks are operated with an insulated neutral. Generator windings for this system voltages shall therefore be executed with full insulation.</w:t>
      </w:r>
    </w:p>
    <w:p w14:paraId="32E7A27D" w14:textId="77777777" w:rsidR="006873C2" w:rsidRPr="00F6749F" w:rsidRDefault="006873C2" w:rsidP="006873C2"/>
    <w:p w14:paraId="7B516AE6" w14:textId="77777777" w:rsidR="006873C2" w:rsidRPr="00F6749F" w:rsidRDefault="006873C2" w:rsidP="006873C2">
      <w:pPr>
        <w:rPr>
          <w:b/>
        </w:rPr>
      </w:pPr>
      <w:r w:rsidRPr="00F6749F">
        <w:rPr>
          <w:b/>
        </w:rPr>
        <w:t>Miscellaneous</w:t>
      </w:r>
    </w:p>
    <w:p w14:paraId="7D7F036B" w14:textId="77777777" w:rsidR="006873C2" w:rsidRPr="00F6749F" w:rsidRDefault="006873C2" w:rsidP="006873C2">
      <w:r w:rsidRPr="00F6749F">
        <w:t>The diesel engine shall be protected by proper shut down functions, as minimum but not limited to providing the following:</w:t>
      </w:r>
    </w:p>
    <w:p w14:paraId="0CB32878" w14:textId="77777777" w:rsidR="006873C2" w:rsidRPr="00F6749F" w:rsidRDefault="006873C2" w:rsidP="006873C2"/>
    <w:p w14:paraId="50243C2A" w14:textId="77777777" w:rsidR="006873C2" w:rsidRPr="00F6749F" w:rsidRDefault="006873C2" w:rsidP="006873C2">
      <w:r w:rsidRPr="00F6749F">
        <w:t>Over speed, over temperature, low oil pressure etc. for local and CMS monitoring, alarm, trip and controls.</w:t>
      </w:r>
    </w:p>
    <w:p w14:paraId="1924F66B" w14:textId="77777777" w:rsidR="006873C2" w:rsidRPr="00F6749F" w:rsidRDefault="006873C2" w:rsidP="006873C2"/>
    <w:p w14:paraId="3A0E3493" w14:textId="77777777" w:rsidR="006873C2" w:rsidRPr="00F6749F" w:rsidRDefault="006873C2" w:rsidP="006873C2">
      <w:r w:rsidRPr="00F6749F">
        <w:t>The diesel engine shall be provided with thermostatic controlled preheater.</w:t>
      </w:r>
    </w:p>
    <w:p w14:paraId="4E03ACBD" w14:textId="77777777" w:rsidR="006873C2" w:rsidRPr="00F6749F" w:rsidRDefault="006873C2" w:rsidP="006873C2"/>
    <w:p w14:paraId="7E06B77B" w14:textId="77777777" w:rsidR="006873C2" w:rsidRPr="00F6749F" w:rsidRDefault="006873C2" w:rsidP="006873C2">
      <w:pPr>
        <w:rPr>
          <w:b/>
        </w:rPr>
      </w:pPr>
      <w:r w:rsidRPr="00F6749F">
        <w:rPr>
          <w:b/>
        </w:rPr>
        <w:t>Special tools for diesel machine</w:t>
      </w:r>
    </w:p>
    <w:p w14:paraId="62B9EE4E" w14:textId="77777777" w:rsidR="006873C2" w:rsidRPr="00F6749F" w:rsidRDefault="006873C2" w:rsidP="006873C2">
      <w:r w:rsidRPr="00F6749F">
        <w:t>A complete set of special tools shall be mounted on wall-mounted frame in the room.</w:t>
      </w:r>
    </w:p>
    <w:p w14:paraId="11F813A9" w14:textId="77777777" w:rsidR="006873C2" w:rsidRPr="00F6749F" w:rsidRDefault="006873C2" w:rsidP="006873C2">
      <w:pPr>
        <w:pStyle w:val="Nadpis3"/>
        <w:rPr>
          <w:lang w:val="en-GB"/>
        </w:rPr>
      </w:pPr>
      <w:bookmarkStart w:id="397" w:name="_Toc533479"/>
      <w:bookmarkStart w:id="398" w:name="_Toc42952425"/>
      <w:bookmarkStart w:id="399" w:name="_Toc170668949"/>
      <w:r w:rsidRPr="00F6749F">
        <w:rPr>
          <w:lang w:val="en-GB"/>
        </w:rPr>
        <w:t>Emergency generator system, labelling and identification</w:t>
      </w:r>
      <w:bookmarkEnd w:id="397"/>
      <w:bookmarkEnd w:id="398"/>
      <w:bookmarkEnd w:id="399"/>
    </w:p>
    <w:p w14:paraId="7516EE64" w14:textId="77777777" w:rsidR="006873C2" w:rsidRPr="00F6749F" w:rsidRDefault="006873C2" w:rsidP="006873C2"/>
    <w:p w14:paraId="0BC474C8" w14:textId="77777777" w:rsidR="006873C2" w:rsidRPr="00F6749F" w:rsidRDefault="006873C2" w:rsidP="006873C2">
      <w:r w:rsidRPr="00F6749F">
        <w:t xml:space="preserve">The equipment shall be equipped with signs, which specify all the main nominal data. All text shall be in </w:t>
      </w:r>
      <w:r w:rsidR="00516E32">
        <w:t>Czech</w:t>
      </w:r>
    </w:p>
    <w:p w14:paraId="0AC0D947" w14:textId="77777777" w:rsidR="006873C2" w:rsidRPr="00F6749F" w:rsidRDefault="006873C2" w:rsidP="00E37439">
      <w:pPr>
        <w:pStyle w:val="Nadpis3"/>
        <w:rPr>
          <w:lang w:val="en-GB"/>
        </w:rPr>
      </w:pPr>
      <w:bookmarkStart w:id="400" w:name="_Toc533480"/>
      <w:bookmarkStart w:id="401" w:name="_Toc42952426"/>
      <w:bookmarkStart w:id="402" w:name="_Toc170668950"/>
      <w:r w:rsidRPr="00F6749F">
        <w:rPr>
          <w:lang w:val="en-GB"/>
        </w:rPr>
        <w:lastRenderedPageBreak/>
        <w:t>Emergency generator system, operation and control</w:t>
      </w:r>
      <w:bookmarkEnd w:id="400"/>
      <w:bookmarkEnd w:id="401"/>
      <w:bookmarkEnd w:id="402"/>
    </w:p>
    <w:p w14:paraId="235C2A3F" w14:textId="77777777" w:rsidR="006873C2" w:rsidRPr="00F6749F" w:rsidRDefault="006873C2" w:rsidP="00E37439">
      <w:pPr>
        <w:keepNext/>
        <w:keepLines/>
      </w:pPr>
    </w:p>
    <w:p w14:paraId="21CD883B" w14:textId="77777777" w:rsidR="006873C2" w:rsidRPr="00F6749F" w:rsidRDefault="006873C2" w:rsidP="00E37439">
      <w:pPr>
        <w:keepNext/>
        <w:keepLines/>
      </w:pPr>
      <w:r w:rsidRPr="00F6749F">
        <w:t>The following conditions shall apply for the operation and control:</w:t>
      </w:r>
    </w:p>
    <w:p w14:paraId="64F01500" w14:textId="77777777" w:rsidR="006873C2" w:rsidRPr="00F6749F" w:rsidRDefault="006873C2" w:rsidP="00E37439">
      <w:pPr>
        <w:keepNext/>
        <w:keepLines/>
      </w:pPr>
    </w:p>
    <w:p w14:paraId="69628B79" w14:textId="77777777" w:rsidR="006873C2" w:rsidRPr="00F6749F" w:rsidRDefault="006873C2" w:rsidP="00E37439">
      <w:pPr>
        <w:keepNext/>
        <w:keepLines/>
      </w:pPr>
      <w:r w:rsidRPr="00F6749F">
        <w:t>The system shall contain dedicated and integrated control panel with local operation facilities incl. synchronization, protection and communication equipment. The local operation facilities shall contain a mimic schematic diagram. As an alternative a screen-based operator panel shall be considered. The system shall exchange signals to the CMS as well as hardwired to the switchgear. The system shall contain various measurements, for example amps, voltage, frequency, power factor, rpm, kW, hour counter, battery charge, synch meters, energy etc. Further various alarms shall be available, both locally and in the CMS.</w:t>
      </w:r>
    </w:p>
    <w:p w14:paraId="048D7F12" w14:textId="77777777" w:rsidR="006873C2" w:rsidRPr="00F6749F" w:rsidRDefault="006873C2" w:rsidP="006873C2"/>
    <w:p w14:paraId="43508E69" w14:textId="77777777" w:rsidR="006873C2" w:rsidRPr="00F6749F" w:rsidRDefault="006873C2" w:rsidP="006873C2">
      <w:r w:rsidRPr="00F6749F">
        <w:t>The generator shall be equipped with automatic voltage control including automatic power factor control during parallel operation. Automatic synchronization shall be released manually by the operator in the CMS. The synchronizing functions will be executed via locally located equipment which are integrated in the generators and in the switchboards. The synchronizing can be supervised and operated also from the CMS operator screens.</w:t>
      </w:r>
    </w:p>
    <w:p w14:paraId="047426D1" w14:textId="77777777" w:rsidR="006873C2" w:rsidRPr="00F6749F" w:rsidRDefault="006873C2" w:rsidP="006873C2"/>
    <w:p w14:paraId="7701DD24" w14:textId="77777777" w:rsidR="006873C2" w:rsidRPr="00F6749F" w:rsidRDefault="006873C2" w:rsidP="006873C2">
      <w:r w:rsidRPr="00F6749F">
        <w:t>The local operation facilities shall include switch for remote-local, switch for manual-auto-test and pushbuttons for manual start/stop of the system as well as generator breaker. The control panel shall contain key operated switch routine test operation. When this switch is operated a power failure is simulated and the system is started and synchronized with the main power supply. Subsequently the diesel generator will operate with a pre-set adjustable load. In case of malfunction of the control system the system shall be able to be started manually.</w:t>
      </w:r>
    </w:p>
    <w:p w14:paraId="1D8D9748" w14:textId="77777777" w:rsidR="006873C2" w:rsidRPr="00F6749F" w:rsidRDefault="006873C2" w:rsidP="006873C2"/>
    <w:p w14:paraId="5BF15988" w14:textId="77777777" w:rsidR="006873C2" w:rsidRPr="00F6749F" w:rsidRDefault="006873C2" w:rsidP="006873C2">
      <w:r w:rsidRPr="00F6749F">
        <w:t xml:space="preserve">The generators shall be protected by proper relay protection equipment located in the </w:t>
      </w:r>
      <w:r w:rsidR="00516E32">
        <w:t xml:space="preserve">0.4 </w:t>
      </w:r>
      <w:r w:rsidRPr="00F6749F">
        <w:t xml:space="preserve">kV </w:t>
      </w:r>
      <w:r w:rsidR="00AB2BEF">
        <w:t>e</w:t>
      </w:r>
      <w:r w:rsidRPr="00F6749F">
        <w:t xml:space="preserve">mergency </w:t>
      </w:r>
      <w:r w:rsidR="00AB2BEF">
        <w:t>g</w:t>
      </w:r>
      <w:r w:rsidRPr="00F6749F">
        <w:t xml:space="preserve">enerator </w:t>
      </w:r>
      <w:r w:rsidR="00AB2BEF">
        <w:t>s</w:t>
      </w:r>
      <w:r w:rsidRPr="00F6749F">
        <w:t>witchboard, as minimum but not limited to providing the following:</w:t>
      </w:r>
    </w:p>
    <w:p w14:paraId="55048EF8" w14:textId="77777777" w:rsidR="006873C2" w:rsidRPr="00F6749F" w:rsidRDefault="006873C2" w:rsidP="006873C2"/>
    <w:p w14:paraId="2AEDB4C2" w14:textId="77777777" w:rsidR="006873C2" w:rsidRPr="00F6749F" w:rsidRDefault="006873C2" w:rsidP="00AD34C9">
      <w:pPr>
        <w:pStyle w:val="Odstavecseseznamem"/>
        <w:numPr>
          <w:ilvl w:val="0"/>
          <w:numId w:val="83"/>
        </w:numPr>
      </w:pPr>
      <w:r w:rsidRPr="00F6749F">
        <w:t>Short circuit protection.</w:t>
      </w:r>
    </w:p>
    <w:p w14:paraId="7C3C4932" w14:textId="77777777" w:rsidR="006873C2" w:rsidRPr="00F6749F" w:rsidRDefault="006873C2" w:rsidP="00AD34C9">
      <w:pPr>
        <w:pStyle w:val="Odstavecseseznamem"/>
        <w:numPr>
          <w:ilvl w:val="0"/>
          <w:numId w:val="83"/>
        </w:numPr>
      </w:pPr>
      <w:r w:rsidRPr="00F6749F">
        <w:t>Earth fault protection - Watt metric directional</w:t>
      </w:r>
    </w:p>
    <w:p w14:paraId="2FD0F163" w14:textId="77777777" w:rsidR="006873C2" w:rsidRPr="00F6749F" w:rsidRDefault="00AB2BEF" w:rsidP="00AD34C9">
      <w:pPr>
        <w:pStyle w:val="Odstavecseseznamem"/>
        <w:numPr>
          <w:ilvl w:val="0"/>
          <w:numId w:val="83"/>
        </w:numPr>
      </w:pPr>
      <w:r>
        <w:t>E</w:t>
      </w:r>
      <w:r w:rsidR="006873C2" w:rsidRPr="00F6749F">
        <w:t>arth-fault protection – internal.</w:t>
      </w:r>
    </w:p>
    <w:p w14:paraId="7DC91DEE" w14:textId="77777777" w:rsidR="006873C2" w:rsidRPr="00F6749F" w:rsidRDefault="006873C2" w:rsidP="00AD34C9">
      <w:pPr>
        <w:pStyle w:val="Odstavecseseznamem"/>
        <w:numPr>
          <w:ilvl w:val="0"/>
          <w:numId w:val="83"/>
        </w:numPr>
      </w:pPr>
      <w:r w:rsidRPr="00F6749F">
        <w:t>Over current protection.</w:t>
      </w:r>
    </w:p>
    <w:p w14:paraId="278E31CB" w14:textId="77777777" w:rsidR="006873C2" w:rsidRPr="00F6749F" w:rsidRDefault="006873C2" w:rsidP="00AD34C9">
      <w:pPr>
        <w:pStyle w:val="Odstavecseseznamem"/>
        <w:numPr>
          <w:ilvl w:val="0"/>
          <w:numId w:val="83"/>
        </w:numPr>
      </w:pPr>
      <w:r w:rsidRPr="00F6749F">
        <w:t>Reverse power protection.</w:t>
      </w:r>
    </w:p>
    <w:p w14:paraId="1518F5D1" w14:textId="77777777" w:rsidR="006873C2" w:rsidRPr="00F6749F" w:rsidRDefault="006873C2" w:rsidP="00AD34C9">
      <w:pPr>
        <w:pStyle w:val="Odstavecseseznamem"/>
        <w:numPr>
          <w:ilvl w:val="0"/>
          <w:numId w:val="83"/>
        </w:numPr>
      </w:pPr>
      <w:r w:rsidRPr="00F6749F">
        <w:t>Under voltage protection.</w:t>
      </w:r>
    </w:p>
    <w:p w14:paraId="799B07D2" w14:textId="77777777" w:rsidR="006873C2" w:rsidRPr="00F6749F" w:rsidRDefault="006873C2" w:rsidP="00AD34C9">
      <w:pPr>
        <w:pStyle w:val="Odstavecseseznamem"/>
        <w:numPr>
          <w:ilvl w:val="0"/>
          <w:numId w:val="83"/>
        </w:numPr>
      </w:pPr>
      <w:r w:rsidRPr="00F6749F">
        <w:t>Overvoltage protection.</w:t>
      </w:r>
    </w:p>
    <w:p w14:paraId="4B880CA2" w14:textId="77777777" w:rsidR="006873C2" w:rsidRPr="00F6749F" w:rsidRDefault="006873C2" w:rsidP="00AD34C9">
      <w:pPr>
        <w:pStyle w:val="Odstavecseseznamem"/>
        <w:numPr>
          <w:ilvl w:val="0"/>
          <w:numId w:val="83"/>
        </w:numPr>
      </w:pPr>
      <w:r w:rsidRPr="00F6749F">
        <w:t>Over frequency protection.</w:t>
      </w:r>
    </w:p>
    <w:p w14:paraId="3D597ABE" w14:textId="77777777" w:rsidR="006873C2" w:rsidRPr="00F6749F" w:rsidRDefault="006873C2" w:rsidP="00AD34C9">
      <w:pPr>
        <w:pStyle w:val="Odstavecseseznamem"/>
        <w:numPr>
          <w:ilvl w:val="0"/>
          <w:numId w:val="83"/>
        </w:numPr>
      </w:pPr>
      <w:r w:rsidRPr="00F6749F">
        <w:t>Under frequency protection.</w:t>
      </w:r>
    </w:p>
    <w:p w14:paraId="2CC6A756" w14:textId="77777777" w:rsidR="006873C2" w:rsidRPr="00F6749F" w:rsidRDefault="006873C2" w:rsidP="00AD34C9">
      <w:pPr>
        <w:pStyle w:val="Odstavecseseznamem"/>
        <w:numPr>
          <w:ilvl w:val="0"/>
          <w:numId w:val="83"/>
        </w:numPr>
      </w:pPr>
      <w:r w:rsidRPr="00F6749F">
        <w:t>Differential protection.</w:t>
      </w:r>
    </w:p>
    <w:p w14:paraId="5C0E5FB0" w14:textId="77777777" w:rsidR="006873C2" w:rsidRPr="00F6749F" w:rsidRDefault="006873C2" w:rsidP="00AD34C9">
      <w:pPr>
        <w:pStyle w:val="Odstavecseseznamem"/>
        <w:numPr>
          <w:ilvl w:val="0"/>
          <w:numId w:val="83"/>
        </w:numPr>
      </w:pPr>
      <w:r w:rsidRPr="00F6749F">
        <w:t>Winding temperature protection.</w:t>
      </w:r>
    </w:p>
    <w:p w14:paraId="2E79CDC9" w14:textId="77777777" w:rsidR="006873C2" w:rsidRPr="00F6749F" w:rsidRDefault="006873C2" w:rsidP="00AD34C9">
      <w:pPr>
        <w:pStyle w:val="Odstavecseseznamem"/>
        <w:numPr>
          <w:ilvl w:val="0"/>
          <w:numId w:val="83"/>
        </w:numPr>
      </w:pPr>
      <w:r w:rsidRPr="00F6749F">
        <w:t>The use of two setting set for the relay protection shall be anticipated due to the different operation modes.</w:t>
      </w:r>
    </w:p>
    <w:p w14:paraId="11D8729C" w14:textId="77777777" w:rsidR="006873C2" w:rsidRPr="00F6749F" w:rsidRDefault="006873C2" w:rsidP="006873C2"/>
    <w:p w14:paraId="37B1954D" w14:textId="77777777" w:rsidR="006873C2" w:rsidRPr="00F6749F" w:rsidRDefault="006873C2" w:rsidP="006873C2">
      <w:r w:rsidRPr="00F6749F">
        <w:t>Protection, which in the case of short circuit in the generator or in the supply cables between the generator and the generator circuit breaker – shall trip the circuit breaker and force de-excitation of the generator.</w:t>
      </w:r>
    </w:p>
    <w:p w14:paraId="32B98184" w14:textId="77777777" w:rsidR="006873C2" w:rsidRPr="00F6749F" w:rsidRDefault="006873C2" w:rsidP="006873C2">
      <w:pPr>
        <w:pStyle w:val="Nadpis3"/>
        <w:rPr>
          <w:lang w:val="en-GB"/>
        </w:rPr>
      </w:pPr>
      <w:bookmarkStart w:id="403" w:name="_Toc533481"/>
      <w:bookmarkStart w:id="404" w:name="_Toc42952427"/>
      <w:bookmarkStart w:id="405" w:name="_Toc170668951"/>
      <w:r w:rsidRPr="00F6749F">
        <w:rPr>
          <w:lang w:val="en-GB"/>
        </w:rPr>
        <w:t>Emergency generator system, installation</w:t>
      </w:r>
      <w:bookmarkEnd w:id="403"/>
      <w:bookmarkEnd w:id="404"/>
      <w:bookmarkEnd w:id="405"/>
    </w:p>
    <w:p w14:paraId="11AA76EE" w14:textId="77777777" w:rsidR="006873C2" w:rsidRPr="00F6749F" w:rsidRDefault="006873C2" w:rsidP="006873C2"/>
    <w:p w14:paraId="53A130FF" w14:textId="77777777" w:rsidR="006873C2" w:rsidRPr="00F6749F" w:rsidRDefault="006873C2" w:rsidP="006873C2">
      <w:r w:rsidRPr="00F6749F">
        <w:t>The diesel emergency power supply machine and its control and electrical equipment</w:t>
      </w:r>
    </w:p>
    <w:p w14:paraId="69E18ABD" w14:textId="77777777" w:rsidR="006873C2" w:rsidRPr="00F6749F" w:rsidRDefault="006873C2" w:rsidP="006873C2">
      <w:r w:rsidRPr="00F6749F">
        <w:t xml:space="preserve">shall be installed in a separate diesel engine room. </w:t>
      </w:r>
    </w:p>
    <w:p w14:paraId="0C946847" w14:textId="77777777" w:rsidR="006873C2" w:rsidRPr="00F6749F" w:rsidRDefault="006873C2" w:rsidP="006873C2">
      <w:pPr>
        <w:pStyle w:val="Nadpis2"/>
        <w:rPr>
          <w:lang w:val="en-GB"/>
        </w:rPr>
      </w:pPr>
      <w:bookmarkStart w:id="406" w:name="_Toc533482"/>
      <w:bookmarkStart w:id="407" w:name="_Toc42952428"/>
      <w:bookmarkStart w:id="408" w:name="_Toc170668952"/>
      <w:r w:rsidRPr="00F6749F">
        <w:rPr>
          <w:lang w:val="en-GB"/>
        </w:rPr>
        <w:lastRenderedPageBreak/>
        <w:t>400/230 V safe power supply</w:t>
      </w:r>
      <w:bookmarkEnd w:id="406"/>
      <w:bookmarkEnd w:id="407"/>
      <w:bookmarkEnd w:id="408"/>
    </w:p>
    <w:p w14:paraId="347129AF" w14:textId="77777777" w:rsidR="006873C2" w:rsidRPr="00F6749F" w:rsidRDefault="006873C2" w:rsidP="006873C2">
      <w:pPr>
        <w:pStyle w:val="Nadpis3"/>
        <w:rPr>
          <w:lang w:val="en-GB"/>
        </w:rPr>
      </w:pPr>
      <w:bookmarkStart w:id="409" w:name="_Toc533483"/>
      <w:bookmarkStart w:id="410" w:name="_Toc42952429"/>
      <w:bookmarkStart w:id="411" w:name="_Toc170668953"/>
      <w:r w:rsidRPr="00F6749F">
        <w:rPr>
          <w:lang w:val="en-GB"/>
        </w:rPr>
        <w:t>Safe power supply, introduction</w:t>
      </w:r>
      <w:bookmarkEnd w:id="409"/>
      <w:bookmarkEnd w:id="410"/>
      <w:bookmarkEnd w:id="411"/>
    </w:p>
    <w:p w14:paraId="7458F9C2" w14:textId="77777777" w:rsidR="006873C2" w:rsidRPr="00F6749F" w:rsidRDefault="006873C2" w:rsidP="006873C2"/>
    <w:p w14:paraId="147289DB" w14:textId="77777777" w:rsidR="006873C2" w:rsidRPr="00F6749F" w:rsidRDefault="006873C2" w:rsidP="006873C2">
      <w:r w:rsidRPr="00F6749F">
        <w:t>For the essential uninterruptible consumers, safe power supply systems shall be installed.</w:t>
      </w:r>
    </w:p>
    <w:p w14:paraId="091F4C23" w14:textId="77777777" w:rsidR="006873C2" w:rsidRPr="00F6749F" w:rsidRDefault="006873C2" w:rsidP="006873C2"/>
    <w:p w14:paraId="10B88953" w14:textId="77777777" w:rsidR="006873C2" w:rsidRPr="00F6749F" w:rsidRDefault="006873C2" w:rsidP="006873C2">
      <w:r w:rsidRPr="00F6749F">
        <w:t xml:space="preserve">The UPS and its distribution boards shall be designed for an n-1 configuration. The UPS main distribution system shall have enough capacity and capability to keep the </w:t>
      </w:r>
      <w:r w:rsidR="00941BFE">
        <w:t>Line</w:t>
      </w:r>
      <w:r w:rsidRPr="00F6749F">
        <w:t xml:space="preserve"> in operation in case of a single failure or maintenance. In general, the various installations shall be separated according to the following structure: </w:t>
      </w:r>
    </w:p>
    <w:p w14:paraId="1278E7E2" w14:textId="77777777" w:rsidR="006873C2" w:rsidRPr="00F6749F" w:rsidRDefault="006873C2" w:rsidP="006873C2"/>
    <w:p w14:paraId="43647B74" w14:textId="77777777" w:rsidR="006873C2" w:rsidRPr="00F6749F" w:rsidRDefault="006873C2" w:rsidP="00AD34C9">
      <w:pPr>
        <w:pStyle w:val="Odstavecseseznamem"/>
        <w:numPr>
          <w:ilvl w:val="0"/>
          <w:numId w:val="84"/>
        </w:numPr>
      </w:pPr>
      <w:r w:rsidRPr="00F6749F">
        <w:t>Building installations</w:t>
      </w:r>
    </w:p>
    <w:p w14:paraId="00E0ED62" w14:textId="77777777" w:rsidR="006873C2" w:rsidRPr="00F6749F" w:rsidRDefault="006873C2" w:rsidP="00AD34C9">
      <w:pPr>
        <w:pStyle w:val="Odstavecseseznamem"/>
        <w:numPr>
          <w:ilvl w:val="0"/>
          <w:numId w:val="84"/>
        </w:numPr>
      </w:pPr>
      <w:r w:rsidRPr="00F6749F">
        <w:t>Process installations</w:t>
      </w:r>
    </w:p>
    <w:p w14:paraId="4FFF6CB7" w14:textId="77777777" w:rsidR="006873C2" w:rsidRPr="00F6749F" w:rsidRDefault="006873C2" w:rsidP="006873C2"/>
    <w:p w14:paraId="14FA9774" w14:textId="77777777" w:rsidR="006873C2" w:rsidRPr="00F6749F" w:rsidRDefault="006873C2" w:rsidP="006873C2">
      <w:r w:rsidRPr="00F6749F">
        <w:t>The features of the UPS distribution are:</w:t>
      </w:r>
    </w:p>
    <w:p w14:paraId="6C90FC74" w14:textId="77777777" w:rsidR="006873C2" w:rsidRPr="00F6749F" w:rsidRDefault="006873C2" w:rsidP="006873C2"/>
    <w:p w14:paraId="1131DAA4" w14:textId="77777777" w:rsidR="006873C2" w:rsidRPr="00F6749F" w:rsidRDefault="006873C2" w:rsidP="00AD34C9">
      <w:pPr>
        <w:pStyle w:val="Odstavecseseznamem"/>
        <w:numPr>
          <w:ilvl w:val="0"/>
          <w:numId w:val="85"/>
        </w:numPr>
      </w:pPr>
      <w:r w:rsidRPr="00F6749F">
        <w:t>High reliability.</w:t>
      </w:r>
    </w:p>
    <w:p w14:paraId="409D79A7" w14:textId="77777777" w:rsidR="006873C2" w:rsidRPr="00F6749F" w:rsidRDefault="006873C2" w:rsidP="00AD34C9">
      <w:pPr>
        <w:pStyle w:val="Odstavecseseznamem"/>
        <w:numPr>
          <w:ilvl w:val="0"/>
          <w:numId w:val="85"/>
        </w:numPr>
      </w:pPr>
      <w:r w:rsidRPr="00F6749F">
        <w:t>Easy exchange of components due to redundancy in the design.</w:t>
      </w:r>
    </w:p>
    <w:p w14:paraId="7450DEB8" w14:textId="77777777" w:rsidR="006873C2" w:rsidRPr="00F6749F" w:rsidRDefault="006873C2" w:rsidP="00AD34C9">
      <w:pPr>
        <w:pStyle w:val="Odstavecseseznamem"/>
        <w:numPr>
          <w:ilvl w:val="0"/>
          <w:numId w:val="85"/>
        </w:numPr>
      </w:pPr>
      <w:r w:rsidRPr="00F6749F">
        <w:t xml:space="preserve">Easy extension of the number of outgoing feeders, mini circuit breakers etc. </w:t>
      </w:r>
    </w:p>
    <w:p w14:paraId="5D7D3DFD" w14:textId="77777777" w:rsidR="006873C2" w:rsidRPr="00F6749F" w:rsidRDefault="006873C2" w:rsidP="00AD34C9">
      <w:pPr>
        <w:pStyle w:val="Odstavecseseznamem"/>
        <w:numPr>
          <w:ilvl w:val="0"/>
          <w:numId w:val="85"/>
        </w:numPr>
      </w:pPr>
      <w:r w:rsidRPr="00F6749F">
        <w:t>Each part of the UPS installation must be maintainable, without requiring a total stop. The UPS system including the UPS-distribution must not be a total stop key point</w:t>
      </w:r>
      <w:r w:rsidR="008927B7">
        <w:t xml:space="preserve"> for the Line</w:t>
      </w:r>
      <w:r w:rsidRPr="00F6749F">
        <w:t>.</w:t>
      </w:r>
    </w:p>
    <w:p w14:paraId="28C00A93" w14:textId="77777777" w:rsidR="006873C2" w:rsidRPr="00F6749F" w:rsidRDefault="006873C2" w:rsidP="006873C2"/>
    <w:p w14:paraId="6A625FF3" w14:textId="77777777" w:rsidR="006873C2" w:rsidRPr="00F6749F" w:rsidRDefault="006873C2" w:rsidP="006873C2">
      <w:r w:rsidRPr="00F6749F">
        <w:t>The Contractor shall carry out complete design calculations of required load capacity.</w:t>
      </w:r>
    </w:p>
    <w:p w14:paraId="5B07D01B" w14:textId="77777777" w:rsidR="006873C2" w:rsidRPr="00F6749F" w:rsidRDefault="006873C2" w:rsidP="006873C2">
      <w:r w:rsidRPr="00F6749F">
        <w:t xml:space="preserve">The Contractor shall carry out design calculations for protection and proper fault discrimination between protection equipment. </w:t>
      </w:r>
    </w:p>
    <w:p w14:paraId="55C78C0D" w14:textId="77777777" w:rsidR="006873C2" w:rsidRPr="00F6749F" w:rsidRDefault="006873C2" w:rsidP="006873C2"/>
    <w:p w14:paraId="6354AC4E" w14:textId="77777777" w:rsidR="006873C2" w:rsidRPr="00F6749F" w:rsidRDefault="006873C2" w:rsidP="006873C2">
      <w:r w:rsidRPr="00F6749F">
        <w:t xml:space="preserve">A </w:t>
      </w:r>
      <w:r w:rsidR="00132369">
        <w:t>redundant</w:t>
      </w:r>
      <w:r w:rsidRPr="00F6749F">
        <w:t xml:space="preserve"> UPS supply will be distributed to all consumers by cables at the actual voltage supply level 400/230 V AC. </w:t>
      </w:r>
    </w:p>
    <w:p w14:paraId="42632785" w14:textId="77777777" w:rsidR="006873C2" w:rsidRPr="00F6749F" w:rsidRDefault="006873C2" w:rsidP="006873C2"/>
    <w:p w14:paraId="70EFE478" w14:textId="77777777" w:rsidR="006873C2" w:rsidRPr="00F6749F" w:rsidRDefault="006873C2" w:rsidP="006873C2">
      <w:r w:rsidRPr="00F6749F">
        <w:t>All local voltage converting shall take place from central redundant converters and redundant rectifiers.</w:t>
      </w:r>
    </w:p>
    <w:p w14:paraId="3E1CB08D" w14:textId="77777777" w:rsidR="006873C2" w:rsidRPr="00F6749F" w:rsidRDefault="006873C2" w:rsidP="006873C2"/>
    <w:p w14:paraId="6DADECDC" w14:textId="77777777" w:rsidR="006873C2" w:rsidRPr="00F6749F" w:rsidRDefault="006873C2" w:rsidP="006873C2">
      <w:r w:rsidRPr="00F6749F">
        <w:t>Local UPSs shall only be applied if required to connect consumers over long supply distances. The number of local UPSs shall therefore be determined on the basis of load, functionality and distance to connected consumers.</w:t>
      </w:r>
    </w:p>
    <w:p w14:paraId="44649361" w14:textId="77777777" w:rsidR="006873C2" w:rsidRPr="00F6749F" w:rsidRDefault="006873C2" w:rsidP="006873C2"/>
    <w:p w14:paraId="6176D9F6" w14:textId="77777777" w:rsidR="006873C2" w:rsidRPr="00F6749F" w:rsidRDefault="006873C2" w:rsidP="006873C2">
      <w:r w:rsidRPr="00F6749F">
        <w:t>The ACC switchboards supply essential auxiliary equipment and safety equipment.</w:t>
      </w:r>
    </w:p>
    <w:p w14:paraId="27949786" w14:textId="77777777" w:rsidR="006873C2" w:rsidRPr="00F6749F" w:rsidRDefault="006873C2" w:rsidP="006873C2">
      <w:pPr>
        <w:pStyle w:val="Nadpis3"/>
        <w:rPr>
          <w:lang w:val="en-GB"/>
        </w:rPr>
      </w:pPr>
      <w:bookmarkStart w:id="412" w:name="_Toc533484"/>
      <w:bookmarkStart w:id="413" w:name="_Toc42952430"/>
      <w:bookmarkStart w:id="414" w:name="_Toc170668954"/>
      <w:r w:rsidRPr="00F6749F">
        <w:rPr>
          <w:lang w:val="en-GB"/>
        </w:rPr>
        <w:t>Safe power supply, design</w:t>
      </w:r>
      <w:bookmarkEnd w:id="412"/>
      <w:bookmarkEnd w:id="413"/>
      <w:bookmarkEnd w:id="414"/>
    </w:p>
    <w:p w14:paraId="0A85AB67" w14:textId="77777777" w:rsidR="006873C2" w:rsidRPr="00F6749F" w:rsidRDefault="006873C2" w:rsidP="006873C2"/>
    <w:p w14:paraId="450D38FA" w14:textId="77777777" w:rsidR="006873C2" w:rsidRPr="00F6749F" w:rsidRDefault="006873C2" w:rsidP="006873C2">
      <w:r w:rsidRPr="00F6749F">
        <w:t>The following design requirements apply for the equipment:</w:t>
      </w:r>
    </w:p>
    <w:p w14:paraId="274FAF41" w14:textId="77777777" w:rsidR="006873C2" w:rsidRPr="00F6749F" w:rsidRDefault="006873C2" w:rsidP="00AD34C9">
      <w:pPr>
        <w:pStyle w:val="Odstavecseseznamem"/>
        <w:numPr>
          <w:ilvl w:val="0"/>
          <w:numId w:val="87"/>
        </w:numPr>
      </w:pPr>
      <w:r w:rsidRPr="00F6749F">
        <w:t>Appendix A1</w:t>
      </w:r>
      <w:r w:rsidR="008C7988" w:rsidRPr="00F6749F">
        <w:t>6</w:t>
      </w:r>
      <w:r w:rsidRPr="00F6749F">
        <w:t xml:space="preserve"> – </w:t>
      </w:r>
      <w:r w:rsidR="008C7988" w:rsidRPr="00F6749F">
        <w:rPr>
          <w:i/>
        </w:rPr>
        <w:t>Concept Diagrams for Electrical System (Single line diagram)</w:t>
      </w:r>
      <w:r w:rsidRPr="00F6749F">
        <w:t>. This concept is to be used when designing the final UPS installation.</w:t>
      </w:r>
    </w:p>
    <w:p w14:paraId="370321B0" w14:textId="77777777" w:rsidR="006873C2" w:rsidRPr="00F6749F" w:rsidRDefault="006873C2" w:rsidP="00AD34C9">
      <w:pPr>
        <w:pStyle w:val="Odstavecseseznamem"/>
        <w:numPr>
          <w:ilvl w:val="0"/>
          <w:numId w:val="87"/>
        </w:numPr>
      </w:pPr>
      <w:r w:rsidRPr="00F6749F">
        <w:t xml:space="preserve">3 x 400 V / 230 V safe supply for continuous operation of the CMS, components etc. with a minimum capacity of </w:t>
      </w:r>
      <w:r w:rsidR="00E164A3" w:rsidRPr="00F6749F">
        <w:t>8</w:t>
      </w:r>
      <w:r w:rsidRPr="00F6749F">
        <w:t xml:space="preserve"> hours.</w:t>
      </w:r>
    </w:p>
    <w:p w14:paraId="0E3024F2" w14:textId="77777777" w:rsidR="006873C2" w:rsidRPr="00F6749F" w:rsidRDefault="006873C2" w:rsidP="00AD34C9">
      <w:pPr>
        <w:pStyle w:val="Odstavecseseznamem"/>
        <w:numPr>
          <w:ilvl w:val="0"/>
          <w:numId w:val="87"/>
        </w:numPr>
      </w:pPr>
      <w:r w:rsidRPr="00F6749F">
        <w:t>Design according to EN 50091. Battery stored energy time for one UPS: Minimum 2 hours at 50% load at the rated capacity of one UPS unit.</w:t>
      </w:r>
    </w:p>
    <w:p w14:paraId="680620BE" w14:textId="77777777" w:rsidR="006873C2" w:rsidRPr="00F6749F" w:rsidRDefault="006873C2" w:rsidP="00AD34C9">
      <w:pPr>
        <w:pStyle w:val="Odstavecseseznamem"/>
        <w:numPr>
          <w:ilvl w:val="0"/>
          <w:numId w:val="87"/>
        </w:numPr>
      </w:pPr>
      <w:r w:rsidRPr="00F6749F">
        <w:t>Restored energy time: Maximum 2 hours.</w:t>
      </w:r>
    </w:p>
    <w:p w14:paraId="4E230824" w14:textId="77777777" w:rsidR="006873C2" w:rsidRPr="00F6749F" w:rsidRDefault="006873C2" w:rsidP="00AD34C9">
      <w:pPr>
        <w:pStyle w:val="Odstavecseseznamem"/>
        <w:numPr>
          <w:ilvl w:val="0"/>
          <w:numId w:val="87"/>
        </w:numPr>
      </w:pPr>
      <w:r w:rsidRPr="00F6749F">
        <w:t xml:space="preserve">Rated </w:t>
      </w:r>
      <w:r w:rsidRPr="00011075">
        <w:t>power 1</w:t>
      </w:r>
      <w:r w:rsidR="00011075" w:rsidRPr="00011075">
        <w:t>0</w:t>
      </w:r>
      <w:r w:rsidRPr="00011075">
        <w:t>0 kVA, cos</w:t>
      </w:r>
      <w:r w:rsidRPr="0042331F">
        <w:sym w:font="Symbol" w:char="F06A"/>
      </w:r>
      <w:r w:rsidRPr="00F6749F">
        <w:t>=0.8-1.0</w:t>
      </w:r>
    </w:p>
    <w:p w14:paraId="30FC353B" w14:textId="77777777" w:rsidR="006873C2" w:rsidRPr="00F6749F" w:rsidRDefault="006873C2" w:rsidP="00AD34C9">
      <w:pPr>
        <w:pStyle w:val="Odstavecseseznamem"/>
        <w:numPr>
          <w:ilvl w:val="0"/>
          <w:numId w:val="87"/>
        </w:numPr>
      </w:pPr>
      <w:r w:rsidRPr="00F6749F">
        <w:t>Design to include minimum 20% spare space and spare capacity.</w:t>
      </w:r>
    </w:p>
    <w:p w14:paraId="5692DE57" w14:textId="77777777" w:rsidR="006873C2" w:rsidRPr="00F6749F" w:rsidRDefault="006873C2" w:rsidP="00AD34C9">
      <w:pPr>
        <w:pStyle w:val="Odstavecseseznamem"/>
        <w:numPr>
          <w:ilvl w:val="0"/>
          <w:numId w:val="87"/>
        </w:numPr>
      </w:pPr>
      <w:r w:rsidRPr="00F6749F">
        <w:lastRenderedPageBreak/>
        <w:t>The battery charger shall be able to re-charge the battery from fully discharged condition to at least 80% of its normal capacity within 2 hours and at the same time supply the load.</w:t>
      </w:r>
    </w:p>
    <w:p w14:paraId="5B689B80" w14:textId="77777777" w:rsidR="006873C2" w:rsidRPr="00F6749F" w:rsidRDefault="006873C2" w:rsidP="00AD34C9">
      <w:pPr>
        <w:pStyle w:val="Odstavecseseznamem"/>
        <w:numPr>
          <w:ilvl w:val="0"/>
          <w:numId w:val="87"/>
        </w:numPr>
      </w:pPr>
      <w:r w:rsidRPr="00F6749F">
        <w:t>The UPS shall be in scalable design.</w:t>
      </w:r>
    </w:p>
    <w:p w14:paraId="57226CEB" w14:textId="77777777" w:rsidR="006873C2" w:rsidRPr="00F6749F" w:rsidRDefault="006873C2" w:rsidP="006873C2"/>
    <w:p w14:paraId="5EB95108" w14:textId="77777777" w:rsidR="006873C2" w:rsidRPr="00F6749F" w:rsidRDefault="006873C2" w:rsidP="006873C2">
      <w:r w:rsidRPr="00F6749F">
        <w:t>The output power supply voltage of the UPS shall have the following quality:</w:t>
      </w:r>
    </w:p>
    <w:p w14:paraId="06667BB2" w14:textId="77777777" w:rsidR="006873C2" w:rsidRPr="00F6749F" w:rsidRDefault="006873C2" w:rsidP="00AD34C9">
      <w:pPr>
        <w:pStyle w:val="Odstavecseseznamem"/>
        <w:numPr>
          <w:ilvl w:val="0"/>
          <w:numId w:val="86"/>
        </w:numPr>
      </w:pPr>
      <w:r w:rsidRPr="00F6749F">
        <w:t xml:space="preserve">Symmetrical: </w:t>
      </w:r>
      <w:r w:rsidRPr="00F6749F">
        <w:tab/>
      </w:r>
      <w:r w:rsidRPr="00F6749F">
        <w:tab/>
      </w:r>
      <w:r w:rsidRPr="00F6749F">
        <w:tab/>
        <w:t xml:space="preserve">120° +/- 3° </w:t>
      </w:r>
    </w:p>
    <w:p w14:paraId="24A422B3" w14:textId="77777777" w:rsidR="006873C2" w:rsidRPr="00F6749F" w:rsidRDefault="006873C2" w:rsidP="00AD34C9">
      <w:pPr>
        <w:pStyle w:val="Odstavecseseznamem"/>
        <w:numPr>
          <w:ilvl w:val="0"/>
          <w:numId w:val="86"/>
        </w:numPr>
      </w:pPr>
      <w:r w:rsidRPr="00F6749F">
        <w:t>Unsymmetrical up to 30%:</w:t>
      </w:r>
      <w:r w:rsidRPr="00F6749F">
        <w:tab/>
      </w:r>
      <w:r w:rsidRPr="00F6749F">
        <w:tab/>
        <w:t>120°+/- 10°</w:t>
      </w:r>
    </w:p>
    <w:p w14:paraId="47D3E7FF" w14:textId="77777777" w:rsidR="006873C2" w:rsidRPr="00F6749F" w:rsidRDefault="006873C2" w:rsidP="00AD34C9">
      <w:pPr>
        <w:pStyle w:val="Odstavecseseznamem"/>
        <w:numPr>
          <w:ilvl w:val="0"/>
          <w:numId w:val="86"/>
        </w:numPr>
      </w:pPr>
      <w:r w:rsidRPr="00F6749F">
        <w:t>Voltage tolerance:</w:t>
      </w:r>
      <w:r w:rsidRPr="00F6749F">
        <w:tab/>
      </w:r>
      <w:r w:rsidRPr="00F6749F">
        <w:tab/>
      </w:r>
      <w:r w:rsidRPr="00F6749F">
        <w:tab/>
        <w:t>Within 5% deviation.</w:t>
      </w:r>
    </w:p>
    <w:p w14:paraId="2777F99B" w14:textId="77777777" w:rsidR="006873C2" w:rsidRPr="00F6749F" w:rsidRDefault="006873C2" w:rsidP="006873C2">
      <w:pPr>
        <w:pStyle w:val="Nadpis3"/>
        <w:rPr>
          <w:lang w:val="en-GB"/>
        </w:rPr>
      </w:pPr>
      <w:bookmarkStart w:id="415" w:name="_Toc533485"/>
      <w:bookmarkStart w:id="416" w:name="_Toc42952431"/>
      <w:bookmarkStart w:id="417" w:name="_Toc170668955"/>
      <w:r w:rsidRPr="00F6749F">
        <w:rPr>
          <w:lang w:val="en-GB"/>
        </w:rPr>
        <w:t>Safe power supply, equipment</w:t>
      </w:r>
      <w:bookmarkEnd w:id="415"/>
      <w:bookmarkEnd w:id="416"/>
      <w:bookmarkEnd w:id="417"/>
    </w:p>
    <w:p w14:paraId="40AF6C3A" w14:textId="77777777" w:rsidR="006873C2" w:rsidRPr="00F6749F" w:rsidRDefault="006873C2" w:rsidP="006873C2"/>
    <w:p w14:paraId="24D7BA66" w14:textId="77777777" w:rsidR="006873C2" w:rsidRPr="00F6749F" w:rsidRDefault="006873C2" w:rsidP="006873C2">
      <w:r w:rsidRPr="00F6749F">
        <w:t xml:space="preserve">The following requirements for equipment shall be observed: </w:t>
      </w:r>
    </w:p>
    <w:p w14:paraId="03169FEB" w14:textId="77777777" w:rsidR="006873C2" w:rsidRPr="00F6749F" w:rsidRDefault="006873C2" w:rsidP="006873C2"/>
    <w:p w14:paraId="1601AB14" w14:textId="77777777" w:rsidR="006873C2" w:rsidRPr="00F6749F" w:rsidRDefault="006873C2" w:rsidP="00AD34C9">
      <w:pPr>
        <w:pStyle w:val="Odstavecseseznamem"/>
        <w:numPr>
          <w:ilvl w:val="0"/>
          <w:numId w:val="88"/>
        </w:numPr>
      </w:pPr>
      <w:r w:rsidRPr="00F6749F">
        <w:t>The supply shall be made through mini circuit breakers MCBs, which can be locked in the off position with a padlock.</w:t>
      </w:r>
    </w:p>
    <w:p w14:paraId="590CD44A" w14:textId="77777777" w:rsidR="006873C2" w:rsidRPr="00F6749F" w:rsidRDefault="006873C2" w:rsidP="00AD34C9">
      <w:pPr>
        <w:pStyle w:val="Odstavecseseznamem"/>
        <w:numPr>
          <w:ilvl w:val="0"/>
          <w:numId w:val="88"/>
        </w:numPr>
      </w:pPr>
      <w:r w:rsidRPr="00F6749F">
        <w:t>Batteries shall be of the enclosed type, maintenance free with a minimum lifetime of 10 years.</w:t>
      </w:r>
    </w:p>
    <w:p w14:paraId="5C390A4D" w14:textId="77777777" w:rsidR="006873C2" w:rsidRPr="00F6749F" w:rsidRDefault="006873C2" w:rsidP="00AD34C9">
      <w:pPr>
        <w:pStyle w:val="Odstavecseseznamem"/>
        <w:numPr>
          <w:ilvl w:val="0"/>
          <w:numId w:val="88"/>
        </w:numPr>
      </w:pPr>
      <w:r w:rsidRPr="00F6749F">
        <w:t xml:space="preserve">The units shall be installed in standard manufacturer cabinets. </w:t>
      </w:r>
    </w:p>
    <w:p w14:paraId="134D09A3" w14:textId="77777777" w:rsidR="006873C2" w:rsidRPr="00F6749F" w:rsidRDefault="006873C2" w:rsidP="00AD34C9">
      <w:pPr>
        <w:pStyle w:val="Odstavecseseznamem"/>
        <w:numPr>
          <w:ilvl w:val="0"/>
          <w:numId w:val="88"/>
        </w:numPr>
      </w:pPr>
      <w:r w:rsidRPr="00F6749F">
        <w:t>Each UPS unit shall be identical and consists of a separate galvanic isolating transformer, rectifier, batteries and inverter. In each incomer compartment, a 4-pole hand operated circuit breaker shall be installed behind the front door.</w:t>
      </w:r>
    </w:p>
    <w:p w14:paraId="0D7767A4" w14:textId="77777777" w:rsidR="006873C2" w:rsidRPr="00F6749F" w:rsidRDefault="006873C2" w:rsidP="00AD34C9">
      <w:pPr>
        <w:pStyle w:val="Odstavecseseznamem"/>
        <w:numPr>
          <w:ilvl w:val="0"/>
          <w:numId w:val="88"/>
        </w:numPr>
      </w:pPr>
      <w:r w:rsidRPr="00F6749F">
        <w:t>The service bypass circuit breaker shall be integrated in the solution depending on the actual manufacturer in question.</w:t>
      </w:r>
    </w:p>
    <w:p w14:paraId="38CFC59C" w14:textId="77777777" w:rsidR="006873C2" w:rsidRPr="00F6749F" w:rsidRDefault="006873C2" w:rsidP="00AD34C9">
      <w:pPr>
        <w:pStyle w:val="Odstavecseseznamem"/>
        <w:numPr>
          <w:ilvl w:val="0"/>
          <w:numId w:val="88"/>
        </w:numPr>
      </w:pPr>
      <w:r w:rsidRPr="00F6749F">
        <w:t>The unit shall be installed in standard manufacturer cabinets.</w:t>
      </w:r>
    </w:p>
    <w:p w14:paraId="15DCD302" w14:textId="77777777" w:rsidR="006873C2" w:rsidRPr="00F6749F" w:rsidRDefault="006873C2" w:rsidP="008927B7">
      <w:pPr>
        <w:pStyle w:val="Odstavecseseznamem"/>
        <w:numPr>
          <w:ilvl w:val="0"/>
          <w:numId w:val="88"/>
        </w:numPr>
      </w:pPr>
      <w:r w:rsidRPr="00F6749F">
        <w:t>The UPS unit shall consist of a rectifier, batteries and inverter. In the incomer compartment a 4-pole hand operated circuit</w:t>
      </w:r>
      <w:r w:rsidR="008927B7">
        <w:t xml:space="preserve"> </w:t>
      </w:r>
      <w:r w:rsidRPr="00F6749F">
        <w:t>breaker shall be installed behind the front door.</w:t>
      </w:r>
    </w:p>
    <w:p w14:paraId="5397A554" w14:textId="77777777" w:rsidR="006873C2" w:rsidRPr="00F6749F" w:rsidRDefault="006873C2" w:rsidP="00AD34C9">
      <w:pPr>
        <w:pStyle w:val="Odstavecseseznamem"/>
        <w:numPr>
          <w:ilvl w:val="0"/>
          <w:numId w:val="88"/>
        </w:numPr>
      </w:pPr>
      <w:r w:rsidRPr="00F6749F">
        <w:t>The bypass circuit breaker shall be integrated in the UPS.</w:t>
      </w:r>
    </w:p>
    <w:p w14:paraId="7BAE6ACB" w14:textId="77777777" w:rsidR="006873C2" w:rsidRPr="00F6749F" w:rsidRDefault="006873C2" w:rsidP="006873C2">
      <w:pPr>
        <w:pStyle w:val="Nadpis3"/>
        <w:rPr>
          <w:lang w:val="en-GB"/>
        </w:rPr>
      </w:pPr>
      <w:bookmarkStart w:id="418" w:name="_Toc533486"/>
      <w:bookmarkStart w:id="419" w:name="_Toc42952432"/>
      <w:bookmarkStart w:id="420" w:name="_Toc170668956"/>
      <w:r w:rsidRPr="00F6749F">
        <w:rPr>
          <w:lang w:val="en-GB"/>
        </w:rPr>
        <w:t>Safe power supply, operation and control</w:t>
      </w:r>
      <w:bookmarkEnd w:id="418"/>
      <w:bookmarkEnd w:id="419"/>
      <w:bookmarkEnd w:id="420"/>
    </w:p>
    <w:p w14:paraId="6D43E16F" w14:textId="77777777" w:rsidR="006873C2" w:rsidRPr="00F6749F" w:rsidRDefault="006873C2" w:rsidP="006873C2"/>
    <w:p w14:paraId="602C4A8C" w14:textId="77777777" w:rsidR="006873C2" w:rsidRPr="00F6749F" w:rsidRDefault="006873C2" w:rsidP="006873C2">
      <w:r w:rsidRPr="00F6749F">
        <w:t>The following requirements for operation and control shall be observed:</w:t>
      </w:r>
    </w:p>
    <w:p w14:paraId="1E34B401" w14:textId="77777777" w:rsidR="006873C2" w:rsidRPr="00F6749F" w:rsidRDefault="006873C2" w:rsidP="006873C2"/>
    <w:p w14:paraId="66EA475A" w14:textId="77777777" w:rsidR="006873C2" w:rsidRPr="00F6749F" w:rsidRDefault="006873C2" w:rsidP="00AD34C9">
      <w:pPr>
        <w:pStyle w:val="Odstavecseseznamem"/>
        <w:numPr>
          <w:ilvl w:val="0"/>
          <w:numId w:val="89"/>
        </w:numPr>
      </w:pPr>
      <w:r w:rsidRPr="00F6749F">
        <w:t>The units shall operate constantly in inverter mode, with automatic switchover to battery power supply in case of failures. The switchover shall take place within 10 ms.</w:t>
      </w:r>
    </w:p>
    <w:p w14:paraId="44C0425A" w14:textId="77777777" w:rsidR="006873C2" w:rsidRPr="00F6749F" w:rsidRDefault="006873C2" w:rsidP="00AD34C9">
      <w:pPr>
        <w:pStyle w:val="Odstavecseseznamem"/>
        <w:numPr>
          <w:ilvl w:val="0"/>
          <w:numId w:val="89"/>
        </w:numPr>
      </w:pPr>
      <w:r w:rsidRPr="00F6749F">
        <w:t>The battery charger shall maintain the battery capacity during normal supply of the load.</w:t>
      </w:r>
    </w:p>
    <w:p w14:paraId="1EBE5DCD" w14:textId="77777777" w:rsidR="006873C2" w:rsidRPr="00F6749F" w:rsidRDefault="006873C2" w:rsidP="00AD34C9">
      <w:pPr>
        <w:pStyle w:val="Odstavecseseznamem"/>
        <w:numPr>
          <w:ilvl w:val="0"/>
          <w:numId w:val="89"/>
        </w:numPr>
      </w:pPr>
      <w:r w:rsidRPr="00F6749F">
        <w:t>Operator panel in panel front with display for operation, alarms and measurements for both incoming supply and outgoing supply.</w:t>
      </w:r>
    </w:p>
    <w:p w14:paraId="0821328E" w14:textId="77777777" w:rsidR="006873C2" w:rsidRPr="00F6749F" w:rsidRDefault="006873C2" w:rsidP="00AD34C9">
      <w:pPr>
        <w:pStyle w:val="Odstavecseseznamem"/>
        <w:numPr>
          <w:ilvl w:val="0"/>
          <w:numId w:val="89"/>
        </w:numPr>
      </w:pPr>
      <w:r w:rsidRPr="00F6749F">
        <w:t xml:space="preserve">Signal exchange to CMS system to be provided, via Field bus communication, for monitoring and control of the UPS unit. </w:t>
      </w:r>
    </w:p>
    <w:p w14:paraId="7C9D2416" w14:textId="77777777" w:rsidR="006873C2" w:rsidRPr="00F6749F" w:rsidRDefault="006873C2" w:rsidP="00AD34C9">
      <w:pPr>
        <w:pStyle w:val="Odstavecseseznamem"/>
        <w:numPr>
          <w:ilvl w:val="0"/>
          <w:numId w:val="89"/>
        </w:numPr>
      </w:pPr>
      <w:r w:rsidRPr="00F6749F">
        <w:t>Signal exchange to CMS system, preferably via bus communication.</w:t>
      </w:r>
    </w:p>
    <w:p w14:paraId="337E4A2B" w14:textId="77777777" w:rsidR="006873C2" w:rsidRPr="00F6749F" w:rsidRDefault="006873C2" w:rsidP="006873C2">
      <w:pPr>
        <w:pStyle w:val="Nadpis3"/>
        <w:rPr>
          <w:lang w:val="en-GB"/>
        </w:rPr>
      </w:pPr>
      <w:bookmarkStart w:id="421" w:name="_Toc533487"/>
      <w:bookmarkStart w:id="422" w:name="_Toc42952433"/>
      <w:bookmarkStart w:id="423" w:name="_Toc170668957"/>
      <w:r w:rsidRPr="00F6749F">
        <w:rPr>
          <w:lang w:val="en-GB"/>
        </w:rPr>
        <w:t>Safe power supply, 400 V / 230 V AC distribution switchboard</w:t>
      </w:r>
      <w:bookmarkEnd w:id="421"/>
      <w:bookmarkEnd w:id="422"/>
      <w:bookmarkEnd w:id="423"/>
    </w:p>
    <w:p w14:paraId="0EF015F0" w14:textId="77777777" w:rsidR="006873C2" w:rsidRPr="00F6749F" w:rsidRDefault="006873C2" w:rsidP="006873C2"/>
    <w:p w14:paraId="2B864226" w14:textId="77777777" w:rsidR="006873C2" w:rsidRPr="00F6749F" w:rsidRDefault="006873C2" w:rsidP="006873C2">
      <w:r w:rsidRPr="00F6749F">
        <w:t>UPS main distribution boards shall be installed. The UPS main distribution boards will have incomers for each of the UPS’s and the MDB switchboard.</w:t>
      </w:r>
    </w:p>
    <w:p w14:paraId="58A47ADA" w14:textId="77777777" w:rsidR="006873C2" w:rsidRPr="00F6749F" w:rsidRDefault="006873C2" w:rsidP="006873C2"/>
    <w:p w14:paraId="3909EF3D" w14:textId="77777777" w:rsidR="006873C2" w:rsidRPr="00F6749F" w:rsidRDefault="006873C2" w:rsidP="006873C2">
      <w:r w:rsidRPr="00F6749F">
        <w:t xml:space="preserve">The design shall be in accordance with the design of the </w:t>
      </w:r>
      <w:r w:rsidR="00D35FA6">
        <w:t>l</w:t>
      </w:r>
      <w:r w:rsidRPr="00F6749F">
        <w:t xml:space="preserve">ow </w:t>
      </w:r>
      <w:r w:rsidR="00D35FA6">
        <w:t>v</w:t>
      </w:r>
      <w:r w:rsidRPr="00F6749F">
        <w:t xml:space="preserve">oltage </w:t>
      </w:r>
      <w:r w:rsidR="00D35FA6">
        <w:t>s</w:t>
      </w:r>
      <w:r w:rsidRPr="00F6749F">
        <w:t>witchboards, MDB as specified in sections of this technical specification - except from the requirements for arc protection and transient protection.</w:t>
      </w:r>
    </w:p>
    <w:p w14:paraId="4D2BBC2B" w14:textId="77777777" w:rsidR="006873C2" w:rsidRPr="00F6749F" w:rsidRDefault="006873C2" w:rsidP="006873C2"/>
    <w:p w14:paraId="21DEA2A0" w14:textId="77777777" w:rsidR="006873C2" w:rsidRPr="00F6749F" w:rsidRDefault="006873C2" w:rsidP="006873C2">
      <w:r w:rsidRPr="00F6749F">
        <w:t>The Contractor shall carry out complete design calculations for load capacity.</w:t>
      </w:r>
    </w:p>
    <w:p w14:paraId="7511A844" w14:textId="77777777" w:rsidR="006873C2" w:rsidRPr="00F6749F" w:rsidRDefault="006873C2" w:rsidP="006873C2"/>
    <w:p w14:paraId="4171383B" w14:textId="77777777" w:rsidR="006873C2" w:rsidRPr="00F6749F" w:rsidRDefault="006873C2" w:rsidP="006873C2">
      <w:r w:rsidRPr="00F6749F">
        <w:t>The Contractor shall work out design calculations for protection and proper fault discrimination between protection equipment.</w:t>
      </w:r>
    </w:p>
    <w:p w14:paraId="2F870F45" w14:textId="77777777" w:rsidR="006873C2" w:rsidRPr="00F6749F" w:rsidRDefault="006873C2" w:rsidP="006873C2">
      <w:pPr>
        <w:pStyle w:val="Nadpis3"/>
        <w:rPr>
          <w:lang w:val="en-GB"/>
        </w:rPr>
      </w:pPr>
      <w:bookmarkStart w:id="424" w:name="_Toc533488"/>
      <w:bookmarkStart w:id="425" w:name="_Toc42952434"/>
      <w:bookmarkStart w:id="426" w:name="_Toc170668958"/>
      <w:r w:rsidRPr="00F6749F">
        <w:rPr>
          <w:lang w:val="en-GB"/>
        </w:rPr>
        <w:t>Safe power supply, installation</w:t>
      </w:r>
      <w:bookmarkEnd w:id="424"/>
      <w:bookmarkEnd w:id="425"/>
      <w:bookmarkEnd w:id="426"/>
    </w:p>
    <w:p w14:paraId="6B6189C1" w14:textId="77777777" w:rsidR="006873C2" w:rsidRPr="00F6749F" w:rsidRDefault="006873C2" w:rsidP="006873C2"/>
    <w:p w14:paraId="17EE9A17" w14:textId="77777777" w:rsidR="006873C2" w:rsidRPr="00F6749F" w:rsidRDefault="006873C2" w:rsidP="006873C2">
      <w:r w:rsidRPr="00F6749F">
        <w:t>The UPS unit and the switchboard shall be installed in a switchboard room. The</w:t>
      </w:r>
    </w:p>
    <w:p w14:paraId="379A2A44" w14:textId="77777777" w:rsidR="006873C2" w:rsidRPr="00F6749F" w:rsidRDefault="006873C2" w:rsidP="006873C2">
      <w:r w:rsidRPr="00F6749F">
        <w:t xml:space="preserve">switchboard shall be arranged in such a way that it facilitates future extension. </w:t>
      </w:r>
    </w:p>
    <w:p w14:paraId="3054383D" w14:textId="77777777" w:rsidR="006873C2" w:rsidRPr="00F6749F" w:rsidRDefault="006873C2" w:rsidP="006873C2"/>
    <w:p w14:paraId="29FE4538" w14:textId="77777777" w:rsidR="006873C2" w:rsidRPr="00F6749F" w:rsidRDefault="006873C2" w:rsidP="006873C2">
      <w:r w:rsidRPr="00F6749F">
        <w:t>There shall be installed a main earthing bar in the room.</w:t>
      </w:r>
    </w:p>
    <w:p w14:paraId="1AB22CA5" w14:textId="77777777" w:rsidR="006873C2" w:rsidRPr="00F6749F" w:rsidRDefault="006873C2" w:rsidP="006873C2"/>
    <w:p w14:paraId="40676B5E" w14:textId="77777777" w:rsidR="006873C2" w:rsidRPr="00F6749F" w:rsidRDefault="006873C2" w:rsidP="006873C2">
      <w:r w:rsidRPr="00F6749F">
        <w:t xml:space="preserve">UPS equipment panels and batteries shall be installed as stand-alone panels. The batteries shall be located in separate and dedicated rooms, with panels which contain an open shelf structure where the batteries can be placed for easy access. </w:t>
      </w:r>
    </w:p>
    <w:p w14:paraId="5A8EBC2E" w14:textId="77777777" w:rsidR="006873C2" w:rsidRPr="00F6749F" w:rsidRDefault="006873C2" w:rsidP="006873C2"/>
    <w:p w14:paraId="30D6120B" w14:textId="77777777" w:rsidR="006873C2" w:rsidRPr="00F6749F" w:rsidRDefault="006873C2" w:rsidP="006873C2">
      <w:r w:rsidRPr="00F6749F">
        <w:t>To ensure personnel safety, the batteries shall be secured from unauthorized access when they are energized.</w:t>
      </w:r>
    </w:p>
    <w:p w14:paraId="1F7F07F7" w14:textId="77777777" w:rsidR="006873C2" w:rsidRPr="00F6749F" w:rsidRDefault="006873C2" w:rsidP="006A4942">
      <w:pPr>
        <w:pStyle w:val="Nadpis2"/>
        <w:rPr>
          <w:lang w:val="en-GB"/>
        </w:rPr>
      </w:pPr>
      <w:bookmarkStart w:id="427" w:name="_Toc533489"/>
      <w:bookmarkStart w:id="428" w:name="_Toc42952435"/>
      <w:bookmarkStart w:id="429" w:name="_Toc170668959"/>
      <w:r w:rsidRPr="00F6749F">
        <w:rPr>
          <w:lang w:val="en-GB"/>
        </w:rPr>
        <w:t>Low voltage switchboards, design</w:t>
      </w:r>
      <w:bookmarkEnd w:id="427"/>
      <w:bookmarkEnd w:id="428"/>
      <w:bookmarkEnd w:id="429"/>
    </w:p>
    <w:p w14:paraId="67614BA5" w14:textId="77777777" w:rsidR="006873C2" w:rsidRPr="00F6749F" w:rsidRDefault="006873C2" w:rsidP="008409B3">
      <w:pPr>
        <w:keepNext/>
        <w:keepLines/>
      </w:pPr>
    </w:p>
    <w:p w14:paraId="1A9FECA2" w14:textId="77777777" w:rsidR="006873C2" w:rsidRPr="00F6749F" w:rsidRDefault="006873C2" w:rsidP="008409B3">
      <w:pPr>
        <w:keepNext/>
        <w:keepLines/>
      </w:pPr>
      <w:r w:rsidRPr="00F6749F">
        <w:t xml:space="preserve">The Contractor shall work out complete design calculations for load capacity. The Contractor shall work out design calculations for protection and proper fault discrimination between protection equipment. </w:t>
      </w:r>
    </w:p>
    <w:p w14:paraId="0445C7B7" w14:textId="77777777" w:rsidR="006873C2" w:rsidRPr="00F6749F" w:rsidRDefault="006873C2" w:rsidP="006873C2"/>
    <w:p w14:paraId="040B6830" w14:textId="77777777" w:rsidR="006873C2" w:rsidRPr="00F6749F" w:rsidRDefault="006873C2" w:rsidP="006873C2">
      <w:r w:rsidRPr="00F6749F">
        <w:t>The design of MDB, MCC, auxiliary control centre (ACC), local control panels, and local operation panels shall follow the general requirements including standardisation and uniform layout. The following items shall as a minimum be highlighted:</w:t>
      </w:r>
    </w:p>
    <w:p w14:paraId="44A8AF76" w14:textId="77777777" w:rsidR="006873C2" w:rsidRPr="00F6749F" w:rsidRDefault="006873C2" w:rsidP="006873C2"/>
    <w:p w14:paraId="16601A49" w14:textId="77777777" w:rsidR="006873C2" w:rsidRPr="00F6749F" w:rsidRDefault="006873C2" w:rsidP="00AD34C9">
      <w:pPr>
        <w:pStyle w:val="Odstavecseseznamem"/>
        <w:numPr>
          <w:ilvl w:val="0"/>
          <w:numId w:val="90"/>
        </w:numPr>
      </w:pPr>
      <w:r w:rsidRPr="00F6749F">
        <w:t>Layout and structure of cubicle.</w:t>
      </w:r>
    </w:p>
    <w:p w14:paraId="7FDD22E1" w14:textId="77777777" w:rsidR="006873C2" w:rsidRPr="00F6749F" w:rsidRDefault="006873C2" w:rsidP="00AD34C9">
      <w:pPr>
        <w:pStyle w:val="Odstavecseseznamem"/>
        <w:numPr>
          <w:ilvl w:val="0"/>
          <w:numId w:val="90"/>
        </w:numPr>
      </w:pPr>
      <w:r w:rsidRPr="00F6749F">
        <w:t>Doors and locking facilities.</w:t>
      </w:r>
    </w:p>
    <w:p w14:paraId="61901310" w14:textId="77777777" w:rsidR="006873C2" w:rsidRPr="00F6749F" w:rsidRDefault="006873C2" w:rsidP="00AD34C9">
      <w:pPr>
        <w:pStyle w:val="Odstavecseseznamem"/>
        <w:numPr>
          <w:ilvl w:val="0"/>
          <w:numId w:val="90"/>
        </w:numPr>
      </w:pPr>
      <w:r w:rsidRPr="00F6749F">
        <w:t>Local indications and local operation facilities.</w:t>
      </w:r>
    </w:p>
    <w:p w14:paraId="6F383A6E" w14:textId="77777777" w:rsidR="006873C2" w:rsidRPr="00F6749F" w:rsidRDefault="006873C2" w:rsidP="00AD34C9">
      <w:pPr>
        <w:pStyle w:val="Odstavecseseznamem"/>
        <w:numPr>
          <w:ilvl w:val="0"/>
          <w:numId w:val="90"/>
        </w:numPr>
      </w:pPr>
      <w:r w:rsidRPr="00F6749F">
        <w:t>Cable entries and installation of panels and cables.</w:t>
      </w:r>
    </w:p>
    <w:p w14:paraId="5B268432" w14:textId="77777777" w:rsidR="006873C2" w:rsidRPr="00F6749F" w:rsidRDefault="006873C2" w:rsidP="00AD34C9">
      <w:pPr>
        <w:pStyle w:val="Odstavecseseznamem"/>
        <w:numPr>
          <w:ilvl w:val="0"/>
          <w:numId w:val="90"/>
        </w:numPr>
      </w:pPr>
      <w:r w:rsidRPr="00F6749F">
        <w:t>Disconnection switches and emergency stop facilities.</w:t>
      </w:r>
    </w:p>
    <w:p w14:paraId="6FAA6447" w14:textId="77777777" w:rsidR="006873C2" w:rsidRPr="00F6749F" w:rsidRDefault="006873C2" w:rsidP="00AD34C9">
      <w:pPr>
        <w:pStyle w:val="Odstavecseseznamem"/>
        <w:numPr>
          <w:ilvl w:val="0"/>
          <w:numId w:val="90"/>
        </w:numPr>
      </w:pPr>
      <w:r w:rsidRPr="00F6749F">
        <w:t>Division of power and control circuits.</w:t>
      </w:r>
    </w:p>
    <w:p w14:paraId="76D5EA21" w14:textId="77777777" w:rsidR="006873C2" w:rsidRPr="00F6749F" w:rsidRDefault="006873C2" w:rsidP="00AD34C9">
      <w:pPr>
        <w:pStyle w:val="Odstavecseseznamem"/>
        <w:numPr>
          <w:ilvl w:val="0"/>
          <w:numId w:val="90"/>
        </w:numPr>
      </w:pPr>
      <w:r w:rsidRPr="00F6749F">
        <w:t>Terminal rows.</w:t>
      </w:r>
    </w:p>
    <w:p w14:paraId="0783FB63" w14:textId="77777777" w:rsidR="006873C2" w:rsidRPr="00F6749F" w:rsidRDefault="006873C2" w:rsidP="00AD34C9">
      <w:pPr>
        <w:pStyle w:val="Odstavecseseznamem"/>
        <w:numPr>
          <w:ilvl w:val="0"/>
          <w:numId w:val="90"/>
        </w:numPr>
      </w:pPr>
      <w:r w:rsidRPr="00F6749F">
        <w:t>Signs and labelling.</w:t>
      </w:r>
    </w:p>
    <w:p w14:paraId="6D4FC121" w14:textId="77777777" w:rsidR="006873C2" w:rsidRPr="00F6749F" w:rsidRDefault="006873C2" w:rsidP="00AD34C9">
      <w:pPr>
        <w:pStyle w:val="Odstavecseseznamem"/>
        <w:numPr>
          <w:ilvl w:val="0"/>
          <w:numId w:val="90"/>
        </w:numPr>
      </w:pPr>
      <w:r w:rsidRPr="00F6749F">
        <w:t>Marking.</w:t>
      </w:r>
    </w:p>
    <w:p w14:paraId="27B109B9" w14:textId="77777777" w:rsidR="006873C2" w:rsidRPr="00F6749F" w:rsidRDefault="006873C2" w:rsidP="00AD34C9">
      <w:pPr>
        <w:pStyle w:val="Odstavecseseznamem"/>
        <w:numPr>
          <w:ilvl w:val="0"/>
          <w:numId w:val="90"/>
        </w:numPr>
      </w:pPr>
      <w:r w:rsidRPr="00F6749F">
        <w:t>Bus communication signal exchange with CMS.</w:t>
      </w:r>
    </w:p>
    <w:p w14:paraId="4DCEC610" w14:textId="77777777" w:rsidR="006873C2" w:rsidRPr="00F6749F" w:rsidRDefault="006873C2" w:rsidP="00AD34C9">
      <w:pPr>
        <w:pStyle w:val="Odstavecseseznamem"/>
        <w:numPr>
          <w:ilvl w:val="0"/>
          <w:numId w:val="90"/>
        </w:numPr>
      </w:pPr>
      <w:r w:rsidRPr="00F6749F">
        <w:t>All alarms and status signals shall be available in the CMS.</w:t>
      </w:r>
    </w:p>
    <w:p w14:paraId="10913513" w14:textId="77777777" w:rsidR="006873C2" w:rsidRPr="00F6749F" w:rsidRDefault="006873C2" w:rsidP="00AD34C9">
      <w:pPr>
        <w:pStyle w:val="Odstavecseseznamem"/>
        <w:numPr>
          <w:ilvl w:val="0"/>
          <w:numId w:val="90"/>
        </w:numPr>
      </w:pPr>
      <w:r w:rsidRPr="00F6749F">
        <w:t>Communication and integration with the main CMS.</w:t>
      </w:r>
    </w:p>
    <w:p w14:paraId="2DADC48A" w14:textId="77777777" w:rsidR="006873C2" w:rsidRPr="00F6749F" w:rsidRDefault="006873C2" w:rsidP="00AD34C9">
      <w:pPr>
        <w:pStyle w:val="Odstavecseseznamem"/>
        <w:numPr>
          <w:ilvl w:val="0"/>
          <w:numId w:val="90"/>
        </w:numPr>
      </w:pPr>
      <w:r w:rsidRPr="00F6749F">
        <w:t>Software coding principles.</w:t>
      </w:r>
    </w:p>
    <w:p w14:paraId="7E59A32B" w14:textId="77777777" w:rsidR="006873C2" w:rsidRPr="00F6749F" w:rsidRDefault="006873C2" w:rsidP="00AD34C9">
      <w:pPr>
        <w:pStyle w:val="Odstavecseseznamem"/>
        <w:numPr>
          <w:ilvl w:val="0"/>
          <w:numId w:val="90"/>
        </w:numPr>
      </w:pPr>
      <w:r w:rsidRPr="00F6749F">
        <w:t>Spare capacities.</w:t>
      </w:r>
    </w:p>
    <w:p w14:paraId="4FD59BEF" w14:textId="77777777" w:rsidR="006873C2" w:rsidRPr="00F6749F" w:rsidRDefault="006873C2" w:rsidP="00AD34C9">
      <w:pPr>
        <w:pStyle w:val="Odstavecseseznamem"/>
        <w:numPr>
          <w:ilvl w:val="0"/>
          <w:numId w:val="90"/>
        </w:numPr>
      </w:pPr>
      <w:r w:rsidRPr="00F6749F">
        <w:t>Wiring colours.</w:t>
      </w:r>
    </w:p>
    <w:p w14:paraId="50CC0EA4" w14:textId="77777777" w:rsidR="006873C2" w:rsidRPr="00F6749F" w:rsidRDefault="006873C2" w:rsidP="00AD34C9">
      <w:pPr>
        <w:pStyle w:val="Odstavecseseznamem"/>
        <w:numPr>
          <w:ilvl w:val="0"/>
          <w:numId w:val="90"/>
        </w:numPr>
      </w:pPr>
      <w:r w:rsidRPr="00F6749F">
        <w:t>Division of power supplies for power, control and maintenance.</w:t>
      </w:r>
    </w:p>
    <w:p w14:paraId="3F5A9C38" w14:textId="77777777" w:rsidR="006873C2" w:rsidRPr="00F6749F" w:rsidRDefault="006873C2" w:rsidP="00AD34C9">
      <w:pPr>
        <w:pStyle w:val="Odstavecseseznamem"/>
        <w:numPr>
          <w:ilvl w:val="0"/>
          <w:numId w:val="90"/>
        </w:numPr>
      </w:pPr>
      <w:r w:rsidRPr="00F6749F">
        <w:t>Form classes for separation/division components.</w:t>
      </w:r>
    </w:p>
    <w:p w14:paraId="1227E6BD" w14:textId="77777777" w:rsidR="006873C2" w:rsidRPr="00F6749F" w:rsidRDefault="006873C2" w:rsidP="00AD34C9">
      <w:pPr>
        <w:pStyle w:val="Odstavecseseznamem"/>
        <w:numPr>
          <w:ilvl w:val="0"/>
          <w:numId w:val="90"/>
        </w:numPr>
      </w:pPr>
      <w:r w:rsidRPr="00F6749F">
        <w:t>Safe and emergency power supply.</w:t>
      </w:r>
    </w:p>
    <w:p w14:paraId="1FCBA4B3" w14:textId="77777777" w:rsidR="006873C2" w:rsidRPr="00F6749F" w:rsidRDefault="006873C2" w:rsidP="00AD34C9">
      <w:pPr>
        <w:pStyle w:val="Odstavecseseznamem"/>
        <w:numPr>
          <w:ilvl w:val="0"/>
          <w:numId w:val="90"/>
        </w:numPr>
      </w:pPr>
      <w:r w:rsidRPr="00F6749F">
        <w:t>Remote operation CMS facilities (for example via screens).</w:t>
      </w:r>
    </w:p>
    <w:p w14:paraId="627A17CE" w14:textId="77777777" w:rsidR="006873C2" w:rsidRPr="00F6749F" w:rsidRDefault="006873C2" w:rsidP="00AD34C9">
      <w:pPr>
        <w:pStyle w:val="Odstavecseseznamem"/>
        <w:numPr>
          <w:ilvl w:val="0"/>
          <w:numId w:val="90"/>
        </w:numPr>
      </w:pPr>
      <w:r w:rsidRPr="00F6749F">
        <w:t xml:space="preserve">PLC manufacture. </w:t>
      </w:r>
    </w:p>
    <w:p w14:paraId="00F01D32" w14:textId="77777777" w:rsidR="006873C2" w:rsidRPr="00F6749F" w:rsidRDefault="006873C2" w:rsidP="00AD34C9">
      <w:pPr>
        <w:pStyle w:val="Odstavecseseznamem"/>
        <w:numPr>
          <w:ilvl w:val="0"/>
          <w:numId w:val="90"/>
        </w:numPr>
      </w:pPr>
      <w:r w:rsidRPr="00F6749F">
        <w:t>Earth and bonding.</w:t>
      </w:r>
    </w:p>
    <w:p w14:paraId="169CB519" w14:textId="77777777" w:rsidR="006873C2" w:rsidRPr="00F6749F" w:rsidRDefault="006873C2" w:rsidP="00AD34C9">
      <w:pPr>
        <w:pStyle w:val="Odstavecseseznamem"/>
        <w:numPr>
          <w:ilvl w:val="0"/>
          <w:numId w:val="90"/>
        </w:numPr>
      </w:pPr>
      <w:r w:rsidRPr="00F6749F">
        <w:lastRenderedPageBreak/>
        <w:t>Installation of cubicles and cables.</w:t>
      </w:r>
    </w:p>
    <w:p w14:paraId="14DC40D3" w14:textId="77777777" w:rsidR="006873C2" w:rsidRPr="00F6749F" w:rsidRDefault="006873C2" w:rsidP="006873C2">
      <w:pPr>
        <w:pStyle w:val="Nadpis3"/>
        <w:rPr>
          <w:lang w:val="en-GB"/>
        </w:rPr>
      </w:pPr>
      <w:bookmarkStart w:id="430" w:name="_Toc533490"/>
      <w:bookmarkStart w:id="431" w:name="_Toc42952436"/>
      <w:bookmarkStart w:id="432" w:name="_Toc170668960"/>
      <w:r w:rsidRPr="00F6749F">
        <w:rPr>
          <w:lang w:val="en-GB"/>
        </w:rPr>
        <w:t>Low voltage switchboards, design requirements</w:t>
      </w:r>
      <w:bookmarkEnd w:id="430"/>
      <w:bookmarkEnd w:id="431"/>
      <w:bookmarkEnd w:id="432"/>
    </w:p>
    <w:p w14:paraId="60AF9B3B" w14:textId="77777777" w:rsidR="006873C2" w:rsidRPr="00F6749F" w:rsidRDefault="006873C2" w:rsidP="006873C2"/>
    <w:p w14:paraId="4BE30DF2" w14:textId="77777777" w:rsidR="006873C2" w:rsidRPr="00F6749F" w:rsidRDefault="006873C2" w:rsidP="006873C2">
      <w:r w:rsidRPr="00F6749F">
        <w:t>The following design requirements shall be observed:</w:t>
      </w:r>
    </w:p>
    <w:p w14:paraId="609AE776" w14:textId="77777777" w:rsidR="006873C2" w:rsidRPr="00F6749F" w:rsidRDefault="006873C2" w:rsidP="006873C2"/>
    <w:p w14:paraId="31AE7EF2" w14:textId="77777777" w:rsidR="006873C2" w:rsidRPr="00F6749F" w:rsidRDefault="006873C2" w:rsidP="00AD34C9">
      <w:pPr>
        <w:pStyle w:val="Odstavecseseznamem"/>
        <w:numPr>
          <w:ilvl w:val="0"/>
          <w:numId w:val="91"/>
        </w:numPr>
      </w:pPr>
      <w:r w:rsidRPr="00F6749F">
        <w:t>Metal clad, type tested and factory-made industrial type switchboards shall be delivered, with frame parts of prefabricated steel.</w:t>
      </w:r>
    </w:p>
    <w:p w14:paraId="0E48E508" w14:textId="77777777" w:rsidR="006873C2" w:rsidRPr="00F6749F" w:rsidRDefault="006873C2" w:rsidP="00AD34C9">
      <w:pPr>
        <w:pStyle w:val="Odstavecseseznamem"/>
        <w:numPr>
          <w:ilvl w:val="0"/>
          <w:numId w:val="91"/>
        </w:numPr>
      </w:pPr>
      <w:r w:rsidRPr="00F6749F">
        <w:t>The switchboards shall be in compliance with EN 60204-1, EN 60439-1 and EN 60439-3.</w:t>
      </w:r>
    </w:p>
    <w:p w14:paraId="1D871297" w14:textId="77777777" w:rsidR="006873C2" w:rsidRPr="00F6749F" w:rsidRDefault="006873C2" w:rsidP="00AD34C9">
      <w:pPr>
        <w:pStyle w:val="Odstavecseseznamem"/>
        <w:numPr>
          <w:ilvl w:val="0"/>
          <w:numId w:val="91"/>
        </w:numPr>
      </w:pPr>
      <w:r w:rsidRPr="00F6749F">
        <w:t>TN-S earthing system to be installed.</w:t>
      </w:r>
    </w:p>
    <w:p w14:paraId="61E0E48C" w14:textId="77777777" w:rsidR="006873C2" w:rsidRPr="00F6749F" w:rsidRDefault="006873C2" w:rsidP="00AD34C9">
      <w:pPr>
        <w:pStyle w:val="Odstavecseseznamem"/>
        <w:numPr>
          <w:ilvl w:val="0"/>
          <w:numId w:val="91"/>
        </w:numPr>
      </w:pPr>
      <w:r w:rsidRPr="00F6749F">
        <w:t xml:space="preserve">The switchboards shall be designed, to enable the possibility of applying thermographic and ultrasound detectors. The appliance of thermographic is accepted to be limited due to draw out design requirements. </w:t>
      </w:r>
    </w:p>
    <w:p w14:paraId="0BACC9D2" w14:textId="77777777" w:rsidR="006873C2" w:rsidRPr="00F6749F" w:rsidRDefault="006873C2" w:rsidP="00AD34C9">
      <w:pPr>
        <w:pStyle w:val="Odstavecseseznamem"/>
        <w:numPr>
          <w:ilvl w:val="0"/>
          <w:numId w:val="91"/>
        </w:numPr>
      </w:pPr>
      <w:r w:rsidRPr="00F6749F">
        <w:t>The switchboards shall be designed for operation by an unskilled person, with no risk of getting in contact with live parts of the installation during operation of the electrical equipment.</w:t>
      </w:r>
    </w:p>
    <w:p w14:paraId="7EC73389" w14:textId="77777777" w:rsidR="006873C2" w:rsidRPr="00F6749F" w:rsidRDefault="006873C2" w:rsidP="00AD34C9">
      <w:pPr>
        <w:pStyle w:val="Odstavecseseznamem"/>
        <w:numPr>
          <w:ilvl w:val="0"/>
          <w:numId w:val="91"/>
        </w:numPr>
      </w:pPr>
      <w:r w:rsidRPr="00F6749F">
        <w:t>The short circuit level on the terminals of the outgoing feeder circuit breaker will be max. 100 kA rms.</w:t>
      </w:r>
    </w:p>
    <w:p w14:paraId="3B10FC17" w14:textId="77777777" w:rsidR="006873C2" w:rsidRPr="00F6749F" w:rsidRDefault="006873C2" w:rsidP="00AD34C9">
      <w:pPr>
        <w:pStyle w:val="Odstavecseseznamem"/>
        <w:numPr>
          <w:ilvl w:val="0"/>
          <w:numId w:val="91"/>
        </w:numPr>
      </w:pPr>
      <w:r w:rsidRPr="00F6749F">
        <w:t xml:space="preserve">The Contractor shall be responsible for calculation of the actual short circuit level of </w:t>
      </w:r>
      <w:r w:rsidR="0050498D" w:rsidRPr="00F6749F">
        <w:t>all</w:t>
      </w:r>
      <w:r w:rsidRPr="00F6749F">
        <w:t xml:space="preserve"> system</w:t>
      </w:r>
      <w:r w:rsidR="0050498D" w:rsidRPr="00F6749F">
        <w:t>s</w:t>
      </w:r>
      <w:r w:rsidRPr="00F6749F">
        <w:t xml:space="preserve"> and shall supply the equipment in compliance with the actual calculated values.</w:t>
      </w:r>
    </w:p>
    <w:p w14:paraId="15A3D8CC" w14:textId="77777777" w:rsidR="0076377F" w:rsidRDefault="006873C2" w:rsidP="00AD34C9">
      <w:pPr>
        <w:pStyle w:val="Odstavecseseznamem"/>
        <w:numPr>
          <w:ilvl w:val="0"/>
          <w:numId w:val="91"/>
        </w:numPr>
      </w:pPr>
      <w:r w:rsidRPr="00F6749F">
        <w:t xml:space="preserve">Cubicles must be of the freestanding type with 100 mm base frame and separate compartments for components, cable termination and bus-bars. </w:t>
      </w:r>
    </w:p>
    <w:p w14:paraId="49C0C6CD" w14:textId="77777777" w:rsidR="006873C2" w:rsidRPr="00F6749F" w:rsidRDefault="006873C2" w:rsidP="00AD34C9">
      <w:pPr>
        <w:pStyle w:val="Odstavecseseznamem"/>
        <w:numPr>
          <w:ilvl w:val="0"/>
          <w:numId w:val="91"/>
        </w:numPr>
      </w:pPr>
      <w:r w:rsidRPr="00F6749F">
        <w:t>Form 3b for all incoming/outgoing feeders ≤ 63 A and form 4a for all incoming/outgoing feeders &gt; 63 A</w:t>
      </w:r>
      <w:r w:rsidR="007E692E">
        <w:t xml:space="preserve"> in accordance with IEC 61439-0.</w:t>
      </w:r>
    </w:p>
    <w:p w14:paraId="03978543" w14:textId="77777777" w:rsidR="006873C2" w:rsidRPr="00F6749F" w:rsidRDefault="006873C2" w:rsidP="00AD34C9">
      <w:pPr>
        <w:pStyle w:val="Odstavecseseznamem"/>
        <w:numPr>
          <w:ilvl w:val="0"/>
          <w:numId w:val="91"/>
        </w:numPr>
      </w:pPr>
      <w:r w:rsidRPr="00F6749F">
        <w:t>Separate sections for incoming and outgoing feeders to be installed.</w:t>
      </w:r>
    </w:p>
    <w:p w14:paraId="66E00632" w14:textId="77777777" w:rsidR="006873C2" w:rsidRPr="00F6749F" w:rsidRDefault="006873C2" w:rsidP="00AD34C9">
      <w:pPr>
        <w:pStyle w:val="Odstavecseseznamem"/>
        <w:numPr>
          <w:ilvl w:val="0"/>
          <w:numId w:val="91"/>
        </w:numPr>
      </w:pPr>
      <w:r w:rsidRPr="00F6749F">
        <w:t xml:space="preserve">Design shall include minimum 20 % spare space and capacity. </w:t>
      </w:r>
    </w:p>
    <w:p w14:paraId="3B5AA879" w14:textId="77777777" w:rsidR="006873C2" w:rsidRPr="00F6749F" w:rsidRDefault="006873C2" w:rsidP="00AD34C9">
      <w:pPr>
        <w:pStyle w:val="Odstavecseseznamem"/>
        <w:numPr>
          <w:ilvl w:val="0"/>
          <w:numId w:val="91"/>
        </w:numPr>
      </w:pPr>
      <w:r w:rsidRPr="00F6749F">
        <w:t>Spare space and appropriate terminal design for termination of a number of parallel large- scale power cables and free space per compartment/unit shall be included for this purpose.</w:t>
      </w:r>
    </w:p>
    <w:p w14:paraId="1FFDEA8C" w14:textId="77777777" w:rsidR="006873C2" w:rsidRPr="00F6749F" w:rsidRDefault="006873C2" w:rsidP="00AD34C9">
      <w:pPr>
        <w:pStyle w:val="Odstavecseseznamem"/>
        <w:numPr>
          <w:ilvl w:val="0"/>
          <w:numId w:val="91"/>
        </w:numPr>
      </w:pPr>
      <w:r w:rsidRPr="00F6749F">
        <w:t xml:space="preserve">A minimum distance of 800 mm from the bottom of the MDB /MCC/ ACC to the cable terminals is to be observed. This is due to sufficient space for mounting of outgoing cables for large consumers. For smaller consumers 250-400 A </w:t>
      </w:r>
      <w:r w:rsidR="00516E32">
        <w:t xml:space="preserve">on </w:t>
      </w:r>
      <w:r w:rsidRPr="00F6749F">
        <w:t>MC</w:t>
      </w:r>
      <w:r w:rsidR="00516E32">
        <w:t>C</w:t>
      </w:r>
      <w:r w:rsidRPr="00F6749F">
        <w:t>'s and were these are angled 90 gr. against the cable compartments, approximately 250–300 mm will be accepted.</w:t>
      </w:r>
    </w:p>
    <w:p w14:paraId="6B1BC65D" w14:textId="77777777" w:rsidR="006873C2" w:rsidRPr="00F6749F" w:rsidRDefault="006873C2" w:rsidP="00AD34C9">
      <w:pPr>
        <w:pStyle w:val="Odstavecseseznamem"/>
        <w:numPr>
          <w:ilvl w:val="0"/>
          <w:numId w:val="91"/>
        </w:numPr>
      </w:pPr>
      <w:r w:rsidRPr="00F6749F">
        <w:t xml:space="preserve">The bus-bar current rating shall be designed in order to carry the expected load + 20 %. </w:t>
      </w:r>
    </w:p>
    <w:p w14:paraId="2395BEE5" w14:textId="77777777" w:rsidR="006873C2" w:rsidRPr="00F6749F" w:rsidRDefault="006873C2" w:rsidP="00AD34C9">
      <w:pPr>
        <w:pStyle w:val="Odstavecseseznamem"/>
        <w:numPr>
          <w:ilvl w:val="0"/>
          <w:numId w:val="91"/>
        </w:numPr>
      </w:pPr>
      <w:r w:rsidRPr="00F6749F">
        <w:t>The switchboard shall be designed for natural ventilation.</w:t>
      </w:r>
    </w:p>
    <w:p w14:paraId="42C91A41" w14:textId="77777777" w:rsidR="006873C2" w:rsidRPr="00F6749F" w:rsidRDefault="006873C2" w:rsidP="00AD34C9">
      <w:pPr>
        <w:pStyle w:val="Odstavecseseznamem"/>
        <w:numPr>
          <w:ilvl w:val="0"/>
          <w:numId w:val="91"/>
        </w:numPr>
      </w:pPr>
      <w:r w:rsidRPr="00F6749F">
        <w:t>All cubicles shall be of the same height. The maximum height including base frame is 2250 mm.</w:t>
      </w:r>
    </w:p>
    <w:p w14:paraId="3800F8E5" w14:textId="77777777" w:rsidR="006873C2" w:rsidRPr="00F6749F" w:rsidRDefault="006873C2" w:rsidP="00AD34C9">
      <w:pPr>
        <w:pStyle w:val="Odstavecseseznamem"/>
        <w:numPr>
          <w:ilvl w:val="0"/>
          <w:numId w:val="91"/>
        </w:numPr>
      </w:pPr>
      <w:r w:rsidRPr="00F6749F">
        <w:t>Doors, cable compartments, drawers shall only be accessible by means of tools.</w:t>
      </w:r>
    </w:p>
    <w:p w14:paraId="18593565" w14:textId="77777777" w:rsidR="006873C2" w:rsidRPr="00F6749F" w:rsidRDefault="006873C2" w:rsidP="00AD34C9">
      <w:pPr>
        <w:pStyle w:val="Odstavecseseznamem"/>
        <w:numPr>
          <w:ilvl w:val="0"/>
          <w:numId w:val="91"/>
        </w:numPr>
      </w:pPr>
      <w:r w:rsidRPr="00F6749F">
        <w:t>All communication and exchange of signals between the switchboard and the CMS shall be based on distributed I/O-units and integrated Field bus communication in the multi-instruments and intelligent motor starters. The distributed I/O-units are located in separate panels.</w:t>
      </w:r>
    </w:p>
    <w:p w14:paraId="3162331E" w14:textId="77777777" w:rsidR="006873C2" w:rsidRPr="00F6749F" w:rsidRDefault="006873C2" w:rsidP="00AD34C9">
      <w:pPr>
        <w:pStyle w:val="Odstavecseseznamem"/>
        <w:numPr>
          <w:ilvl w:val="0"/>
          <w:numId w:val="91"/>
        </w:numPr>
      </w:pPr>
      <w:r w:rsidRPr="00F6749F">
        <w:t>Fuse-less concept shall be implemented.</w:t>
      </w:r>
    </w:p>
    <w:p w14:paraId="1F4FCE0F" w14:textId="77777777" w:rsidR="006873C2" w:rsidRPr="00F6749F" w:rsidRDefault="006873C2" w:rsidP="00AD34C9">
      <w:pPr>
        <w:pStyle w:val="Odstavecseseznamem"/>
        <w:numPr>
          <w:ilvl w:val="0"/>
          <w:numId w:val="91"/>
        </w:numPr>
      </w:pPr>
      <w:r w:rsidRPr="00F6749F">
        <w:t>All instruments, current transformers, voltage transformers and multifunction metering devices shall be of accuracy class 1 or better.</w:t>
      </w:r>
    </w:p>
    <w:p w14:paraId="53A0C5DA" w14:textId="77777777" w:rsidR="006873C2" w:rsidRPr="00F6749F" w:rsidRDefault="006873C2" w:rsidP="00AD34C9">
      <w:pPr>
        <w:pStyle w:val="Odstavecseseznamem"/>
        <w:numPr>
          <w:ilvl w:val="0"/>
          <w:numId w:val="91"/>
        </w:numPr>
      </w:pPr>
      <w:r w:rsidRPr="00F6749F">
        <w:t xml:space="preserve">Control voltage will be redundant 230 V AC fed from two separate safe power supply unit. A redundant switch mode power supply shall be installed, with an isolating diode bridge in between. This shall be combined with galvanic isolated safety transformers. </w:t>
      </w:r>
    </w:p>
    <w:p w14:paraId="59D32312" w14:textId="77777777" w:rsidR="006873C2" w:rsidRPr="00F6749F" w:rsidRDefault="006873C2" w:rsidP="00AD34C9">
      <w:pPr>
        <w:pStyle w:val="Odstavecseseznamem"/>
        <w:numPr>
          <w:ilvl w:val="0"/>
          <w:numId w:val="91"/>
        </w:numPr>
      </w:pPr>
      <w:r w:rsidRPr="00F6749F">
        <w:t>Special attention shall be paid to heat dissipation.</w:t>
      </w:r>
    </w:p>
    <w:p w14:paraId="13F55271" w14:textId="77777777" w:rsidR="006873C2" w:rsidRPr="00F6749F" w:rsidRDefault="006873C2" w:rsidP="00AD34C9">
      <w:pPr>
        <w:pStyle w:val="Odstavecseseznamem"/>
        <w:numPr>
          <w:ilvl w:val="0"/>
          <w:numId w:val="91"/>
        </w:numPr>
      </w:pPr>
      <w:r w:rsidRPr="00F6749F">
        <w:t>The switchboards shall be divided according to the following structure:</w:t>
      </w:r>
    </w:p>
    <w:p w14:paraId="456877EA" w14:textId="77777777" w:rsidR="006873C2" w:rsidRPr="00F6749F" w:rsidRDefault="006873C2" w:rsidP="00B40D60">
      <w:pPr>
        <w:pStyle w:val="Odstavecseseznamem"/>
        <w:numPr>
          <w:ilvl w:val="1"/>
          <w:numId w:val="91"/>
        </w:numPr>
      </w:pPr>
      <w:r w:rsidRPr="00F6749F">
        <w:lastRenderedPageBreak/>
        <w:t>Section for incoming feeder breaker</w:t>
      </w:r>
    </w:p>
    <w:p w14:paraId="53CD350E" w14:textId="77777777" w:rsidR="006873C2" w:rsidRPr="00F6749F" w:rsidRDefault="006873C2" w:rsidP="00B40D60">
      <w:pPr>
        <w:pStyle w:val="Odstavecseseznamem"/>
        <w:numPr>
          <w:ilvl w:val="1"/>
          <w:numId w:val="91"/>
        </w:numPr>
      </w:pPr>
      <w:r w:rsidRPr="00F6749F">
        <w:t>Sections for outgoing feeders</w:t>
      </w:r>
    </w:p>
    <w:p w14:paraId="02794D41" w14:textId="77777777" w:rsidR="006873C2" w:rsidRPr="00F6749F" w:rsidRDefault="006873C2" w:rsidP="00B40D60">
      <w:pPr>
        <w:pStyle w:val="Odstavecseseznamem"/>
        <w:numPr>
          <w:ilvl w:val="1"/>
          <w:numId w:val="91"/>
        </w:numPr>
      </w:pPr>
      <w:r w:rsidRPr="00F6749F">
        <w:t>Sections for fix-mounted components</w:t>
      </w:r>
    </w:p>
    <w:p w14:paraId="02957110" w14:textId="77777777" w:rsidR="006873C2" w:rsidRPr="00F6749F" w:rsidRDefault="006873C2" w:rsidP="00B40D60">
      <w:pPr>
        <w:pStyle w:val="Odstavecseseznamem"/>
        <w:numPr>
          <w:ilvl w:val="1"/>
          <w:numId w:val="91"/>
        </w:numPr>
      </w:pPr>
      <w:r w:rsidRPr="00F6749F">
        <w:t>Section for arc guarding equipment</w:t>
      </w:r>
    </w:p>
    <w:p w14:paraId="3A1F1A01" w14:textId="77777777" w:rsidR="006873C2" w:rsidRPr="00F6749F" w:rsidRDefault="006873C2" w:rsidP="00B40D60">
      <w:pPr>
        <w:pStyle w:val="Odstavecseseznamem"/>
        <w:numPr>
          <w:ilvl w:val="1"/>
          <w:numId w:val="91"/>
        </w:numPr>
      </w:pPr>
      <w:r w:rsidRPr="00F6749F">
        <w:t>Section for control circuit power supplies</w:t>
      </w:r>
    </w:p>
    <w:p w14:paraId="563562C3" w14:textId="77777777" w:rsidR="006873C2" w:rsidRPr="00F6749F" w:rsidRDefault="006873C2" w:rsidP="00B40D60">
      <w:pPr>
        <w:pStyle w:val="Odstavecseseznamem"/>
        <w:numPr>
          <w:ilvl w:val="1"/>
          <w:numId w:val="91"/>
        </w:numPr>
      </w:pPr>
      <w:r w:rsidRPr="00F6749F">
        <w:t>Space and room for documentation sheets.</w:t>
      </w:r>
    </w:p>
    <w:p w14:paraId="591AB332" w14:textId="77777777" w:rsidR="006873C2" w:rsidRPr="00F6749F" w:rsidRDefault="006873C2" w:rsidP="006873C2">
      <w:pPr>
        <w:pStyle w:val="Nadpis3"/>
        <w:rPr>
          <w:lang w:val="en-GB"/>
        </w:rPr>
      </w:pPr>
      <w:bookmarkStart w:id="433" w:name="_Toc533491"/>
      <w:bookmarkStart w:id="434" w:name="_Toc42952437"/>
      <w:bookmarkStart w:id="435" w:name="_Hlk55487349"/>
      <w:bookmarkStart w:id="436" w:name="_Toc170668961"/>
      <w:r w:rsidRPr="00F6749F">
        <w:rPr>
          <w:lang w:val="en-GB"/>
        </w:rPr>
        <w:t>Low voltage switchboards, equipment</w:t>
      </w:r>
      <w:bookmarkEnd w:id="433"/>
      <w:bookmarkEnd w:id="434"/>
      <w:bookmarkEnd w:id="436"/>
    </w:p>
    <w:bookmarkEnd w:id="435"/>
    <w:p w14:paraId="705975A1" w14:textId="77777777" w:rsidR="006873C2" w:rsidRPr="00F6749F" w:rsidRDefault="006873C2" w:rsidP="006873C2"/>
    <w:p w14:paraId="330293FB" w14:textId="77777777" w:rsidR="006873C2" w:rsidRPr="00F6749F" w:rsidRDefault="006873C2" w:rsidP="006873C2">
      <w:r w:rsidRPr="00F6749F">
        <w:t>The following requirements for equipment shall be observed:</w:t>
      </w:r>
    </w:p>
    <w:p w14:paraId="04F3CCA5" w14:textId="77777777" w:rsidR="006873C2" w:rsidRPr="00F6749F" w:rsidRDefault="006873C2" w:rsidP="006873C2"/>
    <w:p w14:paraId="17FE7BDC" w14:textId="77777777" w:rsidR="006873C2" w:rsidRPr="00F6749F" w:rsidRDefault="006873C2" w:rsidP="00AD34C9">
      <w:pPr>
        <w:pStyle w:val="Odstavecseseznamem"/>
        <w:numPr>
          <w:ilvl w:val="0"/>
          <w:numId w:val="92"/>
        </w:numPr>
      </w:pPr>
      <w:r w:rsidRPr="00F6749F">
        <w:t>All circuit breakers for incoming feeders, bus tie sections and outgoing feeders shall be 4-pole motor operated circuit breakers. The number of poles which shall be disconnected shall be adapted to the actual application and power system. Tool operated terminals isolating/disconnection facilities for the neutral conductor will not be accepted. This shall be integrated in the breaker.</w:t>
      </w:r>
    </w:p>
    <w:p w14:paraId="18E256F4" w14:textId="77777777" w:rsidR="006873C2" w:rsidRPr="00F6749F" w:rsidRDefault="006873C2" w:rsidP="00AD34C9">
      <w:pPr>
        <w:pStyle w:val="Odstavecseseznamem"/>
        <w:numPr>
          <w:ilvl w:val="0"/>
          <w:numId w:val="92"/>
        </w:numPr>
      </w:pPr>
      <w:r w:rsidRPr="00F6749F">
        <w:t>Time delayed under-voltage relays to be installed to provide continuous operation of the process in case of transient interruptions of the power supply or in case of switching-over power supply.</w:t>
      </w:r>
    </w:p>
    <w:p w14:paraId="3E2E92AD" w14:textId="77777777" w:rsidR="006873C2" w:rsidRPr="00F6749F" w:rsidRDefault="006873C2" w:rsidP="00AD34C9">
      <w:pPr>
        <w:pStyle w:val="Odstavecseseznamem"/>
        <w:numPr>
          <w:ilvl w:val="0"/>
          <w:numId w:val="92"/>
        </w:numPr>
      </w:pPr>
      <w:bookmarkStart w:id="437" w:name="_Hlk55487359"/>
      <w:r w:rsidRPr="00F6749F">
        <w:t>LED-type lamps shall be applied. Colours shall be agreed with the Employer.</w:t>
      </w:r>
    </w:p>
    <w:bookmarkEnd w:id="437"/>
    <w:p w14:paraId="1BBDCDFE" w14:textId="77777777" w:rsidR="006873C2" w:rsidRPr="00F6749F" w:rsidRDefault="006873C2" w:rsidP="00AD34C9">
      <w:pPr>
        <w:pStyle w:val="Odstavecseseznamem"/>
        <w:numPr>
          <w:ilvl w:val="0"/>
          <w:numId w:val="92"/>
        </w:numPr>
      </w:pPr>
      <w:r w:rsidRPr="00F6749F">
        <w:t>Main earthing bar shall be distributed through all sections and compartments.</w:t>
      </w:r>
    </w:p>
    <w:p w14:paraId="5B944644" w14:textId="77777777" w:rsidR="006873C2" w:rsidRPr="00F6749F" w:rsidRDefault="006873C2" w:rsidP="00AD34C9">
      <w:pPr>
        <w:pStyle w:val="Odstavecseseznamem"/>
        <w:numPr>
          <w:ilvl w:val="0"/>
          <w:numId w:val="92"/>
        </w:numPr>
      </w:pPr>
      <w:r w:rsidRPr="00F6749F">
        <w:t>All incoming and outgoing circuit breakers, Air circuit breakers, Moulded case circuit breakers, Miniature circuit breakers and switches for power supply shall be supplied with a padlock facility in order to ensure a de-energized machine/installation.</w:t>
      </w:r>
    </w:p>
    <w:p w14:paraId="625872FF" w14:textId="77777777" w:rsidR="006873C2" w:rsidRPr="00F6749F" w:rsidRDefault="006873C2" w:rsidP="00AD34C9">
      <w:pPr>
        <w:pStyle w:val="Odstavecseseznamem"/>
        <w:numPr>
          <w:ilvl w:val="0"/>
          <w:numId w:val="92"/>
        </w:numPr>
      </w:pPr>
      <w:r w:rsidRPr="00F6749F">
        <w:t>All circuit breakers shall be rated for the actual short circuit level and be selected with proper service-short circuit breaking capacity Ics.</w:t>
      </w:r>
    </w:p>
    <w:p w14:paraId="764087BC" w14:textId="77777777" w:rsidR="006873C2" w:rsidRPr="00F6749F" w:rsidRDefault="006873C2" w:rsidP="00AD34C9">
      <w:pPr>
        <w:pStyle w:val="Odstavecseseznamem"/>
        <w:numPr>
          <w:ilvl w:val="0"/>
          <w:numId w:val="92"/>
        </w:numPr>
      </w:pPr>
      <w:r w:rsidRPr="00F6749F">
        <w:t>Cascading of circuit breakers, enabling possibility to use downstream circuit breakers with less performance (Ics) is only accepted if there is coordination with the upstream breaker and full discrimination is provided.</w:t>
      </w:r>
    </w:p>
    <w:p w14:paraId="24A4351A" w14:textId="77777777" w:rsidR="006873C2" w:rsidRPr="00F6749F" w:rsidRDefault="006873C2" w:rsidP="00AD34C9">
      <w:pPr>
        <w:pStyle w:val="Odstavecseseznamem"/>
        <w:numPr>
          <w:ilvl w:val="0"/>
          <w:numId w:val="92"/>
        </w:numPr>
      </w:pPr>
      <w:r w:rsidRPr="00F6749F">
        <w:t xml:space="preserve">To ensure full discrimination between circuit breakers, only factory tested combinations of upstream and downstream circuit breakers of same manufacturer, being used though the Complete </w:t>
      </w:r>
      <w:r w:rsidR="0079490B">
        <w:t>p</w:t>
      </w:r>
      <w:r w:rsidRPr="00F6749F">
        <w:t xml:space="preserve">lant will be accepted. </w:t>
      </w:r>
    </w:p>
    <w:p w14:paraId="4A95FF63" w14:textId="77777777" w:rsidR="006873C2" w:rsidRPr="00F6749F" w:rsidRDefault="006873C2" w:rsidP="00AD34C9">
      <w:pPr>
        <w:pStyle w:val="Odstavecseseznamem"/>
        <w:numPr>
          <w:ilvl w:val="0"/>
          <w:numId w:val="92"/>
        </w:numPr>
      </w:pPr>
      <w:r w:rsidRPr="00F6749F">
        <w:t xml:space="preserve">Energized parts of the bus-bars, which can be exposed, shall be equipped with a cover made in transparent plexiglas. </w:t>
      </w:r>
    </w:p>
    <w:p w14:paraId="777343BD" w14:textId="77777777" w:rsidR="006873C2" w:rsidRPr="00F6749F" w:rsidRDefault="006873C2" w:rsidP="00AD34C9">
      <w:pPr>
        <w:pStyle w:val="Odstavecseseznamem"/>
        <w:numPr>
          <w:ilvl w:val="0"/>
          <w:numId w:val="92"/>
        </w:numPr>
      </w:pPr>
      <w:r w:rsidRPr="00F6749F">
        <w:t>All switchboards, incoming feeders, bus tie sections and outgoing feeders shall be equipped with a multifunction metering device. Metering voltage, current, active power, reactive power, power factor, energy, max. values etc. shall be transferred to CMS for monitoring.</w:t>
      </w:r>
    </w:p>
    <w:p w14:paraId="1BFAB481" w14:textId="77777777" w:rsidR="006873C2" w:rsidRPr="00F6749F" w:rsidRDefault="006873C2" w:rsidP="00AD34C9">
      <w:pPr>
        <w:pStyle w:val="Odstavecseseznamem"/>
        <w:numPr>
          <w:ilvl w:val="0"/>
          <w:numId w:val="92"/>
        </w:numPr>
      </w:pPr>
      <w:r w:rsidRPr="00F6749F">
        <w:t>All switchboards shall be equipped with a Pt100 temperature sensor and a 4-20 mA transmitter. The sensor shall be installed in the supply compartment. The measuring signal shall be transferred to the CMS operator system for display and alarm functions.</w:t>
      </w:r>
    </w:p>
    <w:p w14:paraId="7BEB82AA" w14:textId="77777777" w:rsidR="006873C2" w:rsidRPr="00F6749F" w:rsidRDefault="006873C2" w:rsidP="00AD34C9">
      <w:pPr>
        <w:pStyle w:val="Odstavecseseznamem"/>
        <w:numPr>
          <w:ilvl w:val="0"/>
          <w:numId w:val="92"/>
        </w:numPr>
      </w:pPr>
      <w:r w:rsidRPr="00F6749F">
        <w:t>All circuit breakers and outgoing feeders shall be supplied with auxiliary contacts. The signals shall be transferred to the CMS operator system for display of on/off status.</w:t>
      </w:r>
    </w:p>
    <w:p w14:paraId="1500B0BE" w14:textId="77777777" w:rsidR="006873C2" w:rsidRPr="00F6749F" w:rsidRDefault="006873C2" w:rsidP="00AD34C9">
      <w:pPr>
        <w:pStyle w:val="Odstavecseseznamem"/>
        <w:numPr>
          <w:ilvl w:val="0"/>
          <w:numId w:val="92"/>
        </w:numPr>
      </w:pPr>
      <w:r w:rsidRPr="00F6749F">
        <w:t>Circuit breakers of type Air Circuit Breakers or Moulded Case Circuit breakers shall be equipped with electronic trip units, with bus communication modules and metering modules.</w:t>
      </w:r>
    </w:p>
    <w:p w14:paraId="56891B99" w14:textId="77777777" w:rsidR="006873C2" w:rsidRPr="00F6749F" w:rsidRDefault="006873C2" w:rsidP="00E37439">
      <w:pPr>
        <w:pStyle w:val="Nadpis3"/>
        <w:rPr>
          <w:lang w:val="en-GB"/>
        </w:rPr>
      </w:pPr>
      <w:bookmarkStart w:id="438" w:name="_Toc533492"/>
      <w:bookmarkStart w:id="439" w:name="_Toc42952438"/>
      <w:bookmarkStart w:id="440" w:name="_Hlk55487369"/>
      <w:bookmarkStart w:id="441" w:name="_Toc170668962"/>
      <w:r w:rsidRPr="00F6749F">
        <w:rPr>
          <w:lang w:val="en-GB"/>
        </w:rPr>
        <w:lastRenderedPageBreak/>
        <w:t>Low voltage switchboards, internal wiring</w:t>
      </w:r>
      <w:bookmarkEnd w:id="438"/>
      <w:bookmarkEnd w:id="439"/>
      <w:bookmarkEnd w:id="441"/>
    </w:p>
    <w:bookmarkEnd w:id="440"/>
    <w:p w14:paraId="64F4ADB9" w14:textId="77777777" w:rsidR="006873C2" w:rsidRPr="00F6749F" w:rsidRDefault="006873C2" w:rsidP="00E37439">
      <w:pPr>
        <w:keepNext/>
        <w:keepLines/>
      </w:pPr>
    </w:p>
    <w:p w14:paraId="19B976B0" w14:textId="77777777" w:rsidR="006873C2" w:rsidRPr="00F6749F" w:rsidRDefault="006873C2" w:rsidP="00E37439">
      <w:pPr>
        <w:keepNext/>
        <w:keepLines/>
      </w:pPr>
      <w:r w:rsidRPr="00F6749F">
        <w:t>The following requirements for wiring shall be observed:</w:t>
      </w:r>
    </w:p>
    <w:p w14:paraId="7B0B07AA" w14:textId="77777777" w:rsidR="006873C2" w:rsidRPr="00F6749F" w:rsidRDefault="006873C2" w:rsidP="00E37439">
      <w:pPr>
        <w:keepNext/>
        <w:keepLines/>
      </w:pPr>
    </w:p>
    <w:p w14:paraId="7131FAC4" w14:textId="77777777" w:rsidR="006873C2" w:rsidRPr="00F6749F" w:rsidRDefault="006873C2" w:rsidP="00E37439">
      <w:pPr>
        <w:pStyle w:val="Odstavecseseznamem"/>
        <w:keepNext/>
        <w:keepLines/>
        <w:numPr>
          <w:ilvl w:val="0"/>
          <w:numId w:val="93"/>
        </w:numPr>
      </w:pPr>
      <w:r w:rsidRPr="00F6749F">
        <w:t>Internal wiring shall be with multi-stranded halogen-free wires.</w:t>
      </w:r>
    </w:p>
    <w:p w14:paraId="256E34B4" w14:textId="77777777" w:rsidR="006873C2" w:rsidRPr="00F6749F" w:rsidRDefault="006873C2" w:rsidP="00E37439">
      <w:pPr>
        <w:pStyle w:val="Odstavecseseznamem"/>
        <w:keepNext/>
        <w:keepLines/>
        <w:numPr>
          <w:ilvl w:val="0"/>
          <w:numId w:val="93"/>
        </w:numPr>
      </w:pPr>
      <w:r w:rsidRPr="00F6749F">
        <w:t>A minimum cross-section of 1.5 mm</w:t>
      </w:r>
      <w:r w:rsidRPr="00F6749F">
        <w:rPr>
          <w:vertAlign w:val="superscript"/>
        </w:rPr>
        <w:t>2</w:t>
      </w:r>
      <w:r w:rsidRPr="00F6749F">
        <w:t xml:space="preserve"> for power circuits and 0.75 mm</w:t>
      </w:r>
      <w:r w:rsidRPr="00F6749F">
        <w:rPr>
          <w:vertAlign w:val="superscript"/>
        </w:rPr>
        <w:t>2</w:t>
      </w:r>
      <w:r w:rsidRPr="00F6749F">
        <w:t xml:space="preserve"> for control circuits is required.</w:t>
      </w:r>
    </w:p>
    <w:p w14:paraId="0FE8AED7" w14:textId="77777777" w:rsidR="006873C2" w:rsidRPr="00F6749F" w:rsidRDefault="006873C2" w:rsidP="00E37439">
      <w:pPr>
        <w:pStyle w:val="Odstavecseseznamem"/>
        <w:keepNext/>
        <w:keepLines/>
        <w:numPr>
          <w:ilvl w:val="0"/>
          <w:numId w:val="93"/>
        </w:numPr>
      </w:pPr>
      <w:r w:rsidRPr="00F6749F">
        <w:t>Wiring shall be in appropriate ducting.</w:t>
      </w:r>
    </w:p>
    <w:p w14:paraId="6C883296" w14:textId="77777777" w:rsidR="006873C2" w:rsidRPr="00F6749F" w:rsidRDefault="006873C2" w:rsidP="00E37439">
      <w:pPr>
        <w:pStyle w:val="Odstavecseseznamem"/>
        <w:keepNext/>
        <w:keepLines/>
        <w:numPr>
          <w:ilvl w:val="0"/>
          <w:numId w:val="93"/>
        </w:numPr>
      </w:pPr>
      <w:r w:rsidRPr="00F6749F">
        <w:t>Screw terminals shall be a type with a disconnect and test facility.</w:t>
      </w:r>
    </w:p>
    <w:p w14:paraId="4009A572" w14:textId="77777777" w:rsidR="006873C2" w:rsidRPr="00F6749F" w:rsidRDefault="006873C2" w:rsidP="00E37439">
      <w:pPr>
        <w:pStyle w:val="Odstavecseseznamem"/>
        <w:keepNext/>
        <w:keepLines/>
        <w:numPr>
          <w:ilvl w:val="0"/>
          <w:numId w:val="93"/>
        </w:numPr>
      </w:pPr>
      <w:r w:rsidRPr="00F6749F">
        <w:t>Only one wire may be terminated per terminal.</w:t>
      </w:r>
    </w:p>
    <w:p w14:paraId="4D1CD11E" w14:textId="77777777" w:rsidR="006873C2" w:rsidRPr="00F6749F" w:rsidRDefault="006873C2" w:rsidP="00E37439">
      <w:pPr>
        <w:pStyle w:val="Odstavecseseznamem"/>
        <w:keepNext/>
        <w:keepLines/>
        <w:numPr>
          <w:ilvl w:val="0"/>
          <w:numId w:val="93"/>
        </w:numPr>
      </w:pPr>
      <w:r w:rsidRPr="00F6749F">
        <w:t>Multi-stranded wires shall be provided with terminal-tubes.</w:t>
      </w:r>
    </w:p>
    <w:p w14:paraId="658F4968" w14:textId="77777777" w:rsidR="006873C2" w:rsidRPr="00F6749F" w:rsidRDefault="006873C2" w:rsidP="00E37439">
      <w:pPr>
        <w:pStyle w:val="Odstavecseseznamem"/>
        <w:keepNext/>
        <w:keepLines/>
        <w:numPr>
          <w:ilvl w:val="0"/>
          <w:numId w:val="93"/>
        </w:numPr>
      </w:pPr>
      <w:bookmarkStart w:id="442" w:name="_Hlk55487377"/>
      <w:r w:rsidRPr="00F6749F">
        <w:t>Colour marking according to EN/IEC 60445 and to be agreed with the Employer</w:t>
      </w:r>
      <w:bookmarkEnd w:id="442"/>
      <w:r w:rsidRPr="00F6749F">
        <w:t xml:space="preserve">. </w:t>
      </w:r>
    </w:p>
    <w:p w14:paraId="45000EFF" w14:textId="77777777" w:rsidR="006873C2" w:rsidRPr="00F6749F" w:rsidRDefault="006873C2" w:rsidP="00E37439">
      <w:pPr>
        <w:pStyle w:val="Odstavecseseznamem"/>
        <w:keepNext/>
        <w:keepLines/>
        <w:numPr>
          <w:ilvl w:val="0"/>
          <w:numId w:val="93"/>
        </w:numPr>
      </w:pPr>
      <w:r w:rsidRPr="00F6749F">
        <w:t>Logical KKS grouped terminal row blocks are to be included.</w:t>
      </w:r>
    </w:p>
    <w:p w14:paraId="2E4C1BEA" w14:textId="77777777" w:rsidR="006873C2" w:rsidRPr="00F6749F" w:rsidRDefault="006873C2" w:rsidP="00E37439">
      <w:pPr>
        <w:pStyle w:val="Odstavecseseznamem"/>
        <w:keepNext/>
        <w:keepLines/>
        <w:numPr>
          <w:ilvl w:val="0"/>
          <w:numId w:val="93"/>
        </w:numPr>
      </w:pPr>
      <w:r w:rsidRPr="00F6749F">
        <w:t>Wire terminal markings at all termination points are included.</w:t>
      </w:r>
    </w:p>
    <w:p w14:paraId="38D79A3A" w14:textId="77777777" w:rsidR="006873C2" w:rsidRPr="00F6749F" w:rsidRDefault="006873C2" w:rsidP="006873C2">
      <w:pPr>
        <w:pStyle w:val="Nadpis3"/>
        <w:rPr>
          <w:lang w:val="en-GB"/>
        </w:rPr>
      </w:pPr>
      <w:bookmarkStart w:id="443" w:name="_Toc533493"/>
      <w:bookmarkStart w:id="444" w:name="_Toc42952439"/>
      <w:bookmarkStart w:id="445" w:name="_Toc170668963"/>
      <w:r w:rsidRPr="00F6749F">
        <w:rPr>
          <w:lang w:val="en-GB"/>
        </w:rPr>
        <w:t>Low voltage switchboards, cable termination</w:t>
      </w:r>
      <w:bookmarkEnd w:id="443"/>
      <w:bookmarkEnd w:id="444"/>
      <w:bookmarkEnd w:id="445"/>
    </w:p>
    <w:p w14:paraId="42448214" w14:textId="77777777" w:rsidR="006873C2" w:rsidRPr="00F6749F" w:rsidRDefault="006873C2" w:rsidP="006873C2"/>
    <w:p w14:paraId="593F1F64" w14:textId="77777777" w:rsidR="006873C2" w:rsidRPr="00F6749F" w:rsidRDefault="006873C2" w:rsidP="006873C2">
      <w:r w:rsidRPr="00F6749F">
        <w:t>The following requirements for termination of cables shall be observed:</w:t>
      </w:r>
    </w:p>
    <w:p w14:paraId="65A42F45" w14:textId="77777777" w:rsidR="006873C2" w:rsidRPr="00F6749F" w:rsidRDefault="006873C2" w:rsidP="006873C2"/>
    <w:p w14:paraId="66B65224" w14:textId="77777777" w:rsidR="006873C2" w:rsidRPr="00F6749F" w:rsidRDefault="006873C2" w:rsidP="00AD34C9">
      <w:pPr>
        <w:pStyle w:val="Odstavecseseznamem"/>
        <w:numPr>
          <w:ilvl w:val="0"/>
          <w:numId w:val="94"/>
        </w:numPr>
      </w:pPr>
      <w:r w:rsidRPr="00F6749F">
        <w:t xml:space="preserve">Cable mounting sections shall be vertical from the extent of bottom to top. </w:t>
      </w:r>
    </w:p>
    <w:p w14:paraId="7B7A1461" w14:textId="77777777" w:rsidR="006873C2" w:rsidRPr="00F6749F" w:rsidRDefault="006873C2" w:rsidP="00AD34C9">
      <w:pPr>
        <w:pStyle w:val="Odstavecseseznamem"/>
        <w:numPr>
          <w:ilvl w:val="0"/>
          <w:numId w:val="94"/>
        </w:numPr>
      </w:pPr>
      <w:r w:rsidRPr="00F6749F">
        <w:t>The width of the cable mounting sections shall be minimum 400 mm.</w:t>
      </w:r>
    </w:p>
    <w:p w14:paraId="156CBD42" w14:textId="77777777" w:rsidR="006873C2" w:rsidRPr="00F6749F" w:rsidRDefault="006873C2" w:rsidP="00AD34C9">
      <w:pPr>
        <w:pStyle w:val="Odstavecseseznamem"/>
        <w:numPr>
          <w:ilvl w:val="0"/>
          <w:numId w:val="94"/>
        </w:numPr>
      </w:pPr>
      <w:r w:rsidRPr="00F6749F">
        <w:t>The width of the cable mounting sections shall typically be 400-600 mm with sufficient space for the cables and the cable mounting work.</w:t>
      </w:r>
    </w:p>
    <w:p w14:paraId="07A555BC" w14:textId="77777777" w:rsidR="006873C2" w:rsidRPr="00F6749F" w:rsidRDefault="006873C2" w:rsidP="00AD34C9">
      <w:pPr>
        <w:pStyle w:val="Odstavecseseznamem"/>
        <w:numPr>
          <w:ilvl w:val="0"/>
          <w:numId w:val="94"/>
        </w:numPr>
      </w:pPr>
      <w:r w:rsidRPr="00F6749F">
        <w:t>The whole bottom area shall be equipped with bottom plates. Also the cable section shall be equipped with bottom plates.</w:t>
      </w:r>
    </w:p>
    <w:p w14:paraId="6CD6CF15" w14:textId="77777777" w:rsidR="006873C2" w:rsidRPr="00F6749F" w:rsidRDefault="006873C2" w:rsidP="00AD34C9">
      <w:pPr>
        <w:pStyle w:val="Odstavecseseznamem"/>
        <w:numPr>
          <w:ilvl w:val="0"/>
          <w:numId w:val="94"/>
        </w:numPr>
      </w:pPr>
      <w:r w:rsidRPr="00F6749F">
        <w:t>Cable fixing to cable-mounting plate, in the cable section only.</w:t>
      </w:r>
    </w:p>
    <w:p w14:paraId="07D344E7" w14:textId="77777777" w:rsidR="006873C2" w:rsidRPr="00F6749F" w:rsidRDefault="006873C2" w:rsidP="00AD34C9">
      <w:pPr>
        <w:pStyle w:val="Odstavecseseznamem"/>
        <w:numPr>
          <w:ilvl w:val="0"/>
          <w:numId w:val="94"/>
        </w:numPr>
      </w:pPr>
      <w:r w:rsidRPr="00F6749F">
        <w:t>Power cables with loads &lt; 63 A, and control and monitoring cables, shall be terminated in terminal row blocks in the cable section.</w:t>
      </w:r>
    </w:p>
    <w:p w14:paraId="4F071787" w14:textId="77777777" w:rsidR="006873C2" w:rsidRPr="00F6749F" w:rsidRDefault="006873C2" w:rsidP="00AD34C9">
      <w:pPr>
        <w:pStyle w:val="Odstavecseseznamem"/>
        <w:numPr>
          <w:ilvl w:val="0"/>
          <w:numId w:val="94"/>
        </w:numPr>
      </w:pPr>
      <w:r w:rsidRPr="00F6749F">
        <w:t>No terminals for cable connections must be located less than 800 mm from the bottom of the compartments.</w:t>
      </w:r>
    </w:p>
    <w:p w14:paraId="5E1E6611" w14:textId="77777777" w:rsidR="006873C2" w:rsidRPr="00F6749F" w:rsidRDefault="006873C2" w:rsidP="00AD34C9">
      <w:pPr>
        <w:pStyle w:val="Odstavecseseznamem"/>
        <w:numPr>
          <w:ilvl w:val="0"/>
          <w:numId w:val="94"/>
        </w:numPr>
      </w:pPr>
      <w:r w:rsidRPr="00F6749F">
        <w:t>Only one cable conductor in one terminal.</w:t>
      </w:r>
    </w:p>
    <w:p w14:paraId="4F3E73B7" w14:textId="77777777" w:rsidR="006873C2" w:rsidRPr="00F6749F" w:rsidRDefault="006873C2" w:rsidP="006873C2">
      <w:pPr>
        <w:pStyle w:val="Nadpis3"/>
        <w:rPr>
          <w:lang w:val="en-GB"/>
        </w:rPr>
      </w:pPr>
      <w:bookmarkStart w:id="446" w:name="_Toc533494"/>
      <w:bookmarkStart w:id="447" w:name="_Toc42952440"/>
      <w:bookmarkStart w:id="448" w:name="_Toc170668964"/>
      <w:r w:rsidRPr="00F6749F">
        <w:rPr>
          <w:lang w:val="en-GB"/>
        </w:rPr>
        <w:t>Low voltage switchboards, labelling and identification</w:t>
      </w:r>
      <w:bookmarkEnd w:id="446"/>
      <w:bookmarkEnd w:id="447"/>
      <w:bookmarkEnd w:id="448"/>
    </w:p>
    <w:p w14:paraId="29EA0FA5" w14:textId="77777777" w:rsidR="006873C2" w:rsidRPr="00F6749F" w:rsidRDefault="006873C2" w:rsidP="006873C2">
      <w:r w:rsidRPr="00F6749F">
        <w:t>The following requirements for signs and labels shall be observed:</w:t>
      </w:r>
    </w:p>
    <w:p w14:paraId="1366F074" w14:textId="77777777" w:rsidR="006873C2" w:rsidRPr="00F6749F" w:rsidRDefault="006873C2" w:rsidP="006873C2"/>
    <w:p w14:paraId="6F235EDD" w14:textId="77777777" w:rsidR="006873C2" w:rsidRPr="00F6749F" w:rsidRDefault="006873C2" w:rsidP="00AD34C9">
      <w:pPr>
        <w:pStyle w:val="Odstavecseseznamem"/>
        <w:numPr>
          <w:ilvl w:val="0"/>
          <w:numId w:val="95"/>
        </w:numPr>
      </w:pPr>
      <w:r w:rsidRPr="00F6749F">
        <w:t>Main sign with clear text and tag.</w:t>
      </w:r>
    </w:p>
    <w:p w14:paraId="3AFB447D" w14:textId="77777777" w:rsidR="006873C2" w:rsidRPr="00F6749F" w:rsidRDefault="006873C2" w:rsidP="00AD34C9">
      <w:pPr>
        <w:pStyle w:val="Odstavecseseznamem"/>
        <w:numPr>
          <w:ilvl w:val="0"/>
          <w:numId w:val="95"/>
        </w:numPr>
      </w:pPr>
      <w:r w:rsidRPr="00F6749F">
        <w:t>Manufacturer's rating label with design data and ratings of the switchboard.</w:t>
      </w:r>
    </w:p>
    <w:p w14:paraId="547F4128" w14:textId="77777777" w:rsidR="006873C2" w:rsidRPr="00F6749F" w:rsidRDefault="006873C2" w:rsidP="00AD34C9">
      <w:pPr>
        <w:pStyle w:val="Odstavecseseznamem"/>
        <w:numPr>
          <w:ilvl w:val="0"/>
          <w:numId w:val="95"/>
        </w:numPr>
      </w:pPr>
      <w:r w:rsidRPr="00F6749F">
        <w:t>Signs on individual circuit breakers and feeders with texts and tags.</w:t>
      </w:r>
    </w:p>
    <w:p w14:paraId="30F37BE4" w14:textId="77777777" w:rsidR="006873C2" w:rsidRPr="00F6749F" w:rsidRDefault="006873C2" w:rsidP="00AD34C9">
      <w:pPr>
        <w:pStyle w:val="Odstavecseseznamem"/>
        <w:numPr>
          <w:ilvl w:val="0"/>
          <w:numId w:val="95"/>
        </w:numPr>
      </w:pPr>
      <w:r w:rsidRPr="00F6749F">
        <w:t xml:space="preserve">The tag numbering system of the </w:t>
      </w:r>
      <w:r w:rsidR="00941BFE">
        <w:t>Line</w:t>
      </w:r>
      <w:r w:rsidRPr="00F6749F">
        <w:t xml:space="preserve"> shall be applied according to KKS.</w:t>
      </w:r>
    </w:p>
    <w:p w14:paraId="07E4A3F0" w14:textId="77777777" w:rsidR="006873C2" w:rsidRPr="00F6749F" w:rsidRDefault="0079490B" w:rsidP="00AD34C9">
      <w:pPr>
        <w:pStyle w:val="Odstavecseseznamem"/>
        <w:numPr>
          <w:ilvl w:val="0"/>
          <w:numId w:val="95"/>
        </w:numPr>
      </w:pPr>
      <w:r>
        <w:t>Czech</w:t>
      </w:r>
      <w:r w:rsidRPr="00F6749F">
        <w:t xml:space="preserve"> </w:t>
      </w:r>
      <w:r w:rsidR="006873C2" w:rsidRPr="00F6749F">
        <w:t>language.</w:t>
      </w:r>
    </w:p>
    <w:p w14:paraId="6971D3F3" w14:textId="77777777" w:rsidR="006873C2" w:rsidRPr="00F6749F" w:rsidRDefault="006873C2" w:rsidP="008409B3">
      <w:pPr>
        <w:pStyle w:val="Odstavecseseznamem"/>
        <w:numPr>
          <w:ilvl w:val="0"/>
          <w:numId w:val="95"/>
        </w:numPr>
      </w:pPr>
      <w:r w:rsidRPr="00F6749F">
        <w:t>Single line mimic diagram in the full length of the switchboards fronts including all details in order to understand the configuration.</w:t>
      </w:r>
    </w:p>
    <w:p w14:paraId="4EDD0019" w14:textId="77777777" w:rsidR="006873C2" w:rsidRPr="00F6749F" w:rsidRDefault="006873C2" w:rsidP="006873C2">
      <w:pPr>
        <w:pStyle w:val="Nadpis3"/>
        <w:rPr>
          <w:lang w:val="en-GB"/>
        </w:rPr>
      </w:pPr>
      <w:bookmarkStart w:id="449" w:name="_Toc533495"/>
      <w:bookmarkStart w:id="450" w:name="_Toc42952441"/>
      <w:bookmarkStart w:id="451" w:name="_Toc170668965"/>
      <w:r w:rsidRPr="00F6749F">
        <w:rPr>
          <w:lang w:val="en-GB"/>
        </w:rPr>
        <w:t>Low voltage switchboards, installation</w:t>
      </w:r>
      <w:bookmarkEnd w:id="449"/>
      <w:bookmarkEnd w:id="450"/>
      <w:bookmarkEnd w:id="451"/>
    </w:p>
    <w:p w14:paraId="0F598B5D" w14:textId="77777777" w:rsidR="006873C2" w:rsidRPr="00F6749F" w:rsidRDefault="006873C2" w:rsidP="006873C2"/>
    <w:p w14:paraId="79441ED0" w14:textId="77777777" w:rsidR="006873C2" w:rsidRPr="00F6749F" w:rsidRDefault="006873C2" w:rsidP="006873C2">
      <w:r w:rsidRPr="00F6749F">
        <w:t>A main earthing bar shall be installed in the room. An arrangement of switchboards panels in a straight line is preferred. Only as exceptions, bends and partition of switchboards and back to back lining arrangements will be accepted by the Employer.</w:t>
      </w:r>
    </w:p>
    <w:p w14:paraId="455EFBF6" w14:textId="77777777" w:rsidR="006873C2" w:rsidRPr="00F6749F" w:rsidRDefault="006873C2" w:rsidP="00E37439">
      <w:pPr>
        <w:pStyle w:val="Nadpis2"/>
        <w:rPr>
          <w:lang w:val="en-GB"/>
        </w:rPr>
      </w:pPr>
      <w:bookmarkStart w:id="452" w:name="_Toc533496"/>
      <w:bookmarkStart w:id="453" w:name="_Toc42952442"/>
      <w:bookmarkStart w:id="454" w:name="_Toc170668966"/>
      <w:r w:rsidRPr="00F6749F">
        <w:rPr>
          <w:lang w:val="en-GB"/>
        </w:rPr>
        <w:lastRenderedPageBreak/>
        <w:t>400 V AC, MDB and MCC switchboards</w:t>
      </w:r>
      <w:bookmarkEnd w:id="452"/>
      <w:bookmarkEnd w:id="453"/>
      <w:bookmarkEnd w:id="454"/>
    </w:p>
    <w:p w14:paraId="67F4E382" w14:textId="77777777" w:rsidR="006873C2" w:rsidRPr="00F6749F" w:rsidRDefault="006873C2" w:rsidP="00E37439">
      <w:pPr>
        <w:keepNext/>
        <w:keepLines/>
      </w:pPr>
    </w:p>
    <w:p w14:paraId="38C8D595" w14:textId="77777777" w:rsidR="006873C2" w:rsidRPr="00F6749F" w:rsidRDefault="006873C2" w:rsidP="00E37439">
      <w:pPr>
        <w:keepNext/>
        <w:keepLines/>
      </w:pPr>
      <w:r w:rsidRPr="00F6749F">
        <w:t>Over- and under voltage protected – Relay with adjustable setting for voltage level and time delay for trip of incoming circuit breaker. Alarm / Trip are to be transmitted to the CMS via bus interface.</w:t>
      </w:r>
    </w:p>
    <w:p w14:paraId="0BB6896D" w14:textId="77777777" w:rsidR="006873C2" w:rsidRPr="00F6749F" w:rsidRDefault="006873C2" w:rsidP="006873C2">
      <w:pPr>
        <w:pStyle w:val="Nadpis3"/>
        <w:rPr>
          <w:lang w:val="en-GB"/>
        </w:rPr>
      </w:pPr>
      <w:bookmarkStart w:id="455" w:name="_Toc533497"/>
      <w:bookmarkStart w:id="456" w:name="_Toc42952443"/>
      <w:bookmarkStart w:id="457" w:name="_Toc170668967"/>
      <w:r w:rsidRPr="00F6749F">
        <w:rPr>
          <w:lang w:val="en-GB"/>
        </w:rPr>
        <w:t>400 V AC, MDB and MCC Switchboards, design</w:t>
      </w:r>
      <w:bookmarkEnd w:id="455"/>
      <w:bookmarkEnd w:id="456"/>
      <w:bookmarkEnd w:id="457"/>
    </w:p>
    <w:p w14:paraId="74C2DB55" w14:textId="77777777" w:rsidR="006873C2" w:rsidRPr="00F6749F" w:rsidRDefault="006873C2" w:rsidP="006873C2"/>
    <w:p w14:paraId="726549AE" w14:textId="77777777" w:rsidR="006873C2" w:rsidRPr="00F6749F" w:rsidRDefault="006873C2" w:rsidP="006873C2">
      <w:r w:rsidRPr="00F6749F">
        <w:t>The following design requirements shall be observed:</w:t>
      </w:r>
    </w:p>
    <w:p w14:paraId="32C89784" w14:textId="77777777" w:rsidR="006873C2" w:rsidRPr="00F6749F" w:rsidRDefault="006873C2" w:rsidP="006873C2"/>
    <w:p w14:paraId="54696DCE" w14:textId="77777777" w:rsidR="006873C2" w:rsidRPr="00F6749F" w:rsidRDefault="006873C2" w:rsidP="00AD34C9">
      <w:pPr>
        <w:pStyle w:val="Odstavecseseznamem"/>
        <w:numPr>
          <w:ilvl w:val="0"/>
          <w:numId w:val="96"/>
        </w:numPr>
      </w:pPr>
      <w:bookmarkStart w:id="458" w:name="_Hlk55389981"/>
      <w:r w:rsidRPr="00F6749F">
        <w:t xml:space="preserve">It is important that the mechanical stability and robustness of </w:t>
      </w:r>
      <w:r w:rsidR="00E2607F">
        <w:t>components and</w:t>
      </w:r>
      <w:r w:rsidRPr="00F6749F">
        <w:t xml:space="preserve"> components are of high quality (e.g. terminals and connectors for communication cables).</w:t>
      </w:r>
    </w:p>
    <w:p w14:paraId="6BA66348" w14:textId="77777777" w:rsidR="006873C2" w:rsidRPr="00F6749F" w:rsidRDefault="006873C2" w:rsidP="00AD34C9">
      <w:pPr>
        <w:pStyle w:val="Odstavecseseznamem"/>
        <w:numPr>
          <w:ilvl w:val="0"/>
          <w:numId w:val="96"/>
        </w:numPr>
      </w:pPr>
      <w:r w:rsidRPr="00F6749F">
        <w:t>Spare space and appropriate terminal design for termination of a number of parallel large-scale power cables and free space per compartment/unit shall be envisaged for this purpose.</w:t>
      </w:r>
    </w:p>
    <w:p w14:paraId="693BAD20" w14:textId="77777777" w:rsidR="006873C2" w:rsidRPr="00F6749F" w:rsidRDefault="006873C2" w:rsidP="00AD34C9">
      <w:pPr>
        <w:pStyle w:val="Odstavecseseznamem"/>
        <w:numPr>
          <w:ilvl w:val="0"/>
          <w:numId w:val="96"/>
        </w:numPr>
      </w:pPr>
      <w:r w:rsidRPr="00F6749F">
        <w:t>Spare empty section with cable connection compartment, complete with main bus-bar, vertical bus-bars, PE-bus-bar and front plate, back plate etc. to be included. Spare and fully equipped (plugs, sockets, wiring, terminals in cable section) spaces shall be foreseen</w:t>
      </w:r>
      <w:r w:rsidR="00E2607F">
        <w:t>.</w:t>
      </w:r>
      <w:r w:rsidRPr="00F6749F">
        <w:t xml:space="preserve"> </w:t>
      </w:r>
    </w:p>
    <w:p w14:paraId="316D9B16" w14:textId="77777777" w:rsidR="006873C2" w:rsidRPr="00F6749F" w:rsidRDefault="006873C2" w:rsidP="00AD34C9">
      <w:pPr>
        <w:pStyle w:val="Odstavecseseznamem"/>
        <w:numPr>
          <w:ilvl w:val="0"/>
          <w:numId w:val="96"/>
        </w:numPr>
      </w:pPr>
      <w:r w:rsidRPr="00F6749F">
        <w:t xml:space="preserve">The current rating of an outgoing feeder shall correspond to the current rating of the incoming circuit breaker in the fed ACC switchboard. The power cable in-between shall as a minimum have the same current carrying capacity. </w:t>
      </w:r>
    </w:p>
    <w:p w14:paraId="54E37B80" w14:textId="77777777" w:rsidR="006873C2" w:rsidRPr="00F6749F" w:rsidRDefault="006873C2" w:rsidP="00AD34C9">
      <w:pPr>
        <w:pStyle w:val="Odstavecseseznamem"/>
        <w:numPr>
          <w:ilvl w:val="0"/>
          <w:numId w:val="96"/>
        </w:numPr>
      </w:pPr>
      <w:r w:rsidRPr="00F6749F">
        <w:t>The motor starters and the belonging mechanical drive shall be designed for DOL (direct-on-line) start. If a soft start is needed, frequency converters shall be applied.</w:t>
      </w:r>
    </w:p>
    <w:p w14:paraId="3605B58B" w14:textId="77777777" w:rsidR="006873C2" w:rsidRPr="00F6749F" w:rsidRDefault="006873C2" w:rsidP="006873C2">
      <w:pPr>
        <w:pStyle w:val="Odstavecseseznamem"/>
      </w:pPr>
    </w:p>
    <w:bookmarkEnd w:id="458"/>
    <w:p w14:paraId="14125962" w14:textId="77777777" w:rsidR="006873C2" w:rsidRPr="00F6749F" w:rsidRDefault="006873C2" w:rsidP="006873C2">
      <w:r w:rsidRPr="00F6749F">
        <w:t>All MDB and MCCs shall be controlled, monitored and diagnosed by the CMS. The following types of MCCs (indicative) shall be foreseen:</w:t>
      </w:r>
    </w:p>
    <w:p w14:paraId="1EFBCDCF" w14:textId="77777777" w:rsidR="006873C2" w:rsidRPr="00F6749F" w:rsidRDefault="006873C2" w:rsidP="006873C2"/>
    <w:p w14:paraId="3D13436F" w14:textId="77777777" w:rsidR="006873C2" w:rsidRPr="00F6749F" w:rsidRDefault="006873C2" w:rsidP="00AD34C9">
      <w:pPr>
        <w:pStyle w:val="Odstavecseseznamem"/>
        <w:numPr>
          <w:ilvl w:val="0"/>
          <w:numId w:val="97"/>
        </w:numPr>
      </w:pPr>
      <w:r w:rsidRPr="00F6749F">
        <w:t>Motor with constant speed.</w:t>
      </w:r>
    </w:p>
    <w:p w14:paraId="270ECCDF" w14:textId="77777777" w:rsidR="006873C2" w:rsidRPr="00F6749F" w:rsidRDefault="006873C2" w:rsidP="00AD34C9">
      <w:pPr>
        <w:pStyle w:val="Odstavecseseznamem"/>
        <w:numPr>
          <w:ilvl w:val="0"/>
          <w:numId w:val="97"/>
        </w:numPr>
      </w:pPr>
      <w:r w:rsidRPr="00F6749F">
        <w:t>Motor with variable speed drives.</w:t>
      </w:r>
    </w:p>
    <w:p w14:paraId="7DD64ECA" w14:textId="77777777" w:rsidR="006873C2" w:rsidRPr="00F6749F" w:rsidRDefault="006873C2" w:rsidP="00AD34C9">
      <w:pPr>
        <w:pStyle w:val="Odstavecseseznamem"/>
        <w:numPr>
          <w:ilvl w:val="0"/>
          <w:numId w:val="97"/>
        </w:numPr>
      </w:pPr>
      <w:r w:rsidRPr="00F6749F">
        <w:t>Motorized valve (control valve).</w:t>
      </w:r>
    </w:p>
    <w:p w14:paraId="21999C09" w14:textId="77777777" w:rsidR="006873C2" w:rsidRPr="00F6749F" w:rsidRDefault="006873C2" w:rsidP="00AD34C9">
      <w:pPr>
        <w:pStyle w:val="Odstavecseseznamem"/>
        <w:numPr>
          <w:ilvl w:val="0"/>
          <w:numId w:val="97"/>
        </w:numPr>
      </w:pPr>
      <w:r w:rsidRPr="00F6749F">
        <w:t>Motorized valve (on/off).</w:t>
      </w:r>
    </w:p>
    <w:p w14:paraId="1D03DA77" w14:textId="77777777" w:rsidR="006873C2" w:rsidRPr="00F6749F" w:rsidRDefault="006873C2" w:rsidP="00AD34C9">
      <w:pPr>
        <w:pStyle w:val="Odstavecseseznamem"/>
        <w:numPr>
          <w:ilvl w:val="0"/>
          <w:numId w:val="97"/>
        </w:numPr>
      </w:pPr>
      <w:r w:rsidRPr="00F6749F">
        <w:t>Solenoid valve.</w:t>
      </w:r>
    </w:p>
    <w:p w14:paraId="37E0CEDD" w14:textId="77777777" w:rsidR="006873C2" w:rsidRPr="00F6749F" w:rsidRDefault="006873C2" w:rsidP="00AD34C9">
      <w:pPr>
        <w:pStyle w:val="Odstavecseseznamem"/>
        <w:numPr>
          <w:ilvl w:val="0"/>
          <w:numId w:val="97"/>
        </w:numPr>
      </w:pPr>
      <w:r w:rsidRPr="00F6749F">
        <w:t>Main switchboard circuit breaker.</w:t>
      </w:r>
    </w:p>
    <w:p w14:paraId="466CC0A3" w14:textId="77777777" w:rsidR="006873C2" w:rsidRPr="00F6749F" w:rsidRDefault="006873C2" w:rsidP="008409B3">
      <w:pPr>
        <w:pStyle w:val="Odstavecseseznamem"/>
        <w:numPr>
          <w:ilvl w:val="0"/>
          <w:numId w:val="97"/>
        </w:numPr>
      </w:pPr>
      <w:r w:rsidRPr="00F6749F">
        <w:t>Bus tie circuit breaker</w:t>
      </w:r>
    </w:p>
    <w:p w14:paraId="55270A93" w14:textId="77777777" w:rsidR="006873C2" w:rsidRPr="00F6749F" w:rsidRDefault="006873C2" w:rsidP="006873C2">
      <w:pPr>
        <w:pStyle w:val="Nadpis3"/>
        <w:rPr>
          <w:lang w:val="en-GB"/>
        </w:rPr>
      </w:pPr>
      <w:bookmarkStart w:id="459" w:name="_Toc533498"/>
      <w:bookmarkStart w:id="460" w:name="_Toc42952444"/>
      <w:bookmarkStart w:id="461" w:name="_Toc170668968"/>
      <w:r w:rsidRPr="00F6749F">
        <w:rPr>
          <w:lang w:val="en-GB"/>
        </w:rPr>
        <w:t>400 V AC, MDB and MCC switchboards, equipment</w:t>
      </w:r>
      <w:bookmarkEnd w:id="459"/>
      <w:bookmarkEnd w:id="460"/>
      <w:bookmarkEnd w:id="461"/>
    </w:p>
    <w:p w14:paraId="55CD8FAE" w14:textId="77777777" w:rsidR="006873C2" w:rsidRPr="00F6749F" w:rsidRDefault="006873C2" w:rsidP="006873C2"/>
    <w:p w14:paraId="4A0DDDBA" w14:textId="77777777" w:rsidR="006873C2" w:rsidRPr="00F6749F" w:rsidRDefault="006873C2" w:rsidP="006873C2">
      <w:r w:rsidRPr="00F6749F">
        <w:t>The following conditions for equipment shall be observed:</w:t>
      </w:r>
    </w:p>
    <w:p w14:paraId="11000868" w14:textId="77777777" w:rsidR="006873C2" w:rsidRPr="00F6749F" w:rsidRDefault="006873C2" w:rsidP="006873C2"/>
    <w:p w14:paraId="494F3D78" w14:textId="77777777" w:rsidR="006873C2" w:rsidRPr="00F6749F" w:rsidRDefault="006873C2" w:rsidP="00AD34C9">
      <w:pPr>
        <w:pStyle w:val="Odstavecseseznamem"/>
        <w:numPr>
          <w:ilvl w:val="0"/>
          <w:numId w:val="98"/>
        </w:numPr>
      </w:pPr>
      <w:r w:rsidRPr="00F6749F">
        <w:t>All outgoing feeders shall be electrically operated circuit breakers, with motor charging, push buttons and indications in the front.</w:t>
      </w:r>
    </w:p>
    <w:p w14:paraId="7FF60D91" w14:textId="77777777" w:rsidR="006873C2" w:rsidRPr="00F6749F" w:rsidRDefault="006873C2" w:rsidP="00AD34C9">
      <w:pPr>
        <w:pStyle w:val="Odstavecseseznamem"/>
        <w:numPr>
          <w:ilvl w:val="0"/>
          <w:numId w:val="98"/>
        </w:numPr>
      </w:pPr>
      <w:r w:rsidRPr="00F6749F">
        <w:t>Incoming feeders, section circuit breakers and outgoing feeders shall be equipped with auxiliary contacts for provision of interlock functions.</w:t>
      </w:r>
    </w:p>
    <w:p w14:paraId="1D735FE0" w14:textId="77777777" w:rsidR="006873C2" w:rsidRPr="00F6749F" w:rsidRDefault="006873C2" w:rsidP="00AD34C9">
      <w:pPr>
        <w:pStyle w:val="Odstavecseseznamem"/>
        <w:numPr>
          <w:ilvl w:val="0"/>
          <w:numId w:val="98"/>
        </w:numPr>
      </w:pPr>
      <w:r w:rsidRPr="00F6749F">
        <w:t>Arc monitoring equipment (arc/current detection &amp; protection) to be included in the bus-bar and the cable compartments.</w:t>
      </w:r>
    </w:p>
    <w:p w14:paraId="6E31D2F0" w14:textId="77777777" w:rsidR="006873C2" w:rsidRPr="00F6749F" w:rsidRDefault="006873C2" w:rsidP="00AD34C9">
      <w:pPr>
        <w:pStyle w:val="Odstavecseseznamem"/>
        <w:numPr>
          <w:ilvl w:val="0"/>
          <w:numId w:val="98"/>
        </w:numPr>
      </w:pPr>
      <w:r w:rsidRPr="00F6749F">
        <w:t xml:space="preserve">Intelligent motor starters with bus communication incl. diagnose facilities, maintain functions shall be used. Apart from the normal information’s from a motor control, the intelligent motor controller shall give current, and a number of different alarms, that have to be clarified with the Employer. </w:t>
      </w:r>
    </w:p>
    <w:p w14:paraId="087634BB" w14:textId="77777777" w:rsidR="006873C2" w:rsidRPr="00F6749F" w:rsidRDefault="006873C2" w:rsidP="00AD34C9">
      <w:pPr>
        <w:pStyle w:val="Odstavecseseznamem"/>
        <w:numPr>
          <w:ilvl w:val="0"/>
          <w:numId w:val="98"/>
        </w:numPr>
      </w:pPr>
      <w:r w:rsidRPr="00F6749F">
        <w:t xml:space="preserve">If it is not possible to use an intelligent motor control, a conventional relay control has to be installed. This can be the case for solenoid valves and similar. It is important that the </w:t>
      </w:r>
      <w:r w:rsidRPr="00F6749F">
        <w:lastRenderedPageBreak/>
        <w:t>manufacturer of the intelligent motor controllers is the same as the manufacturer of the CMS-system in order to minimize coordination works. Using electrical equipment from one manufacturer should also result in better system integration.</w:t>
      </w:r>
    </w:p>
    <w:p w14:paraId="39D1A102" w14:textId="77777777" w:rsidR="006873C2" w:rsidRPr="00F6749F" w:rsidRDefault="006873C2" w:rsidP="00AD34C9">
      <w:pPr>
        <w:pStyle w:val="Odstavecseseznamem"/>
        <w:numPr>
          <w:ilvl w:val="0"/>
          <w:numId w:val="98"/>
        </w:numPr>
      </w:pPr>
      <w:r w:rsidRPr="00F6749F">
        <w:t>A motor driven actuator can be supplied from the MCC via a manual operated breaker. Where the control of the actuator itself is located on the actuator and controlled from the CMS via bus interface. This gives additional information and supervision possibilities.</w:t>
      </w:r>
    </w:p>
    <w:p w14:paraId="3A1A909C" w14:textId="77777777" w:rsidR="006873C2" w:rsidRPr="00F6749F" w:rsidRDefault="006873C2" w:rsidP="006873C2">
      <w:pPr>
        <w:pStyle w:val="Nadpis3"/>
        <w:rPr>
          <w:lang w:val="en-GB"/>
        </w:rPr>
      </w:pPr>
      <w:bookmarkStart w:id="462" w:name="_Toc533499"/>
      <w:bookmarkStart w:id="463" w:name="_Toc42952445"/>
      <w:bookmarkStart w:id="464" w:name="_Hlk55487394"/>
      <w:bookmarkStart w:id="465" w:name="_Toc170668969"/>
      <w:r w:rsidRPr="00F6749F">
        <w:rPr>
          <w:lang w:val="en-GB"/>
        </w:rPr>
        <w:t>400 V, MDB and MCC switchboards, operation and control</w:t>
      </w:r>
      <w:bookmarkEnd w:id="462"/>
      <w:bookmarkEnd w:id="463"/>
      <w:bookmarkEnd w:id="465"/>
    </w:p>
    <w:bookmarkEnd w:id="464"/>
    <w:p w14:paraId="282A8412" w14:textId="77777777" w:rsidR="006873C2" w:rsidRPr="00F6749F" w:rsidRDefault="006873C2" w:rsidP="006873C2"/>
    <w:p w14:paraId="02196063" w14:textId="77777777" w:rsidR="006873C2" w:rsidRPr="00F6749F" w:rsidRDefault="006873C2" w:rsidP="006873C2">
      <w:r w:rsidRPr="00F6749F">
        <w:t xml:space="preserve">On the switchboards panel front various controls and indication lamps shall be mounted in a height from 0.6-2.0 m. </w:t>
      </w:r>
      <w:bookmarkStart w:id="466" w:name="_Hlk55487402"/>
      <w:r w:rsidRPr="00F6749F">
        <w:t>Colours of push-buttons, indicators, etc. shall be agreed with the Employer.</w:t>
      </w:r>
      <w:bookmarkEnd w:id="466"/>
    </w:p>
    <w:p w14:paraId="22937222" w14:textId="77777777" w:rsidR="006873C2" w:rsidRPr="00F6749F" w:rsidRDefault="006873C2" w:rsidP="006873C2"/>
    <w:p w14:paraId="0D8E56BA" w14:textId="77777777" w:rsidR="006873C2" w:rsidRPr="00F6749F" w:rsidRDefault="006873C2" w:rsidP="006873C2">
      <w:r w:rsidRPr="00F6749F">
        <w:t>A number of switchboard measurements, alarms and status signals shall be transmitted to the CMS. The following type of signals shall as minimum be transferred to the main CMS:</w:t>
      </w:r>
    </w:p>
    <w:p w14:paraId="28A1D5EB" w14:textId="77777777" w:rsidR="006873C2" w:rsidRPr="00F6749F" w:rsidRDefault="006873C2" w:rsidP="006873C2"/>
    <w:p w14:paraId="639862A0" w14:textId="77777777" w:rsidR="006873C2" w:rsidRPr="00F6749F" w:rsidRDefault="006873C2" w:rsidP="00AD34C9">
      <w:pPr>
        <w:pStyle w:val="Odstavecseseznamem"/>
        <w:numPr>
          <w:ilvl w:val="0"/>
          <w:numId w:val="99"/>
        </w:numPr>
      </w:pPr>
      <w:r w:rsidRPr="00F6749F">
        <w:t>Control voltage power supply monitoring.</w:t>
      </w:r>
    </w:p>
    <w:p w14:paraId="680C6E30" w14:textId="77777777" w:rsidR="006873C2" w:rsidRPr="00F6749F" w:rsidRDefault="006873C2" w:rsidP="00AD34C9">
      <w:pPr>
        <w:pStyle w:val="Odstavecseseznamem"/>
        <w:numPr>
          <w:ilvl w:val="0"/>
          <w:numId w:val="99"/>
        </w:numPr>
      </w:pPr>
      <w:r w:rsidRPr="00F6749F">
        <w:t>Voltage quality monitoring from multi-instruments.</w:t>
      </w:r>
    </w:p>
    <w:p w14:paraId="3FEC0E04" w14:textId="77777777" w:rsidR="006873C2" w:rsidRPr="00F6749F" w:rsidRDefault="006873C2" w:rsidP="00AD34C9">
      <w:pPr>
        <w:pStyle w:val="Odstavecseseznamem"/>
        <w:numPr>
          <w:ilvl w:val="0"/>
          <w:numId w:val="99"/>
        </w:numPr>
      </w:pPr>
      <w:r w:rsidRPr="00F6749F">
        <w:t>Display of Amps in all phases, voltage between all phases, kW and power factor monitoring from multi instrument.</w:t>
      </w:r>
    </w:p>
    <w:p w14:paraId="5DE27C7A" w14:textId="77777777" w:rsidR="006873C2" w:rsidRPr="00F6749F" w:rsidRDefault="006873C2" w:rsidP="00AD34C9">
      <w:pPr>
        <w:pStyle w:val="Odstavecseseznamem"/>
        <w:numPr>
          <w:ilvl w:val="0"/>
          <w:numId w:val="99"/>
        </w:numPr>
      </w:pPr>
      <w:r w:rsidRPr="00F6749F">
        <w:t>Circuit breaker status: In, out, test, ready, fault.</w:t>
      </w:r>
    </w:p>
    <w:p w14:paraId="54CE4A08" w14:textId="77777777" w:rsidR="006873C2" w:rsidRPr="00F6749F" w:rsidRDefault="006873C2" w:rsidP="00AD34C9">
      <w:pPr>
        <w:pStyle w:val="Odstavecseseznamem"/>
        <w:numPr>
          <w:ilvl w:val="0"/>
          <w:numId w:val="99"/>
        </w:numPr>
      </w:pPr>
      <w:r w:rsidRPr="00F6749F">
        <w:t>Fully integrated interface with all intelligent motor starters.</w:t>
      </w:r>
    </w:p>
    <w:p w14:paraId="08FAFC76" w14:textId="77777777" w:rsidR="006873C2" w:rsidRPr="00F6749F" w:rsidRDefault="006873C2" w:rsidP="00AD34C9">
      <w:pPr>
        <w:pStyle w:val="Odstavecseseznamem"/>
        <w:numPr>
          <w:ilvl w:val="0"/>
          <w:numId w:val="99"/>
        </w:numPr>
      </w:pPr>
      <w:r w:rsidRPr="00F6749F">
        <w:t>Component and equipment alarms.</w:t>
      </w:r>
    </w:p>
    <w:p w14:paraId="1FB3EF65" w14:textId="77777777" w:rsidR="006873C2" w:rsidRPr="00F6749F" w:rsidRDefault="006873C2" w:rsidP="00AD34C9">
      <w:pPr>
        <w:pStyle w:val="Odstavecseseznamem"/>
        <w:numPr>
          <w:ilvl w:val="0"/>
          <w:numId w:val="99"/>
        </w:numPr>
      </w:pPr>
      <w:r w:rsidRPr="00F6749F">
        <w:t xml:space="preserve">Activated arc guards. </w:t>
      </w:r>
    </w:p>
    <w:p w14:paraId="54F3B5D4" w14:textId="77777777" w:rsidR="006873C2" w:rsidRPr="00F6749F" w:rsidRDefault="006873C2" w:rsidP="00AD34C9">
      <w:pPr>
        <w:pStyle w:val="Odstavecseseznamem"/>
        <w:numPr>
          <w:ilvl w:val="0"/>
          <w:numId w:val="99"/>
        </w:numPr>
      </w:pPr>
      <w:r w:rsidRPr="00F6749F">
        <w:t>Activated transient guards.</w:t>
      </w:r>
    </w:p>
    <w:p w14:paraId="24937270" w14:textId="77777777" w:rsidR="006873C2" w:rsidRPr="00F6749F" w:rsidRDefault="006873C2" w:rsidP="00AD34C9">
      <w:pPr>
        <w:pStyle w:val="Odstavecseseznamem"/>
        <w:numPr>
          <w:ilvl w:val="0"/>
          <w:numId w:val="99"/>
        </w:numPr>
      </w:pPr>
      <w:r w:rsidRPr="00F6749F">
        <w:t>Control voltage and power supply monitoring.</w:t>
      </w:r>
    </w:p>
    <w:p w14:paraId="479A0628" w14:textId="77777777" w:rsidR="006873C2" w:rsidRPr="00F6749F" w:rsidRDefault="006873C2" w:rsidP="00AD34C9">
      <w:pPr>
        <w:pStyle w:val="Odstavecseseznamem"/>
        <w:numPr>
          <w:ilvl w:val="0"/>
          <w:numId w:val="99"/>
        </w:numPr>
      </w:pPr>
      <w:r w:rsidRPr="00F6749F">
        <w:t>Reprehensive temperature measurements inside the switchboard.</w:t>
      </w:r>
    </w:p>
    <w:p w14:paraId="7AEB13B4" w14:textId="77777777" w:rsidR="006873C2" w:rsidRPr="00F6749F" w:rsidRDefault="006873C2" w:rsidP="006873C2"/>
    <w:p w14:paraId="275FE52A" w14:textId="77777777" w:rsidR="006873C2" w:rsidRPr="00F6749F" w:rsidRDefault="006873C2" w:rsidP="006873C2">
      <w:r w:rsidRPr="00F6749F">
        <w:t>Intelligent multi metering units with interface to CMS shall be used. Further, it shall be possible to operate all circuit breakers both from the CMS, the operator station and locally.</w:t>
      </w:r>
    </w:p>
    <w:p w14:paraId="24E75101" w14:textId="77777777" w:rsidR="006873C2" w:rsidRPr="00F6749F" w:rsidRDefault="006873C2" w:rsidP="006873C2">
      <w:pPr>
        <w:pStyle w:val="Nadpis3"/>
        <w:rPr>
          <w:lang w:val="en-GB"/>
        </w:rPr>
      </w:pPr>
      <w:bookmarkStart w:id="467" w:name="_Toc533500"/>
      <w:bookmarkStart w:id="468" w:name="_Toc42952446"/>
      <w:bookmarkStart w:id="469" w:name="_Toc170668970"/>
      <w:r w:rsidRPr="00F6749F">
        <w:rPr>
          <w:lang w:val="en-GB"/>
        </w:rPr>
        <w:t>400/230 V AC, ACC switchboards, design</w:t>
      </w:r>
      <w:bookmarkEnd w:id="467"/>
      <w:bookmarkEnd w:id="468"/>
      <w:bookmarkEnd w:id="469"/>
    </w:p>
    <w:p w14:paraId="591B578C" w14:textId="77777777" w:rsidR="006873C2" w:rsidRPr="00F6749F" w:rsidRDefault="006873C2" w:rsidP="006873C2"/>
    <w:p w14:paraId="08FA7AF1" w14:textId="77777777" w:rsidR="006873C2" w:rsidRPr="00F6749F" w:rsidRDefault="006873C2" w:rsidP="006873C2">
      <w:r w:rsidRPr="00F6749F">
        <w:t xml:space="preserve">The following concerns the ACCs which normally are fed by a MCC. ACCs consist of a supply circuit breaker and a number of </w:t>
      </w:r>
      <w:r w:rsidR="00D35FA6">
        <w:t>m</w:t>
      </w:r>
      <w:r w:rsidRPr="00F6749F">
        <w:t xml:space="preserve">iniature circuit breakers, CMS operated transfer relays (for example for solenoid valves – 24 V DC. The ACCs shall feed smaller consumers (up to 10 amps). The ACCs shall be made in the same design and quality as the MCCs – however with fixed mounted, DIN railed, </w:t>
      </w:r>
      <w:r w:rsidR="00D35FA6">
        <w:t>m</w:t>
      </w:r>
      <w:r w:rsidRPr="00F6749F">
        <w:t>iniature circuit breakers and contain a significantly lower load.</w:t>
      </w:r>
    </w:p>
    <w:p w14:paraId="0C4B244E" w14:textId="77777777" w:rsidR="006873C2" w:rsidRPr="00F6749F" w:rsidRDefault="006873C2" w:rsidP="006873C2">
      <w:pPr>
        <w:pStyle w:val="Nadpis3"/>
        <w:rPr>
          <w:lang w:val="en-GB"/>
        </w:rPr>
      </w:pPr>
      <w:bookmarkStart w:id="470" w:name="_Toc533501"/>
      <w:bookmarkStart w:id="471" w:name="_Toc42952447"/>
      <w:bookmarkStart w:id="472" w:name="_Toc170668971"/>
      <w:r w:rsidRPr="00F6749F">
        <w:rPr>
          <w:lang w:val="en-GB"/>
        </w:rPr>
        <w:t>400/230 V AC, ACC switchboards, equipment</w:t>
      </w:r>
      <w:bookmarkEnd w:id="470"/>
      <w:bookmarkEnd w:id="471"/>
      <w:bookmarkEnd w:id="472"/>
    </w:p>
    <w:p w14:paraId="39BC7304" w14:textId="77777777" w:rsidR="006873C2" w:rsidRPr="00F6749F" w:rsidRDefault="006873C2" w:rsidP="006873C2"/>
    <w:p w14:paraId="0D954084" w14:textId="77777777" w:rsidR="006873C2" w:rsidRPr="00F6749F" w:rsidRDefault="006873C2" w:rsidP="006873C2">
      <w:r w:rsidRPr="00F6749F">
        <w:t>The following requirements for equipment shall be observed:</w:t>
      </w:r>
    </w:p>
    <w:p w14:paraId="31D8B62F" w14:textId="77777777" w:rsidR="006873C2" w:rsidRPr="00F6749F" w:rsidRDefault="006873C2" w:rsidP="00AD34C9">
      <w:pPr>
        <w:pStyle w:val="Odstavecseseznamem"/>
        <w:numPr>
          <w:ilvl w:val="0"/>
          <w:numId w:val="100"/>
        </w:numPr>
      </w:pPr>
      <w:r w:rsidRPr="00F6749F">
        <w:t>Section circuit breakers and circuit breakers for outgoing feeders shall be hand operated type circuit breakers.</w:t>
      </w:r>
    </w:p>
    <w:p w14:paraId="61D205AF" w14:textId="77777777" w:rsidR="006873C2" w:rsidRPr="00F6749F" w:rsidRDefault="006873C2" w:rsidP="00AD34C9">
      <w:pPr>
        <w:pStyle w:val="Odstavecseseznamem"/>
        <w:numPr>
          <w:ilvl w:val="0"/>
          <w:numId w:val="100"/>
        </w:numPr>
      </w:pPr>
      <w:r w:rsidRPr="00F6749F">
        <w:t>Section breakers shall be installed in every row in order to facilitate service and maintenance during operation.</w:t>
      </w:r>
    </w:p>
    <w:p w14:paraId="5130F7E5" w14:textId="77777777" w:rsidR="006873C2" w:rsidRPr="00F6749F" w:rsidRDefault="006873C2" w:rsidP="00AD34C9">
      <w:pPr>
        <w:pStyle w:val="Odstavecseseznamem"/>
        <w:numPr>
          <w:ilvl w:val="0"/>
          <w:numId w:val="100"/>
        </w:numPr>
      </w:pPr>
      <w:r w:rsidRPr="00F6749F">
        <w:t>For cross wiring of the supply side of miniature circuit breakers compact busbars shall be used.</w:t>
      </w:r>
    </w:p>
    <w:p w14:paraId="5EA2E68E" w14:textId="77777777" w:rsidR="006873C2" w:rsidRPr="00F6749F" w:rsidRDefault="006873C2" w:rsidP="00E37439">
      <w:pPr>
        <w:pStyle w:val="Nadpis3"/>
        <w:rPr>
          <w:lang w:val="en-GB"/>
        </w:rPr>
      </w:pPr>
      <w:bookmarkStart w:id="473" w:name="_Toc533502"/>
      <w:bookmarkStart w:id="474" w:name="_Toc42952448"/>
      <w:bookmarkStart w:id="475" w:name="_Hlk55487419"/>
      <w:bookmarkStart w:id="476" w:name="_Toc170668972"/>
      <w:r w:rsidRPr="00F6749F">
        <w:rPr>
          <w:lang w:val="en-GB"/>
        </w:rPr>
        <w:lastRenderedPageBreak/>
        <w:t>400/230 V AC, ACC switchboards, operation and control</w:t>
      </w:r>
      <w:bookmarkEnd w:id="473"/>
      <w:bookmarkEnd w:id="474"/>
      <w:bookmarkEnd w:id="476"/>
    </w:p>
    <w:bookmarkEnd w:id="475"/>
    <w:p w14:paraId="2A73B1AD" w14:textId="77777777" w:rsidR="006873C2" w:rsidRPr="00F6749F" w:rsidRDefault="006873C2" w:rsidP="00E37439">
      <w:pPr>
        <w:keepNext/>
        <w:keepLines/>
      </w:pPr>
    </w:p>
    <w:p w14:paraId="3373F664" w14:textId="77777777" w:rsidR="006873C2" w:rsidRPr="00F6749F" w:rsidRDefault="006873C2" w:rsidP="00E37439">
      <w:pPr>
        <w:keepNext/>
        <w:keepLines/>
      </w:pPr>
      <w:r w:rsidRPr="00F6749F">
        <w:t>On the switchboards panel front various controls and indication lamps shall be mounted in a height from 0.6-2.0 m. Colours of push-buttons indicators etc. shall be agreed with the Employer.</w:t>
      </w:r>
    </w:p>
    <w:p w14:paraId="02C02B2E" w14:textId="77777777" w:rsidR="006873C2" w:rsidRPr="00F6749F" w:rsidRDefault="006873C2" w:rsidP="00E37439">
      <w:pPr>
        <w:keepNext/>
        <w:keepLines/>
      </w:pPr>
      <w:r w:rsidRPr="00F6749F">
        <w:t xml:space="preserve">A number of switchboard measurements, alarms and status signals shall be transmitted to the CMS. </w:t>
      </w:r>
    </w:p>
    <w:p w14:paraId="214536D0" w14:textId="77777777" w:rsidR="006873C2" w:rsidRPr="00F6749F" w:rsidRDefault="006873C2" w:rsidP="006873C2"/>
    <w:p w14:paraId="77549EC1" w14:textId="77777777" w:rsidR="006873C2" w:rsidRPr="00F6749F" w:rsidRDefault="006873C2" w:rsidP="006873C2">
      <w:r w:rsidRPr="00F6749F">
        <w:t>The following type of signals shall be transferred to the main CMS:</w:t>
      </w:r>
    </w:p>
    <w:p w14:paraId="045B571D" w14:textId="77777777" w:rsidR="006873C2" w:rsidRPr="00F6749F" w:rsidRDefault="006873C2" w:rsidP="00AD34C9">
      <w:pPr>
        <w:pStyle w:val="Odstavecseseznamem"/>
        <w:numPr>
          <w:ilvl w:val="0"/>
          <w:numId w:val="101"/>
        </w:numPr>
      </w:pPr>
      <w:r w:rsidRPr="00F6749F">
        <w:t>Closed, open, tripped status of all circuit breakers shall be transmitted to the CMS.</w:t>
      </w:r>
    </w:p>
    <w:p w14:paraId="3F29B6E5" w14:textId="77777777" w:rsidR="006873C2" w:rsidRPr="00F6749F" w:rsidRDefault="006873C2" w:rsidP="00AD34C9">
      <w:pPr>
        <w:pStyle w:val="Odstavecseseznamem"/>
        <w:numPr>
          <w:ilvl w:val="0"/>
          <w:numId w:val="101"/>
        </w:numPr>
      </w:pPr>
      <w:r w:rsidRPr="00F6749F">
        <w:t>Component and equipment alarms.</w:t>
      </w:r>
    </w:p>
    <w:p w14:paraId="3E5A5458" w14:textId="77777777" w:rsidR="006873C2" w:rsidRPr="00F6749F" w:rsidRDefault="006873C2" w:rsidP="00AD34C9">
      <w:pPr>
        <w:pStyle w:val="Odstavecseseznamem"/>
        <w:numPr>
          <w:ilvl w:val="0"/>
          <w:numId w:val="101"/>
        </w:numPr>
      </w:pPr>
      <w:r w:rsidRPr="00F6749F">
        <w:t>Control voltage power supply monitoring.</w:t>
      </w:r>
    </w:p>
    <w:p w14:paraId="2A62960D" w14:textId="77777777" w:rsidR="006873C2" w:rsidRPr="00F6749F" w:rsidRDefault="006873C2" w:rsidP="00AD34C9">
      <w:pPr>
        <w:pStyle w:val="Odstavecseseznamem"/>
        <w:numPr>
          <w:ilvl w:val="0"/>
          <w:numId w:val="101"/>
        </w:numPr>
      </w:pPr>
      <w:r w:rsidRPr="00F6749F">
        <w:t>Incoming circuit breaker shall be electrically controlled from the CMS.</w:t>
      </w:r>
    </w:p>
    <w:p w14:paraId="232341A6" w14:textId="77777777" w:rsidR="006873C2" w:rsidRPr="00F6749F" w:rsidRDefault="006873C2" w:rsidP="006873C2">
      <w:pPr>
        <w:pStyle w:val="Nadpis3"/>
        <w:rPr>
          <w:lang w:val="en-GB"/>
        </w:rPr>
      </w:pPr>
      <w:bookmarkStart w:id="477" w:name="_Toc533503"/>
      <w:bookmarkStart w:id="478" w:name="_Toc42952449"/>
      <w:bookmarkStart w:id="479" w:name="_Toc170668973"/>
      <w:r w:rsidRPr="00F6749F">
        <w:rPr>
          <w:lang w:val="en-GB"/>
        </w:rPr>
        <w:t>Frequency converters, design</w:t>
      </w:r>
      <w:bookmarkEnd w:id="477"/>
      <w:bookmarkEnd w:id="478"/>
      <w:bookmarkEnd w:id="479"/>
    </w:p>
    <w:p w14:paraId="1A9A3760" w14:textId="77777777" w:rsidR="006873C2" w:rsidRPr="00F6749F" w:rsidRDefault="006873C2" w:rsidP="006873C2"/>
    <w:p w14:paraId="294B2EF3" w14:textId="77777777" w:rsidR="006873C2" w:rsidRPr="00F6749F" w:rsidRDefault="006873C2" w:rsidP="006873C2">
      <w:r w:rsidRPr="00F6749F">
        <w:t>The following design requirements shall be observed:</w:t>
      </w:r>
    </w:p>
    <w:p w14:paraId="4454E849" w14:textId="77777777" w:rsidR="006873C2" w:rsidRPr="00F6749F" w:rsidRDefault="006873C2" w:rsidP="00AD34C9">
      <w:pPr>
        <w:pStyle w:val="Odstavecseseznamem"/>
        <w:numPr>
          <w:ilvl w:val="0"/>
          <w:numId w:val="102"/>
        </w:numPr>
      </w:pPr>
      <w:r w:rsidRPr="00F6749F">
        <w:t xml:space="preserve">The frequency converters shall be designed for momentary interruption of the power supply to motor. Furthermore, the frequency converters shall be able to remain in operation during a power cut-off of 3 - 5 seconds and shall upon the return of power be able to restart with the rotating motor. The efficiency of frequency converters shall be verified in accordance with /EN/IEC 60146-1-1. </w:t>
      </w:r>
    </w:p>
    <w:p w14:paraId="0860015B" w14:textId="77777777" w:rsidR="006873C2" w:rsidRPr="00F6749F" w:rsidRDefault="006873C2" w:rsidP="00AD34C9">
      <w:pPr>
        <w:pStyle w:val="Odstavecseseznamem"/>
        <w:numPr>
          <w:ilvl w:val="0"/>
          <w:numId w:val="102"/>
        </w:numPr>
      </w:pPr>
      <w:r w:rsidRPr="00F6749F">
        <w:t>Frequency converters shall be designed in accordance with the applicable EMC requirements. du/dt and sine filters shall be applied in order to minimize the harmonics. &lt; 5 % THD.</w:t>
      </w:r>
    </w:p>
    <w:p w14:paraId="6620A273" w14:textId="77777777" w:rsidR="006873C2" w:rsidRPr="00F6749F" w:rsidRDefault="006873C2" w:rsidP="00AD34C9">
      <w:pPr>
        <w:pStyle w:val="Odstavecseseznamem"/>
        <w:numPr>
          <w:ilvl w:val="0"/>
          <w:numId w:val="102"/>
        </w:numPr>
      </w:pPr>
      <w:r w:rsidRPr="00F6749F">
        <w:t>Special precautions shall be taken to ensure that the frequency converter output has a spare capacity of 20 %.</w:t>
      </w:r>
    </w:p>
    <w:p w14:paraId="0D04FDEE" w14:textId="77777777" w:rsidR="006873C2" w:rsidRPr="00F6749F" w:rsidRDefault="006873C2" w:rsidP="00AD34C9">
      <w:pPr>
        <w:pStyle w:val="Odstavecseseznamem"/>
        <w:numPr>
          <w:ilvl w:val="0"/>
          <w:numId w:val="102"/>
        </w:numPr>
      </w:pPr>
      <w:r w:rsidRPr="00F6749F">
        <w:t>All frequency converters shall be equipped with a 230 V AC power supply module for the control circuit and bus communication incl. diagnose facilities, maintenance-functions by the CMS. The 230 V AC will be supplied from the UPS.</w:t>
      </w:r>
    </w:p>
    <w:p w14:paraId="138E595F" w14:textId="77777777" w:rsidR="006873C2" w:rsidRPr="00F6749F" w:rsidRDefault="006873C2" w:rsidP="006873C2">
      <w:pPr>
        <w:pStyle w:val="Nadpis3"/>
        <w:rPr>
          <w:lang w:val="en-GB"/>
        </w:rPr>
      </w:pPr>
      <w:bookmarkStart w:id="480" w:name="_Toc533504"/>
      <w:bookmarkStart w:id="481" w:name="_Toc42952450"/>
      <w:bookmarkStart w:id="482" w:name="_Toc170668974"/>
      <w:r w:rsidRPr="00F6749F">
        <w:rPr>
          <w:lang w:val="en-GB"/>
        </w:rPr>
        <w:t>Frequency converters, operation and control</w:t>
      </w:r>
      <w:bookmarkEnd w:id="480"/>
      <w:bookmarkEnd w:id="481"/>
      <w:bookmarkEnd w:id="482"/>
    </w:p>
    <w:p w14:paraId="5707570B" w14:textId="77777777" w:rsidR="006873C2" w:rsidRPr="00F6749F" w:rsidRDefault="006873C2" w:rsidP="006873C2"/>
    <w:p w14:paraId="4FA3306A" w14:textId="77777777" w:rsidR="006873C2" w:rsidRPr="00F6749F" w:rsidRDefault="006873C2" w:rsidP="006873C2">
      <w:r w:rsidRPr="00F6749F">
        <w:t xml:space="preserve">The frequency converters shall be provided with intelligent local control panels mounted on the front of the enclosure. The local drive operation from the control panel shall include local/remote selection, start/stop, reset, direction of motor rotation and reference settings. The front display shall be a multilingual alphanumeric display with plain text in </w:t>
      </w:r>
      <w:r w:rsidR="00516E32">
        <w:t>Czech</w:t>
      </w:r>
      <w:r w:rsidRPr="00F6749F">
        <w:t xml:space="preserve"> language.</w:t>
      </w:r>
    </w:p>
    <w:p w14:paraId="4285302B" w14:textId="77777777" w:rsidR="006873C2" w:rsidRPr="00F6749F" w:rsidRDefault="006873C2" w:rsidP="006873C2"/>
    <w:p w14:paraId="0A95BD69" w14:textId="77777777" w:rsidR="006873C2" w:rsidRPr="00F6749F" w:rsidRDefault="006873C2" w:rsidP="006873C2">
      <w:r w:rsidRPr="00F6749F">
        <w:t>In connection with changeover between front panel, CMS, and local control, the motor RPM shall remain constant.</w:t>
      </w:r>
    </w:p>
    <w:p w14:paraId="2D902C2E" w14:textId="77777777" w:rsidR="006873C2" w:rsidRPr="00F6749F" w:rsidRDefault="006873C2" w:rsidP="006873C2"/>
    <w:p w14:paraId="0EFB9BAF" w14:textId="77777777" w:rsidR="006873C2" w:rsidRPr="00F6749F" w:rsidRDefault="006873C2" w:rsidP="006873C2">
      <w:r w:rsidRPr="00F6749F">
        <w:t>The frequency converters shall be provided with bus adapter modules and bus connection to the CMS. It must be possible to monitor, control and diagnose the converter from the local operation panel and from CMS operator screen.</w:t>
      </w:r>
    </w:p>
    <w:p w14:paraId="65903A2D" w14:textId="77777777" w:rsidR="006873C2" w:rsidRPr="00F6749F" w:rsidRDefault="006873C2" w:rsidP="006873C2"/>
    <w:p w14:paraId="6914B3A0" w14:textId="77777777" w:rsidR="006873C2" w:rsidRPr="00F6749F" w:rsidRDefault="006873C2" w:rsidP="006873C2">
      <w:r w:rsidRPr="00F6749F">
        <w:t>In case of an emergency, a stop push-button is required with a line contactor, and the emergency stop function shall be fully integrated in the frequency converter design.</w:t>
      </w:r>
    </w:p>
    <w:p w14:paraId="5A3BF4D0" w14:textId="77777777" w:rsidR="006873C2" w:rsidRDefault="006873C2" w:rsidP="00E37439">
      <w:pPr>
        <w:pStyle w:val="Nadpis3"/>
        <w:rPr>
          <w:lang w:val="en-GB"/>
        </w:rPr>
      </w:pPr>
      <w:bookmarkStart w:id="483" w:name="_Toc533505"/>
      <w:bookmarkStart w:id="484" w:name="_Toc42952451"/>
      <w:bookmarkStart w:id="485" w:name="_Toc170668975"/>
      <w:r w:rsidRPr="00F6749F">
        <w:rPr>
          <w:lang w:val="en-GB"/>
        </w:rPr>
        <w:lastRenderedPageBreak/>
        <w:t>Frequency converters, installation</w:t>
      </w:r>
      <w:bookmarkEnd w:id="483"/>
      <w:bookmarkEnd w:id="484"/>
      <w:bookmarkEnd w:id="485"/>
    </w:p>
    <w:p w14:paraId="492BBAC9" w14:textId="77777777" w:rsidR="00D35FA6" w:rsidRPr="0042331F" w:rsidRDefault="00D35FA6" w:rsidP="00E37439">
      <w:pPr>
        <w:keepNext/>
        <w:keepLines/>
      </w:pPr>
    </w:p>
    <w:p w14:paraId="2DA98816" w14:textId="77777777" w:rsidR="006873C2" w:rsidRPr="00F6749F" w:rsidRDefault="006873C2" w:rsidP="00E37439">
      <w:pPr>
        <w:keepNext/>
        <w:keepLines/>
      </w:pPr>
      <w:r w:rsidRPr="00F6749F">
        <w:t>Frequency converters shall be installed in separate LV rooms. The frequency converters shall be mounted free-standing or on the wall enclosed in the manufacturer standard cabinet. Built-in in switchboard cabinets are not allowed.</w:t>
      </w:r>
    </w:p>
    <w:p w14:paraId="5BD69061" w14:textId="77777777" w:rsidR="006873C2" w:rsidRPr="00F6749F" w:rsidRDefault="006873C2" w:rsidP="006873C2"/>
    <w:p w14:paraId="516DB1A7" w14:textId="77777777" w:rsidR="006873C2" w:rsidRPr="00F6749F" w:rsidRDefault="006873C2" w:rsidP="006873C2">
      <w:r w:rsidRPr="00F6749F">
        <w:t>Special attention shall be made to ensure the ambient air temperature does not exceed the temperature requirements of the installed equipment.</w:t>
      </w:r>
    </w:p>
    <w:p w14:paraId="78453A64" w14:textId="77777777" w:rsidR="006873C2" w:rsidRDefault="006873C2" w:rsidP="006873C2">
      <w:pPr>
        <w:pStyle w:val="Nadpis3"/>
        <w:rPr>
          <w:lang w:val="en-GB"/>
        </w:rPr>
      </w:pPr>
      <w:bookmarkStart w:id="486" w:name="_Toc533506"/>
      <w:bookmarkStart w:id="487" w:name="_Toc42952452"/>
      <w:bookmarkStart w:id="488" w:name="_Toc170668976"/>
      <w:r w:rsidRPr="00F6749F">
        <w:rPr>
          <w:lang w:val="en-GB"/>
        </w:rPr>
        <w:t>Electrical motors, design</w:t>
      </w:r>
      <w:bookmarkEnd w:id="486"/>
      <w:bookmarkEnd w:id="487"/>
      <w:bookmarkEnd w:id="488"/>
    </w:p>
    <w:p w14:paraId="12DE0FA8" w14:textId="77777777" w:rsidR="00D35FA6" w:rsidRPr="0042331F" w:rsidRDefault="00D35FA6" w:rsidP="0042331F"/>
    <w:p w14:paraId="6C0B6749" w14:textId="77777777" w:rsidR="006873C2" w:rsidRPr="00F6749F" w:rsidRDefault="006873C2" w:rsidP="006873C2">
      <w:r w:rsidRPr="00F6749F">
        <w:t>The following requirements for design and equipment shall be observed:</w:t>
      </w:r>
    </w:p>
    <w:p w14:paraId="0C8651C3" w14:textId="77777777" w:rsidR="006873C2" w:rsidRPr="00F6749F" w:rsidRDefault="006873C2" w:rsidP="006873C2"/>
    <w:p w14:paraId="17FB4B3B" w14:textId="57B174DF" w:rsidR="006873C2" w:rsidRPr="00F6749F" w:rsidRDefault="006873C2" w:rsidP="00AD34C9">
      <w:pPr>
        <w:pStyle w:val="Odstavecseseznamem"/>
        <w:numPr>
          <w:ilvl w:val="0"/>
          <w:numId w:val="103"/>
        </w:numPr>
      </w:pPr>
      <w:r w:rsidRPr="00F6749F">
        <w:t>All other motors shall be for 3x400 V</w:t>
      </w:r>
      <w:r w:rsidR="001F0FE1">
        <w:t>, alternatively another voltage level (e.g. 690 V relevant for big motors)</w:t>
      </w:r>
      <w:r w:rsidRPr="00F6749F">
        <w:t xml:space="preserve">. </w:t>
      </w:r>
    </w:p>
    <w:p w14:paraId="1E81E26A" w14:textId="77777777" w:rsidR="006873C2" w:rsidRPr="00F6749F" w:rsidRDefault="006873C2" w:rsidP="00AD34C9">
      <w:pPr>
        <w:pStyle w:val="Odstavecseseznamem"/>
        <w:numPr>
          <w:ilvl w:val="0"/>
          <w:numId w:val="103"/>
        </w:numPr>
      </w:pPr>
      <w:r w:rsidRPr="00F6749F">
        <w:t xml:space="preserve">Motors shall be supplied as standard air-cooled 3-phase squirrel-cage induction motors with main dimensions in accordance with IEC Standards. The coherence between dimensions and performance shall be in accordance with CENELEC. </w:t>
      </w:r>
    </w:p>
    <w:p w14:paraId="77D7B706" w14:textId="77777777" w:rsidR="006873C2" w:rsidRPr="00F6749F" w:rsidRDefault="006873C2" w:rsidP="00AD34C9">
      <w:pPr>
        <w:pStyle w:val="Odstavecseseznamem"/>
        <w:numPr>
          <w:ilvl w:val="0"/>
          <w:numId w:val="103"/>
        </w:numPr>
      </w:pPr>
      <w:r w:rsidRPr="00F6749F">
        <w:t>Motors shall be of the energy-efficient type, having an efficiency which is better than or equal to the EU agreed efficiency classes - minimum efficiency performance requirements. The motors shall have the highest efficiency available. This means that the motors preferably shall observe efficiency class IE3, alternatively class IE2. In case a frequency converter is applied, the motor shall in all aspects be designed and adapted for this purpose.</w:t>
      </w:r>
    </w:p>
    <w:p w14:paraId="29955C10" w14:textId="77777777" w:rsidR="006873C2" w:rsidRPr="00F6749F" w:rsidRDefault="006873C2" w:rsidP="00AD34C9">
      <w:pPr>
        <w:pStyle w:val="Odstavecseseznamem"/>
        <w:numPr>
          <w:ilvl w:val="0"/>
          <w:numId w:val="103"/>
        </w:numPr>
      </w:pPr>
      <w:r w:rsidRPr="00F6749F">
        <w:t xml:space="preserve">Motors shall be adapted to the conditions under which they are to be installed, and in general be designed for continuous operation. They shall be capable of supplying, as a minimum, the power required by the driven machinery plus 20 %. </w:t>
      </w:r>
    </w:p>
    <w:p w14:paraId="61F9A774" w14:textId="77777777" w:rsidR="006873C2" w:rsidRPr="00F6749F" w:rsidRDefault="006873C2" w:rsidP="00AD34C9">
      <w:pPr>
        <w:pStyle w:val="Odstavecseseznamem"/>
        <w:numPr>
          <w:ilvl w:val="0"/>
          <w:numId w:val="103"/>
        </w:numPr>
      </w:pPr>
      <w:r w:rsidRPr="00F6749F">
        <w:t>All motors shall be supplied with class F insulation, and only be designed for temperature rise class B.</w:t>
      </w:r>
    </w:p>
    <w:p w14:paraId="4199FE95" w14:textId="77777777" w:rsidR="006873C2" w:rsidRPr="00F6749F" w:rsidRDefault="006873C2" w:rsidP="00AD34C9">
      <w:pPr>
        <w:pStyle w:val="Odstavecseseznamem"/>
        <w:numPr>
          <w:ilvl w:val="0"/>
          <w:numId w:val="103"/>
        </w:numPr>
      </w:pPr>
      <w:r w:rsidRPr="00F6749F">
        <w:t>The motors must not exceed the maximum acoustic noise level as specified in the individual design points, and shall have a vibration level which is ≤ 1.8 mm/s. The motors shall be provided with ball or roller bearings, built into the end shields. Grease valves shall be easily accessible. Bearings on motors shall be provided with SPM-nipples for measurement of the bearing vibrations. For motors applied together with frequency converters, insulated bearing at non-drive end shall be provided.</w:t>
      </w:r>
    </w:p>
    <w:p w14:paraId="4BC8741E" w14:textId="77777777" w:rsidR="006873C2" w:rsidRPr="00F6749F" w:rsidRDefault="006873C2" w:rsidP="00AD34C9">
      <w:pPr>
        <w:pStyle w:val="Odstavecseseznamem"/>
        <w:numPr>
          <w:ilvl w:val="0"/>
          <w:numId w:val="103"/>
        </w:numPr>
      </w:pPr>
      <w:r w:rsidRPr="00F6749F">
        <w:t>Motors &gt; 25 kW shall be provided with 2 Pt100 temperature sensors in each phase for alarm and protection.</w:t>
      </w:r>
    </w:p>
    <w:p w14:paraId="641B8281" w14:textId="77777777" w:rsidR="006873C2" w:rsidRPr="00F6749F" w:rsidRDefault="006873C2" w:rsidP="00AD34C9">
      <w:pPr>
        <w:pStyle w:val="Odstavecseseznamem"/>
        <w:numPr>
          <w:ilvl w:val="0"/>
          <w:numId w:val="103"/>
        </w:numPr>
      </w:pPr>
      <w:r w:rsidRPr="00F6749F">
        <w:t>All motors shall be provided with separate earthing bolts in addition to the earth terminal in the terminal box. Furthermore, all motors shall be given individual serial numbers and stainless rating plates as well as drain holes.</w:t>
      </w:r>
    </w:p>
    <w:p w14:paraId="0E6A8661" w14:textId="77777777" w:rsidR="006873C2" w:rsidRPr="00F6749F" w:rsidRDefault="006873C2" w:rsidP="00AD34C9">
      <w:pPr>
        <w:pStyle w:val="Odstavecseseznamem"/>
        <w:numPr>
          <w:ilvl w:val="0"/>
          <w:numId w:val="103"/>
        </w:numPr>
      </w:pPr>
      <w:r w:rsidRPr="00F6749F">
        <w:t>All motors &gt; 25 kW shall be provided with separate terminal boxes for:</w:t>
      </w:r>
    </w:p>
    <w:p w14:paraId="27B1DFDA" w14:textId="77777777" w:rsidR="006873C2" w:rsidRPr="00F6749F" w:rsidRDefault="006873C2" w:rsidP="00B40D60">
      <w:pPr>
        <w:pStyle w:val="Odstavecseseznamem"/>
        <w:numPr>
          <w:ilvl w:val="1"/>
          <w:numId w:val="103"/>
        </w:numPr>
      </w:pPr>
      <w:r w:rsidRPr="00F6749F">
        <w:t>Cable termination of power supply cable</w:t>
      </w:r>
    </w:p>
    <w:p w14:paraId="6DE572E7" w14:textId="77777777" w:rsidR="006873C2" w:rsidRPr="00F6749F" w:rsidRDefault="006873C2" w:rsidP="00B40D60">
      <w:pPr>
        <w:pStyle w:val="Odstavecseseznamem"/>
        <w:numPr>
          <w:ilvl w:val="1"/>
          <w:numId w:val="103"/>
        </w:numPr>
      </w:pPr>
      <w:r w:rsidRPr="00F6749F">
        <w:t>Cable termination of sensors</w:t>
      </w:r>
    </w:p>
    <w:p w14:paraId="1675F76A" w14:textId="77777777" w:rsidR="006873C2" w:rsidRPr="00F6749F" w:rsidRDefault="006873C2" w:rsidP="00AD34C9">
      <w:pPr>
        <w:pStyle w:val="Odstavecseseznamem"/>
        <w:numPr>
          <w:ilvl w:val="0"/>
          <w:numId w:val="103"/>
        </w:numPr>
      </w:pPr>
      <w:r w:rsidRPr="00F6749F">
        <w:t>Motors &gt; 180 kW shall be provided with Pt100 sensor in the bearings and shall have an efficiency &gt; 94 %.</w:t>
      </w:r>
    </w:p>
    <w:p w14:paraId="46A15BC6" w14:textId="77777777" w:rsidR="006873C2" w:rsidRPr="00F6749F" w:rsidRDefault="006873C2" w:rsidP="00AD34C9">
      <w:pPr>
        <w:pStyle w:val="Odstavecseseznamem"/>
        <w:numPr>
          <w:ilvl w:val="0"/>
          <w:numId w:val="103"/>
        </w:numPr>
      </w:pPr>
      <w:r w:rsidRPr="00F6749F">
        <w:t>All motors shall be cast iron motors.</w:t>
      </w:r>
    </w:p>
    <w:p w14:paraId="374A9299" w14:textId="77777777" w:rsidR="006873C2" w:rsidRPr="00F6749F" w:rsidRDefault="006873C2" w:rsidP="00AD34C9">
      <w:pPr>
        <w:pStyle w:val="Odstavecseseznamem"/>
        <w:numPr>
          <w:ilvl w:val="0"/>
          <w:numId w:val="103"/>
        </w:numPr>
      </w:pPr>
      <w:r w:rsidRPr="00F6749F">
        <w:t>Motors can be constructed with permanent magnets, if these types of motors have the highest efficiency.</w:t>
      </w:r>
    </w:p>
    <w:p w14:paraId="42E6BEFD" w14:textId="77777777" w:rsidR="006873C2" w:rsidRPr="00F6749F" w:rsidRDefault="006873C2" w:rsidP="00E37439">
      <w:pPr>
        <w:pStyle w:val="Nadpis3"/>
        <w:rPr>
          <w:lang w:val="en-GB"/>
        </w:rPr>
      </w:pPr>
      <w:bookmarkStart w:id="489" w:name="_Toc533507"/>
      <w:bookmarkStart w:id="490" w:name="_Toc42952453"/>
      <w:bookmarkStart w:id="491" w:name="_Toc170668977"/>
      <w:r w:rsidRPr="00F6749F">
        <w:rPr>
          <w:lang w:val="en-GB"/>
        </w:rPr>
        <w:lastRenderedPageBreak/>
        <w:t>Electrical motors, protection</w:t>
      </w:r>
      <w:bookmarkEnd w:id="489"/>
      <w:bookmarkEnd w:id="490"/>
      <w:bookmarkEnd w:id="491"/>
    </w:p>
    <w:p w14:paraId="2939CDB9" w14:textId="77777777" w:rsidR="006873C2" w:rsidRPr="00F6749F" w:rsidRDefault="006873C2" w:rsidP="00E37439">
      <w:pPr>
        <w:keepNext/>
        <w:keepLines/>
      </w:pPr>
    </w:p>
    <w:p w14:paraId="2995F592" w14:textId="77777777" w:rsidR="006873C2" w:rsidRPr="00F6749F" w:rsidRDefault="006873C2" w:rsidP="00E37439">
      <w:pPr>
        <w:keepNext/>
        <w:keepLines/>
      </w:pPr>
      <w:r w:rsidRPr="00F6749F">
        <w:t>The electric motors shall be protected as a minimum with:</w:t>
      </w:r>
    </w:p>
    <w:p w14:paraId="78FAA0D3" w14:textId="77777777" w:rsidR="006873C2" w:rsidRPr="00F6749F" w:rsidRDefault="006873C2" w:rsidP="00E37439">
      <w:pPr>
        <w:keepNext/>
        <w:keepLines/>
      </w:pPr>
    </w:p>
    <w:p w14:paraId="41F8C719" w14:textId="77777777" w:rsidR="006873C2" w:rsidRPr="00F6749F" w:rsidRDefault="006873C2" w:rsidP="00E37439">
      <w:pPr>
        <w:pStyle w:val="Odstavecseseznamem"/>
        <w:keepNext/>
        <w:keepLines/>
        <w:numPr>
          <w:ilvl w:val="0"/>
          <w:numId w:val="104"/>
        </w:numPr>
      </w:pPr>
      <w:r w:rsidRPr="00F6749F">
        <w:t>Overload protection</w:t>
      </w:r>
    </w:p>
    <w:p w14:paraId="7FFADB13" w14:textId="77777777" w:rsidR="006873C2" w:rsidRPr="00F6749F" w:rsidRDefault="006873C2" w:rsidP="00E37439">
      <w:pPr>
        <w:pStyle w:val="Odstavecseseznamem"/>
        <w:keepNext/>
        <w:keepLines/>
        <w:numPr>
          <w:ilvl w:val="0"/>
          <w:numId w:val="104"/>
        </w:numPr>
      </w:pPr>
      <w:r w:rsidRPr="00F6749F">
        <w:t>Asymmetrical load</w:t>
      </w:r>
    </w:p>
    <w:p w14:paraId="55B375AA" w14:textId="77777777" w:rsidR="006873C2" w:rsidRPr="00F6749F" w:rsidRDefault="006873C2" w:rsidP="00E37439">
      <w:pPr>
        <w:pStyle w:val="Odstavecseseznamem"/>
        <w:keepNext/>
        <w:keepLines/>
        <w:numPr>
          <w:ilvl w:val="0"/>
          <w:numId w:val="104"/>
        </w:numPr>
      </w:pPr>
      <w:r w:rsidRPr="00F6749F">
        <w:t>Blocked rotor</w:t>
      </w:r>
    </w:p>
    <w:p w14:paraId="60B5EE12" w14:textId="77777777" w:rsidR="006873C2" w:rsidRPr="00F6749F" w:rsidRDefault="006873C2" w:rsidP="00E37439">
      <w:pPr>
        <w:pStyle w:val="Odstavecseseznamem"/>
        <w:keepNext/>
        <w:keepLines/>
        <w:numPr>
          <w:ilvl w:val="0"/>
          <w:numId w:val="104"/>
        </w:numPr>
      </w:pPr>
      <w:r w:rsidRPr="00F6749F">
        <w:t>Electronic motor protection relay</w:t>
      </w:r>
    </w:p>
    <w:p w14:paraId="3E7B1749" w14:textId="77777777" w:rsidR="006873C2" w:rsidRPr="00F6749F" w:rsidRDefault="006873C2" w:rsidP="00E37439">
      <w:pPr>
        <w:pStyle w:val="Odstavecseseznamem"/>
        <w:keepNext/>
        <w:keepLines/>
        <w:numPr>
          <w:ilvl w:val="0"/>
          <w:numId w:val="104"/>
        </w:numPr>
      </w:pPr>
      <w:r w:rsidRPr="00F6749F">
        <w:t>Frequency driven electric motors and large motors (&gt;25 kW) shall have temperature protection (pre-alarm and trip).</w:t>
      </w:r>
    </w:p>
    <w:p w14:paraId="133910D5" w14:textId="77777777" w:rsidR="006873C2" w:rsidRPr="00F6749F" w:rsidRDefault="006873C2" w:rsidP="006873C2">
      <w:pPr>
        <w:pStyle w:val="Nadpis3"/>
        <w:rPr>
          <w:lang w:val="en-GB"/>
        </w:rPr>
      </w:pPr>
      <w:bookmarkStart w:id="492" w:name="_Toc533508"/>
      <w:bookmarkStart w:id="493" w:name="_Toc42952454"/>
      <w:bookmarkStart w:id="494" w:name="_Toc170668978"/>
      <w:r w:rsidRPr="00F6749F">
        <w:rPr>
          <w:lang w:val="en-GB"/>
        </w:rPr>
        <w:t>Electrical motors and drives, design</w:t>
      </w:r>
      <w:bookmarkEnd w:id="492"/>
      <w:bookmarkEnd w:id="493"/>
      <w:bookmarkEnd w:id="494"/>
    </w:p>
    <w:p w14:paraId="0F476F88" w14:textId="77777777" w:rsidR="006873C2" w:rsidRPr="00F6749F" w:rsidRDefault="006873C2" w:rsidP="006873C2"/>
    <w:p w14:paraId="428E7811" w14:textId="77777777" w:rsidR="006873C2" w:rsidRPr="00F6749F" w:rsidRDefault="006873C2" w:rsidP="006873C2">
      <w:r w:rsidRPr="00F6749F">
        <w:t>The following requirements on capacity, design and performance shall be observed:</w:t>
      </w:r>
    </w:p>
    <w:p w14:paraId="6EA0FED6" w14:textId="77777777" w:rsidR="006873C2" w:rsidRPr="00F6749F" w:rsidRDefault="006873C2" w:rsidP="006873C2"/>
    <w:p w14:paraId="315D4FB4" w14:textId="77777777" w:rsidR="006873C2" w:rsidRPr="00F6749F" w:rsidRDefault="006873C2" w:rsidP="00AD34C9">
      <w:pPr>
        <w:pStyle w:val="Odstavecseseznamem"/>
        <w:numPr>
          <w:ilvl w:val="0"/>
          <w:numId w:val="105"/>
        </w:numPr>
      </w:pPr>
      <w:r w:rsidRPr="00F6749F">
        <w:t>It shall be possible for motor drives to start at 80 % voltage when connected to the driven machinery.</w:t>
      </w:r>
    </w:p>
    <w:p w14:paraId="63C77EE3" w14:textId="77777777" w:rsidR="006873C2" w:rsidRPr="00F6749F" w:rsidRDefault="006873C2" w:rsidP="00AD34C9">
      <w:pPr>
        <w:pStyle w:val="Odstavecseseznamem"/>
        <w:numPr>
          <w:ilvl w:val="0"/>
          <w:numId w:val="105"/>
        </w:numPr>
      </w:pPr>
      <w:r w:rsidRPr="00F6749F">
        <w:t>Motors shall be capable of handling three immediately succeeding starts from cold condition and two immediately succeeding starts from a warm condition.</w:t>
      </w:r>
    </w:p>
    <w:p w14:paraId="775BA3C7" w14:textId="77777777" w:rsidR="004B6F5D" w:rsidRPr="00F6749F" w:rsidRDefault="006873C2" w:rsidP="0042331F">
      <w:pPr>
        <w:pStyle w:val="Odstavecseseznamem"/>
        <w:numPr>
          <w:ilvl w:val="0"/>
          <w:numId w:val="105"/>
        </w:numPr>
      </w:pPr>
      <w:r w:rsidRPr="00F6749F">
        <w:t>All motors shall, at rated voltage, be able to restart on the fly, including possible reconnection on full counter voltage (180˚ phase displacement) in event of transient interruptions to the power supply or switching-over to second power supply.</w:t>
      </w:r>
    </w:p>
    <w:p w14:paraId="11A6F6EB" w14:textId="77777777" w:rsidR="006873C2" w:rsidRPr="00F6749F" w:rsidRDefault="006873C2" w:rsidP="006873C2">
      <w:pPr>
        <w:pStyle w:val="Nadpis3"/>
        <w:rPr>
          <w:lang w:val="en-GB"/>
        </w:rPr>
      </w:pPr>
      <w:bookmarkStart w:id="495" w:name="_Toc533509"/>
      <w:bookmarkStart w:id="496" w:name="_Toc42952455"/>
      <w:bookmarkStart w:id="497" w:name="_Toc170668979"/>
      <w:r w:rsidRPr="00F6749F">
        <w:rPr>
          <w:lang w:val="en-GB"/>
        </w:rPr>
        <w:t>Cable routing, design</w:t>
      </w:r>
      <w:bookmarkEnd w:id="495"/>
      <w:bookmarkEnd w:id="496"/>
      <w:bookmarkEnd w:id="497"/>
    </w:p>
    <w:p w14:paraId="4D5B3EF5" w14:textId="77777777" w:rsidR="004B6F5D" w:rsidRPr="004B6F5D" w:rsidRDefault="004B6F5D" w:rsidP="004B6F5D"/>
    <w:p w14:paraId="408B0F93" w14:textId="77777777" w:rsidR="006873C2" w:rsidRPr="00F6749F" w:rsidRDefault="006873C2" w:rsidP="006873C2">
      <w:r w:rsidRPr="00F6749F">
        <w:t xml:space="preserve">In general, the various cables shall be installed in a separate cable routing according to the following structure: </w:t>
      </w:r>
    </w:p>
    <w:p w14:paraId="31E15AB0" w14:textId="77777777" w:rsidR="006873C2" w:rsidRPr="00F6749F" w:rsidRDefault="006873C2" w:rsidP="006873C2"/>
    <w:p w14:paraId="2D60D513" w14:textId="77777777" w:rsidR="006873C2" w:rsidRPr="00F6749F" w:rsidRDefault="006873C2" w:rsidP="00AD34C9">
      <w:pPr>
        <w:pStyle w:val="Odstavecseseznamem"/>
        <w:numPr>
          <w:ilvl w:val="0"/>
          <w:numId w:val="106"/>
        </w:numPr>
      </w:pPr>
      <w:r w:rsidRPr="00F6749F">
        <w:t>Building installations</w:t>
      </w:r>
    </w:p>
    <w:p w14:paraId="76DB0A26" w14:textId="77777777" w:rsidR="006873C2" w:rsidRPr="00F6749F" w:rsidRDefault="006873C2" w:rsidP="00AD34C9">
      <w:pPr>
        <w:pStyle w:val="Odstavecseseznamem"/>
        <w:numPr>
          <w:ilvl w:val="0"/>
          <w:numId w:val="106"/>
        </w:numPr>
      </w:pPr>
      <w:r w:rsidRPr="00F6749F">
        <w:t xml:space="preserve">Machine installations.  </w:t>
      </w:r>
    </w:p>
    <w:p w14:paraId="4C214240" w14:textId="77777777" w:rsidR="006873C2" w:rsidRPr="00F6749F" w:rsidRDefault="006873C2" w:rsidP="006873C2"/>
    <w:p w14:paraId="32F76133" w14:textId="77777777" w:rsidR="006873C2" w:rsidRPr="00F6749F" w:rsidRDefault="006873C2" w:rsidP="006873C2">
      <w:r w:rsidRPr="00F6749F">
        <w:t>In general, the various cables shall also be separated according to the following level of voltage:</w:t>
      </w:r>
    </w:p>
    <w:p w14:paraId="5758B419" w14:textId="77777777" w:rsidR="006873C2" w:rsidRPr="00F6749F" w:rsidRDefault="006873C2" w:rsidP="006873C2"/>
    <w:p w14:paraId="0102035E" w14:textId="77777777" w:rsidR="006873C2" w:rsidRPr="00F6749F" w:rsidRDefault="00516E32" w:rsidP="00AD34C9">
      <w:pPr>
        <w:pStyle w:val="Odstavecseseznamem"/>
        <w:numPr>
          <w:ilvl w:val="0"/>
          <w:numId w:val="107"/>
        </w:numPr>
      </w:pPr>
      <w:r>
        <w:t>22/6.3</w:t>
      </w:r>
      <w:r w:rsidR="006873C2" w:rsidRPr="00F6749F">
        <w:t xml:space="preserve"> kV installations</w:t>
      </w:r>
    </w:p>
    <w:p w14:paraId="4547F049" w14:textId="77777777" w:rsidR="006873C2" w:rsidRPr="00F6749F" w:rsidRDefault="006873C2" w:rsidP="00AD34C9">
      <w:pPr>
        <w:pStyle w:val="Odstavecseseznamem"/>
        <w:numPr>
          <w:ilvl w:val="0"/>
          <w:numId w:val="107"/>
        </w:numPr>
      </w:pPr>
      <w:r w:rsidRPr="00F6749F">
        <w:t>400 V, 230 V and 110 V installation</w:t>
      </w:r>
    </w:p>
    <w:p w14:paraId="73D9F0C4" w14:textId="77777777" w:rsidR="006873C2" w:rsidRPr="00F6749F" w:rsidRDefault="006873C2" w:rsidP="00AD34C9">
      <w:pPr>
        <w:pStyle w:val="Odstavecseseznamem"/>
        <w:numPr>
          <w:ilvl w:val="0"/>
          <w:numId w:val="107"/>
        </w:numPr>
      </w:pPr>
      <w:r w:rsidRPr="00F6749F">
        <w:t>24 V control and signal installation as well as data communication installation.</w:t>
      </w:r>
    </w:p>
    <w:p w14:paraId="0AF6891D" w14:textId="77777777" w:rsidR="006873C2" w:rsidRPr="00F6749F" w:rsidRDefault="006873C2" w:rsidP="006873C2"/>
    <w:p w14:paraId="2EF6E565" w14:textId="77777777" w:rsidR="006873C2" w:rsidRPr="00F6749F" w:rsidRDefault="006873C2" w:rsidP="006873C2">
      <w:r w:rsidRPr="00F6749F">
        <w:t>The following requirements apply for the cable routing:</w:t>
      </w:r>
    </w:p>
    <w:p w14:paraId="50CB0E96" w14:textId="77777777" w:rsidR="006873C2" w:rsidRPr="00F6749F" w:rsidRDefault="006873C2" w:rsidP="006873C2"/>
    <w:p w14:paraId="18FB617E" w14:textId="77777777" w:rsidR="006873C2" w:rsidRPr="00F6749F" w:rsidRDefault="006873C2" w:rsidP="00AD34C9">
      <w:pPr>
        <w:pStyle w:val="Odstavecseseznamem"/>
        <w:numPr>
          <w:ilvl w:val="0"/>
          <w:numId w:val="108"/>
        </w:numPr>
      </w:pPr>
      <w:r w:rsidRPr="00F6749F">
        <w:t>Cable routing shall be of a traditional heavy-duty industrial type cable ladder. Only original standard elements/fittings shall be used for fixing, suspension, assembling, and branching and bending. The width of horizontal installed main cable routing shall be 600 mm max. Cable routing material of the “Wire Cable Tray” type is not acceptable.</w:t>
      </w:r>
    </w:p>
    <w:p w14:paraId="7ED7DFCF" w14:textId="77777777" w:rsidR="006873C2" w:rsidRPr="00F6749F" w:rsidRDefault="006873C2" w:rsidP="00AD34C9">
      <w:pPr>
        <w:pStyle w:val="Odstavecseseznamem"/>
        <w:numPr>
          <w:ilvl w:val="0"/>
          <w:numId w:val="108"/>
        </w:numPr>
      </w:pPr>
      <w:r w:rsidRPr="00F6749F">
        <w:t xml:space="preserve">Cable routing for control and signal cables shall always be located above cable routing for power cables. </w:t>
      </w:r>
      <w:r w:rsidR="00516E32">
        <w:t>22/6.3</w:t>
      </w:r>
      <w:r w:rsidRPr="00F6749F">
        <w:t xml:space="preserve"> kV cables shall be kept clear from other installation areas and routed separately. The minimum distance between cable routing for control and signal installations and for low-voltage installations shall be minimum 400 mm. The clear headroom above each ladder shall be no less than 400 mm.</w:t>
      </w:r>
    </w:p>
    <w:p w14:paraId="3AB1FB84" w14:textId="77777777" w:rsidR="006873C2" w:rsidRPr="00F6749F" w:rsidRDefault="006873C2" w:rsidP="00AD34C9">
      <w:pPr>
        <w:pStyle w:val="Odstavecseseznamem"/>
        <w:numPr>
          <w:ilvl w:val="0"/>
          <w:numId w:val="108"/>
        </w:numPr>
      </w:pPr>
      <w:r w:rsidRPr="00F6749F">
        <w:t>Communication cables e.g. bus, coax or fibre cables shall normally be routed in galvanized steel pipes in order to ensure mechanical protection.</w:t>
      </w:r>
    </w:p>
    <w:p w14:paraId="590ABF68" w14:textId="77777777" w:rsidR="006873C2" w:rsidRPr="00F6749F" w:rsidRDefault="006873C2" w:rsidP="00AD34C9">
      <w:pPr>
        <w:pStyle w:val="Odstavecseseznamem"/>
        <w:numPr>
          <w:ilvl w:val="0"/>
          <w:numId w:val="108"/>
        </w:numPr>
      </w:pPr>
      <w:r w:rsidRPr="00F6749F">
        <w:lastRenderedPageBreak/>
        <w:t>Cables for bus installations shall strictly follow the installation requirements defined by the Contractor of bus communication.</w:t>
      </w:r>
    </w:p>
    <w:p w14:paraId="0C5DEB6D" w14:textId="77777777" w:rsidR="006873C2" w:rsidRPr="00F6749F" w:rsidRDefault="006873C2" w:rsidP="00AD34C9">
      <w:pPr>
        <w:pStyle w:val="Odstavecseseznamem"/>
        <w:numPr>
          <w:ilvl w:val="0"/>
          <w:numId w:val="108"/>
        </w:numPr>
      </w:pPr>
      <w:r w:rsidRPr="00F6749F">
        <w:t>All cable ladders shall be supported by suspension consoles or supporting consoles located at one side of the ladders only. The cable routing shall be installed with a min. distance of 50 mm from walls and other structures to allow enough space for routing of cables behind the ladder. A suspension console shall be of such a construction that it keeps its vertical position even if supporting fully loaded cable ladders.</w:t>
      </w:r>
    </w:p>
    <w:p w14:paraId="0A1D64A1" w14:textId="77777777" w:rsidR="006873C2" w:rsidRPr="00F6749F" w:rsidRDefault="006873C2" w:rsidP="00AD34C9">
      <w:pPr>
        <w:pStyle w:val="Odstavecseseznamem"/>
        <w:numPr>
          <w:ilvl w:val="0"/>
          <w:numId w:val="108"/>
        </w:numPr>
      </w:pPr>
      <w:r w:rsidRPr="00F6749F">
        <w:t>All material shall be hot galvanized after manufacture with a 60-100 µm zinc coating. All cutting surfaces shall be treated with zinc primer or similar, before final installation. Ladders, pendants, wall rails, etc. shall be terminated with end plugs.</w:t>
      </w:r>
    </w:p>
    <w:p w14:paraId="24AA3886" w14:textId="77777777" w:rsidR="006873C2" w:rsidRPr="00F6749F" w:rsidRDefault="006873C2" w:rsidP="00AD34C9">
      <w:pPr>
        <w:pStyle w:val="Odstavecseseznamem"/>
        <w:numPr>
          <w:ilvl w:val="0"/>
          <w:numId w:val="108"/>
        </w:numPr>
      </w:pPr>
      <w:r w:rsidRPr="00F6749F">
        <w:t>In environment where corrosive atmosphere can be expected (e.g. flue gas treatment area) another ladder material shall be considered and discussed with the Employer.</w:t>
      </w:r>
    </w:p>
    <w:p w14:paraId="314743D3" w14:textId="77777777" w:rsidR="006873C2" w:rsidRPr="00F6749F" w:rsidRDefault="006873C2" w:rsidP="00AD34C9">
      <w:pPr>
        <w:pStyle w:val="Odstavecseseznamem"/>
        <w:numPr>
          <w:ilvl w:val="0"/>
          <w:numId w:val="108"/>
        </w:numPr>
      </w:pPr>
      <w:r w:rsidRPr="00F6749F">
        <w:t xml:space="preserve">Cable ladders and cable trays shall have 20 % spare capacity at the time of the takeover of the </w:t>
      </w:r>
      <w:r w:rsidR="00941BFE">
        <w:t>Line</w:t>
      </w:r>
      <w:r w:rsidRPr="00F6749F">
        <w:t>.</w:t>
      </w:r>
    </w:p>
    <w:p w14:paraId="1601B2A6" w14:textId="77777777" w:rsidR="006873C2" w:rsidRPr="00F6749F" w:rsidRDefault="006873C2" w:rsidP="00AD34C9">
      <w:pPr>
        <w:pStyle w:val="Odstavecseseznamem"/>
        <w:numPr>
          <w:ilvl w:val="0"/>
          <w:numId w:val="108"/>
        </w:numPr>
      </w:pPr>
      <w:r w:rsidRPr="00F6749F">
        <w:t>In case of a 90 degree bend original standard cable ladder bends shall be used.</w:t>
      </w:r>
    </w:p>
    <w:p w14:paraId="5A2F383C" w14:textId="77777777" w:rsidR="006873C2" w:rsidRPr="00F6749F" w:rsidRDefault="006873C2" w:rsidP="00AD34C9">
      <w:pPr>
        <w:pStyle w:val="Odstavecseseznamem"/>
        <w:numPr>
          <w:ilvl w:val="0"/>
          <w:numId w:val="108"/>
        </w:numPr>
      </w:pPr>
      <w:r w:rsidRPr="00F6749F">
        <w:t xml:space="preserve">Redundant installations such as motors or pumps shall be supplied from different supply cabinets, and those supply cabinets shall be supplied from different distribution transformers, this is to ensure that the power supply isn’t cut off for both components at the same time.  </w:t>
      </w:r>
    </w:p>
    <w:p w14:paraId="608D3CE6" w14:textId="77777777" w:rsidR="006873C2" w:rsidRPr="00F6749F" w:rsidRDefault="006873C2" w:rsidP="00AD34C9">
      <w:pPr>
        <w:pStyle w:val="Odstavecseseznamem"/>
        <w:numPr>
          <w:ilvl w:val="0"/>
          <w:numId w:val="108"/>
        </w:numPr>
      </w:pPr>
      <w:r w:rsidRPr="00F6749F">
        <w:t>Process, control and safety network shall be redundant, and shall be routed as far as possible in different cable routes.</w:t>
      </w:r>
    </w:p>
    <w:p w14:paraId="25661AFF" w14:textId="77777777" w:rsidR="006873C2" w:rsidRPr="00F6749F" w:rsidRDefault="006873C2" w:rsidP="00AD34C9">
      <w:pPr>
        <w:pStyle w:val="Odstavecseseznamem"/>
        <w:numPr>
          <w:ilvl w:val="0"/>
          <w:numId w:val="108"/>
        </w:numPr>
      </w:pPr>
      <w:r w:rsidRPr="00F6749F">
        <w:t>In rooms where switchboards are located, cables for control and signal cables shall be routed under the floor, and power cables under the floor.</w:t>
      </w:r>
    </w:p>
    <w:p w14:paraId="59268180" w14:textId="77777777" w:rsidR="006873C2" w:rsidRPr="00F6749F" w:rsidRDefault="006873C2" w:rsidP="006A4942">
      <w:pPr>
        <w:pStyle w:val="Nadpis3"/>
        <w:rPr>
          <w:lang w:val="en-GB"/>
        </w:rPr>
      </w:pPr>
      <w:bookmarkStart w:id="498" w:name="_Toc533510"/>
      <w:bookmarkStart w:id="499" w:name="_Toc42952456"/>
      <w:bookmarkStart w:id="500" w:name="_Toc170668980"/>
      <w:r w:rsidRPr="00F6749F">
        <w:rPr>
          <w:lang w:val="en-GB"/>
        </w:rPr>
        <w:t>Cable routing, cable penetrations</w:t>
      </w:r>
      <w:bookmarkEnd w:id="498"/>
      <w:bookmarkEnd w:id="499"/>
      <w:bookmarkEnd w:id="500"/>
    </w:p>
    <w:p w14:paraId="3542F5AD" w14:textId="77777777" w:rsidR="006873C2" w:rsidRPr="00F6749F" w:rsidRDefault="006873C2" w:rsidP="008409B3">
      <w:pPr>
        <w:keepNext/>
        <w:keepLines/>
      </w:pPr>
    </w:p>
    <w:p w14:paraId="64D7B015" w14:textId="77777777" w:rsidR="006873C2" w:rsidRPr="00F6749F" w:rsidRDefault="006873C2" w:rsidP="008409B3">
      <w:pPr>
        <w:keepNext/>
        <w:keepLines/>
      </w:pPr>
      <w:r w:rsidRPr="00F6749F">
        <w:t>The following requirements for penetrations shall be observed:</w:t>
      </w:r>
    </w:p>
    <w:p w14:paraId="418B0559" w14:textId="77777777" w:rsidR="006873C2" w:rsidRPr="00F6749F" w:rsidRDefault="006873C2" w:rsidP="008409B3">
      <w:pPr>
        <w:keepNext/>
        <w:keepLines/>
      </w:pPr>
    </w:p>
    <w:p w14:paraId="0D58FA81" w14:textId="77777777" w:rsidR="006873C2" w:rsidRPr="00F6749F" w:rsidRDefault="006873C2" w:rsidP="008409B3">
      <w:pPr>
        <w:pStyle w:val="Odstavecseseznamem"/>
        <w:keepNext/>
        <w:keepLines/>
        <w:numPr>
          <w:ilvl w:val="0"/>
          <w:numId w:val="109"/>
        </w:numPr>
      </w:pPr>
      <w:r w:rsidRPr="00F6749F">
        <w:t>Cable penetrations of floor partitions shall be provided with watertight stainless steel barriers or similar preventing water on the floor from seeping down to the areas below. Furthermore, there shall be a soft lining to protect the cables against sharp steel and concrete edges.</w:t>
      </w:r>
    </w:p>
    <w:p w14:paraId="298EF22B" w14:textId="77777777" w:rsidR="006873C2" w:rsidRPr="00F6749F" w:rsidRDefault="006873C2" w:rsidP="00AD34C9">
      <w:pPr>
        <w:pStyle w:val="Odstavecseseznamem"/>
        <w:numPr>
          <w:ilvl w:val="0"/>
          <w:numId w:val="109"/>
        </w:numPr>
      </w:pPr>
      <w:r w:rsidRPr="00F6749F">
        <w:t xml:space="preserve">Cable ladders shall not pass a fireproof cable penetration but shall be terminated outside the penetration. The fireproofing shall as a minimum be in accordance with the standards, rules and regulations in force in </w:t>
      </w:r>
      <w:r w:rsidR="008409B3">
        <w:t>the Czech Republic</w:t>
      </w:r>
      <w:r w:rsidRPr="00F6749F">
        <w:t xml:space="preserve"> as well as any more stringent </w:t>
      </w:r>
      <w:r w:rsidR="008409B3">
        <w:t>Czech</w:t>
      </w:r>
      <w:r w:rsidRPr="00F6749F">
        <w:t xml:space="preserve"> Authority requirements, which may apply for the </w:t>
      </w:r>
      <w:r w:rsidR="00941BFE">
        <w:t>Line</w:t>
      </w:r>
      <w:r w:rsidRPr="00F6749F">
        <w:t>.</w:t>
      </w:r>
    </w:p>
    <w:p w14:paraId="6BED2426" w14:textId="77777777" w:rsidR="006873C2" w:rsidRPr="00F6749F" w:rsidRDefault="006873C2" w:rsidP="00AD34C9">
      <w:pPr>
        <w:pStyle w:val="Odstavecseseznamem"/>
        <w:numPr>
          <w:ilvl w:val="0"/>
          <w:numId w:val="109"/>
        </w:numPr>
      </w:pPr>
      <w:r w:rsidRPr="00F6749F">
        <w:t>Sealing of fireproof cable penetrations shall be made with fireproof materials of an accepted make. A certified company shall issue a certificate for all fireproof cable penetrations made by the Contractor after the installation is completed. The sealing shall be 100 % smoke and gas tight.</w:t>
      </w:r>
    </w:p>
    <w:p w14:paraId="0390BF6B" w14:textId="77777777" w:rsidR="006873C2" w:rsidRPr="00F6749F" w:rsidRDefault="006873C2" w:rsidP="008409B3">
      <w:pPr>
        <w:pStyle w:val="Odstavecseseznamem"/>
        <w:numPr>
          <w:ilvl w:val="0"/>
          <w:numId w:val="109"/>
        </w:numPr>
      </w:pPr>
      <w:r w:rsidRPr="00F6749F">
        <w:t>Cable penetrations shall be made with additional capacity and space for 20 % extra cables.</w:t>
      </w:r>
    </w:p>
    <w:p w14:paraId="630C17DA" w14:textId="77777777" w:rsidR="006873C2" w:rsidRPr="00F6749F" w:rsidRDefault="006873C2" w:rsidP="006873C2">
      <w:pPr>
        <w:pStyle w:val="Nadpis2"/>
        <w:rPr>
          <w:lang w:val="en-GB"/>
        </w:rPr>
      </w:pPr>
      <w:bookmarkStart w:id="501" w:name="_Toc533511"/>
      <w:bookmarkStart w:id="502" w:name="_Toc42952457"/>
      <w:bookmarkStart w:id="503" w:name="_Toc170668981"/>
      <w:r w:rsidRPr="00F6749F">
        <w:rPr>
          <w:lang w:val="en-GB"/>
        </w:rPr>
        <w:t>Cables, equipment</w:t>
      </w:r>
      <w:bookmarkEnd w:id="501"/>
      <w:bookmarkEnd w:id="502"/>
      <w:bookmarkEnd w:id="503"/>
    </w:p>
    <w:p w14:paraId="61FBF7EF" w14:textId="77777777" w:rsidR="006873C2" w:rsidRPr="00F6749F" w:rsidRDefault="006873C2" w:rsidP="006873C2"/>
    <w:p w14:paraId="1A6381B0" w14:textId="77777777" w:rsidR="006873C2" w:rsidRPr="00F6749F" w:rsidRDefault="006873C2" w:rsidP="006873C2">
      <w:r w:rsidRPr="00F6749F">
        <w:t>The following requirements for cables shall be observed:</w:t>
      </w:r>
    </w:p>
    <w:p w14:paraId="76730C0F" w14:textId="77777777" w:rsidR="006873C2" w:rsidRPr="00F6749F" w:rsidRDefault="006873C2" w:rsidP="006873C2"/>
    <w:p w14:paraId="36A29476" w14:textId="77777777" w:rsidR="006873C2" w:rsidRPr="00F6749F" w:rsidRDefault="006873C2" w:rsidP="00AD34C9">
      <w:pPr>
        <w:pStyle w:val="Odstavecseseznamem"/>
        <w:numPr>
          <w:ilvl w:val="0"/>
          <w:numId w:val="110"/>
        </w:numPr>
      </w:pPr>
      <w:r w:rsidRPr="00F6749F">
        <w:t>All installation cables should be fire retardant.</w:t>
      </w:r>
    </w:p>
    <w:p w14:paraId="162633D5" w14:textId="77777777" w:rsidR="006873C2" w:rsidRPr="00F6749F" w:rsidRDefault="006873C2" w:rsidP="00AD34C9">
      <w:pPr>
        <w:pStyle w:val="Odstavecseseznamem"/>
        <w:numPr>
          <w:ilvl w:val="0"/>
          <w:numId w:val="110"/>
        </w:numPr>
      </w:pPr>
      <w:r w:rsidRPr="00F6749F">
        <w:t>The cables shall be halogen free, lead free and low smoke type. All low-voltage power cables shall be cables rated 0.6/1 kV. Cables of the type “light cables” are not allowed. All cables shall follow the same standard.</w:t>
      </w:r>
    </w:p>
    <w:p w14:paraId="529F385C" w14:textId="77777777" w:rsidR="006873C2" w:rsidRPr="00F6749F" w:rsidRDefault="006873C2" w:rsidP="00AD34C9">
      <w:pPr>
        <w:pStyle w:val="Odstavecseseznamem"/>
        <w:numPr>
          <w:ilvl w:val="0"/>
          <w:numId w:val="110"/>
        </w:numPr>
      </w:pPr>
      <w:r w:rsidRPr="00F6749F">
        <w:lastRenderedPageBreak/>
        <w:t>If parallel cables are used it shall be ensured that there is sufficient space for the routing of the cables.</w:t>
      </w:r>
    </w:p>
    <w:p w14:paraId="4142144A" w14:textId="77777777" w:rsidR="006873C2" w:rsidRPr="00F6749F" w:rsidRDefault="006873C2" w:rsidP="00AD34C9">
      <w:pPr>
        <w:pStyle w:val="Odstavecseseznamem"/>
        <w:numPr>
          <w:ilvl w:val="0"/>
          <w:numId w:val="110"/>
        </w:numPr>
      </w:pPr>
      <w:r w:rsidRPr="00F6749F">
        <w:t>All power cables shall as a minimum be designed for a high continuous ambient temperature of 40 °C. A max. voltage drop of 4 % in the low voltage supply system to the end consumer shall be observed</w:t>
      </w:r>
    </w:p>
    <w:p w14:paraId="1F111FD2" w14:textId="77777777" w:rsidR="006873C2" w:rsidRPr="00F6749F" w:rsidRDefault="006873C2" w:rsidP="00AD34C9">
      <w:pPr>
        <w:pStyle w:val="Odstavecseseznamem"/>
        <w:numPr>
          <w:ilvl w:val="0"/>
          <w:numId w:val="110"/>
        </w:numPr>
      </w:pPr>
      <w:r w:rsidRPr="00F6749F">
        <w:t xml:space="preserve">Cables to be used for special safety functions or in an environment which requires fire resistant cables, must comply with the applicable standards and the requirements of the </w:t>
      </w:r>
      <w:r w:rsidR="008409B3">
        <w:t>Czech</w:t>
      </w:r>
      <w:r w:rsidRPr="00F6749F">
        <w:t xml:space="preserve"> authorities.</w:t>
      </w:r>
    </w:p>
    <w:p w14:paraId="6EFE72F5" w14:textId="77777777" w:rsidR="006873C2" w:rsidRPr="00F6749F" w:rsidRDefault="006873C2" w:rsidP="00AD34C9">
      <w:pPr>
        <w:pStyle w:val="Odstavecseseznamem"/>
        <w:numPr>
          <w:ilvl w:val="0"/>
          <w:numId w:val="110"/>
        </w:numPr>
      </w:pPr>
      <w:r w:rsidRPr="00F6749F">
        <w:t>Power cables between variable speed drives and motors shall be with screen and selected according to the instructions of the manufacturer of the frequency converters.</w:t>
      </w:r>
    </w:p>
    <w:p w14:paraId="328D1FA2" w14:textId="77777777" w:rsidR="006873C2" w:rsidRPr="00F6749F" w:rsidRDefault="006873C2" w:rsidP="00AD34C9">
      <w:pPr>
        <w:pStyle w:val="Odstavecseseznamem"/>
        <w:numPr>
          <w:ilvl w:val="0"/>
          <w:numId w:val="110"/>
        </w:numPr>
      </w:pPr>
      <w:r w:rsidRPr="00F6749F">
        <w:t>All signal and control cables (&lt; 50 V) shall be shielded cables, twisted pair, and with stranded conductor of minimum 0.50 mm</w:t>
      </w:r>
      <w:r w:rsidRPr="00F6749F">
        <w:rPr>
          <w:vertAlign w:val="superscript"/>
        </w:rPr>
        <w:t>2</w:t>
      </w:r>
      <w:r w:rsidRPr="00F6749F">
        <w:t>.</w:t>
      </w:r>
    </w:p>
    <w:p w14:paraId="6B0362CA" w14:textId="77777777" w:rsidR="006873C2" w:rsidRPr="00F6749F" w:rsidRDefault="006873C2" w:rsidP="00AD34C9">
      <w:pPr>
        <w:pStyle w:val="Odstavecseseznamem"/>
        <w:numPr>
          <w:ilvl w:val="0"/>
          <w:numId w:val="110"/>
        </w:numPr>
      </w:pPr>
      <w:r w:rsidRPr="00F6749F">
        <w:t>Control cables for control voltages (&gt; 50 V) shall be executed as power cables and have a minimum conductor size of 1.5 mm</w:t>
      </w:r>
      <w:r w:rsidRPr="00F6749F">
        <w:rPr>
          <w:vertAlign w:val="superscript"/>
        </w:rPr>
        <w:t>2</w:t>
      </w:r>
      <w:r w:rsidRPr="00F6749F">
        <w:t>.</w:t>
      </w:r>
    </w:p>
    <w:p w14:paraId="7BF1D085" w14:textId="77777777" w:rsidR="006873C2" w:rsidRPr="00F6749F" w:rsidRDefault="006873C2" w:rsidP="00AD34C9">
      <w:pPr>
        <w:pStyle w:val="Odstavecseseznamem"/>
        <w:numPr>
          <w:ilvl w:val="0"/>
          <w:numId w:val="110"/>
        </w:numPr>
      </w:pPr>
      <w:r w:rsidRPr="00F6749F">
        <w:t>Data communication cables shall follow the requirements of the components. manufacturer. The damping factors shall be tested after installation in order to ensure a proper and safe function.</w:t>
      </w:r>
    </w:p>
    <w:p w14:paraId="06D98950" w14:textId="77777777" w:rsidR="006873C2" w:rsidRPr="00F6749F" w:rsidRDefault="006873C2" w:rsidP="00AD34C9">
      <w:pPr>
        <w:pStyle w:val="Odstavecseseznamem"/>
        <w:numPr>
          <w:ilvl w:val="0"/>
          <w:numId w:val="110"/>
        </w:numPr>
      </w:pPr>
      <w:r w:rsidRPr="00F6749F">
        <w:t>Cables shall be designed for 20 % spare capacity, compared to nominal estimated load.</w:t>
      </w:r>
    </w:p>
    <w:p w14:paraId="62757370" w14:textId="77777777" w:rsidR="006873C2" w:rsidRPr="00F6749F" w:rsidRDefault="006873C2" w:rsidP="006A4942">
      <w:pPr>
        <w:pStyle w:val="Nadpis3"/>
        <w:rPr>
          <w:lang w:val="en-GB"/>
        </w:rPr>
      </w:pPr>
      <w:bookmarkStart w:id="504" w:name="_Toc533512"/>
      <w:bookmarkStart w:id="505" w:name="_Toc42952458"/>
      <w:bookmarkStart w:id="506" w:name="_Toc170668982"/>
      <w:r w:rsidRPr="00F6749F">
        <w:rPr>
          <w:lang w:val="en-GB"/>
        </w:rPr>
        <w:t>Cables, installation</w:t>
      </w:r>
      <w:bookmarkEnd w:id="504"/>
      <w:bookmarkEnd w:id="505"/>
      <w:bookmarkEnd w:id="506"/>
    </w:p>
    <w:p w14:paraId="4EDA846D" w14:textId="77777777" w:rsidR="006873C2" w:rsidRPr="00F6749F" w:rsidRDefault="006873C2" w:rsidP="008409B3">
      <w:pPr>
        <w:keepNext/>
        <w:keepLines/>
      </w:pPr>
    </w:p>
    <w:p w14:paraId="3017234A" w14:textId="77777777" w:rsidR="006873C2" w:rsidRPr="00F6749F" w:rsidRDefault="006873C2" w:rsidP="008409B3">
      <w:pPr>
        <w:keepNext/>
        <w:keepLines/>
      </w:pPr>
      <w:r w:rsidRPr="00F6749F">
        <w:t>The following requirements apply to the installation of cables:</w:t>
      </w:r>
    </w:p>
    <w:p w14:paraId="02B1919F" w14:textId="77777777" w:rsidR="006873C2" w:rsidRPr="00F6749F" w:rsidRDefault="006873C2" w:rsidP="008409B3">
      <w:pPr>
        <w:keepNext/>
        <w:keepLines/>
      </w:pPr>
    </w:p>
    <w:p w14:paraId="712C3C07" w14:textId="77777777" w:rsidR="006873C2" w:rsidRPr="00F6749F" w:rsidRDefault="006873C2" w:rsidP="008409B3">
      <w:pPr>
        <w:pStyle w:val="Odstavecseseznamem"/>
        <w:keepNext/>
        <w:keepLines/>
        <w:numPr>
          <w:ilvl w:val="0"/>
          <w:numId w:val="111"/>
        </w:numPr>
      </w:pPr>
      <w:r w:rsidRPr="00F6749F">
        <w:t>All cables shall be routed in cable ladders. Individual cables shall preferably be routed in small cable ladders.</w:t>
      </w:r>
    </w:p>
    <w:p w14:paraId="4907CC62" w14:textId="77777777" w:rsidR="006873C2" w:rsidRPr="00F6749F" w:rsidRDefault="006873C2" w:rsidP="008409B3">
      <w:pPr>
        <w:pStyle w:val="Odstavecseseznamem"/>
        <w:keepNext/>
        <w:keepLines/>
        <w:numPr>
          <w:ilvl w:val="0"/>
          <w:numId w:val="111"/>
        </w:numPr>
      </w:pPr>
      <w:r w:rsidRPr="00F6749F">
        <w:t>All cables shall be installed in one continuous length without joints between the destinations.</w:t>
      </w:r>
    </w:p>
    <w:p w14:paraId="4B38B57A" w14:textId="77777777" w:rsidR="006873C2" w:rsidRPr="00F6749F" w:rsidRDefault="006873C2" w:rsidP="00AD34C9">
      <w:pPr>
        <w:pStyle w:val="Odstavecseseznamem"/>
        <w:numPr>
          <w:ilvl w:val="0"/>
          <w:numId w:val="111"/>
        </w:numPr>
      </w:pPr>
      <w:r w:rsidRPr="00F6749F">
        <w:t>All signal and control cables (&lt; 50 V) can be terminated directly in the component without any local junction box.</w:t>
      </w:r>
    </w:p>
    <w:p w14:paraId="5996D60C" w14:textId="77777777" w:rsidR="006873C2" w:rsidRPr="00F6749F" w:rsidRDefault="006873C2" w:rsidP="00AD34C9">
      <w:pPr>
        <w:pStyle w:val="Odstavecseseznamem"/>
        <w:numPr>
          <w:ilvl w:val="0"/>
          <w:numId w:val="111"/>
        </w:numPr>
      </w:pPr>
      <w:r w:rsidRPr="00F6749F">
        <w:t>Branching off from cable trays shall be executed at cable curves over the side and branching off from ladders through the bottom. Where cables pass metal edges, the cables shall be protected from the sharp edge by means of fixed covers in plastic or similar. The cables shall be routed without any crossings between cables.</w:t>
      </w:r>
    </w:p>
    <w:p w14:paraId="0A9E6434" w14:textId="77777777" w:rsidR="006873C2" w:rsidRPr="00F6749F" w:rsidRDefault="006873C2" w:rsidP="00AD34C9">
      <w:pPr>
        <w:pStyle w:val="Odstavecseseznamem"/>
        <w:numPr>
          <w:ilvl w:val="0"/>
          <w:numId w:val="111"/>
        </w:numPr>
      </w:pPr>
      <w:r w:rsidRPr="00F6749F">
        <w:t>Standby power cables and cables of redundant systems shall be routed separately from each other.</w:t>
      </w:r>
    </w:p>
    <w:p w14:paraId="7976CA32" w14:textId="77777777" w:rsidR="006873C2" w:rsidRPr="00F6749F" w:rsidRDefault="006873C2" w:rsidP="00AD34C9">
      <w:pPr>
        <w:pStyle w:val="Odstavecseseznamem"/>
        <w:numPr>
          <w:ilvl w:val="0"/>
          <w:numId w:val="111"/>
        </w:numPr>
      </w:pPr>
      <w:r w:rsidRPr="00F6749F">
        <w:t>Cables shall be kept in a safe distance from machinery and pipe units.</w:t>
      </w:r>
    </w:p>
    <w:p w14:paraId="5D37DFEA" w14:textId="77777777" w:rsidR="006873C2" w:rsidRPr="00F6749F" w:rsidRDefault="006873C2" w:rsidP="00AD34C9">
      <w:pPr>
        <w:pStyle w:val="Odstavecseseznamem"/>
        <w:numPr>
          <w:ilvl w:val="0"/>
          <w:numId w:val="111"/>
        </w:numPr>
      </w:pPr>
      <w:r w:rsidRPr="00F6749F">
        <w:t xml:space="preserve">Cable to be imbedded in concrete constructions shall be routed in galvanized pipes or PEH ducts with smooth inside and sealed joints. Cables to be routed outside in ground shall be routed in heavy duty PEH ducts with smooth inside and sealed joints when passing under driving areas, roads etc. </w:t>
      </w:r>
    </w:p>
    <w:p w14:paraId="439608AC" w14:textId="77777777" w:rsidR="006873C2" w:rsidRPr="00F6749F" w:rsidRDefault="006873C2" w:rsidP="00AD34C9">
      <w:pPr>
        <w:pStyle w:val="Odstavecseseznamem"/>
        <w:numPr>
          <w:ilvl w:val="0"/>
          <w:numId w:val="111"/>
        </w:numPr>
      </w:pPr>
      <w:r w:rsidRPr="00F6749F">
        <w:t>Cables shall enter equipment and components from beneath. Cables which enter equipment and components from the top are not allowed in the process area.</w:t>
      </w:r>
    </w:p>
    <w:p w14:paraId="6DD78134" w14:textId="77777777" w:rsidR="006873C2" w:rsidRPr="00F6749F" w:rsidRDefault="006873C2" w:rsidP="00E37439">
      <w:pPr>
        <w:pStyle w:val="Nadpis3"/>
        <w:rPr>
          <w:lang w:val="en-GB"/>
        </w:rPr>
      </w:pPr>
      <w:bookmarkStart w:id="507" w:name="_Toc533513"/>
      <w:bookmarkStart w:id="508" w:name="_Toc42952459"/>
      <w:bookmarkStart w:id="509" w:name="_Toc170668983"/>
      <w:r w:rsidRPr="00F6749F">
        <w:rPr>
          <w:lang w:val="en-GB"/>
        </w:rPr>
        <w:lastRenderedPageBreak/>
        <w:t>Cables, fixing</w:t>
      </w:r>
      <w:bookmarkEnd w:id="507"/>
      <w:bookmarkEnd w:id="508"/>
      <w:bookmarkEnd w:id="509"/>
    </w:p>
    <w:p w14:paraId="7F84961B" w14:textId="77777777" w:rsidR="006873C2" w:rsidRPr="00F6749F" w:rsidRDefault="006873C2" w:rsidP="00E37439">
      <w:pPr>
        <w:keepNext/>
        <w:keepLines/>
      </w:pPr>
    </w:p>
    <w:p w14:paraId="1C7F9182" w14:textId="77777777" w:rsidR="006873C2" w:rsidRPr="00F6749F" w:rsidRDefault="006873C2" w:rsidP="00E37439">
      <w:pPr>
        <w:keepNext/>
        <w:keepLines/>
      </w:pPr>
      <w:r w:rsidRPr="00F6749F">
        <w:t>The following requirements apply when fixing the cables:</w:t>
      </w:r>
    </w:p>
    <w:p w14:paraId="64FDD9E7" w14:textId="77777777" w:rsidR="006873C2" w:rsidRPr="00F6749F" w:rsidRDefault="006873C2" w:rsidP="00E37439">
      <w:pPr>
        <w:keepNext/>
        <w:keepLines/>
      </w:pPr>
    </w:p>
    <w:p w14:paraId="799D5D2A" w14:textId="77777777" w:rsidR="006873C2" w:rsidRPr="00F6749F" w:rsidRDefault="006873C2" w:rsidP="00E37439">
      <w:pPr>
        <w:pStyle w:val="Odstavecseseznamem"/>
        <w:keepNext/>
        <w:keepLines/>
        <w:numPr>
          <w:ilvl w:val="0"/>
          <w:numId w:val="112"/>
        </w:numPr>
      </w:pPr>
      <w:r w:rsidRPr="00F6749F">
        <w:t>Cables shall be carefully installed and firmly fixed to prevent cable twisting. Cables shall be arranged assembled and guided using flame retardant, acid resistant and sunlight resistant binders (strips) on horizontal routings and metal type clamp on non-horizontal routings.</w:t>
      </w:r>
    </w:p>
    <w:p w14:paraId="250C03D4" w14:textId="77777777" w:rsidR="006873C2" w:rsidRPr="00F6749F" w:rsidRDefault="006873C2" w:rsidP="00E37439">
      <w:pPr>
        <w:pStyle w:val="Odstavecseseznamem"/>
        <w:keepNext/>
        <w:keepLines/>
        <w:numPr>
          <w:ilvl w:val="0"/>
          <w:numId w:val="112"/>
        </w:numPr>
      </w:pPr>
      <w:r w:rsidRPr="00F6749F">
        <w:t>Single-core power cables shall be symmetrically mounted in triangle via the use of suitable triangle type cable fasteners.</w:t>
      </w:r>
    </w:p>
    <w:p w14:paraId="58FBA153" w14:textId="77777777" w:rsidR="006873C2" w:rsidRPr="00F6749F" w:rsidRDefault="006873C2" w:rsidP="006873C2">
      <w:pPr>
        <w:pStyle w:val="Nadpis3"/>
        <w:rPr>
          <w:lang w:val="en-GB"/>
        </w:rPr>
      </w:pPr>
      <w:bookmarkStart w:id="510" w:name="_Toc533514"/>
      <w:bookmarkStart w:id="511" w:name="_Toc42952460"/>
      <w:bookmarkStart w:id="512" w:name="_Toc170668984"/>
      <w:r w:rsidRPr="00F6749F">
        <w:rPr>
          <w:lang w:val="en-GB"/>
        </w:rPr>
        <w:t>Cables, termination</w:t>
      </w:r>
      <w:bookmarkEnd w:id="510"/>
      <w:bookmarkEnd w:id="511"/>
      <w:bookmarkEnd w:id="512"/>
    </w:p>
    <w:p w14:paraId="4868C7AA" w14:textId="77777777" w:rsidR="006873C2" w:rsidRPr="00F6749F" w:rsidRDefault="006873C2" w:rsidP="006873C2"/>
    <w:p w14:paraId="76C0AEC7" w14:textId="77777777" w:rsidR="006873C2" w:rsidRPr="00F6749F" w:rsidRDefault="006873C2" w:rsidP="006873C2">
      <w:r w:rsidRPr="00F6749F">
        <w:t>The following requirements apply for the termination of cables:</w:t>
      </w:r>
    </w:p>
    <w:p w14:paraId="58FE0951" w14:textId="77777777" w:rsidR="006873C2" w:rsidRPr="00F6749F" w:rsidRDefault="006873C2" w:rsidP="006873C2"/>
    <w:p w14:paraId="24B8608A" w14:textId="77777777" w:rsidR="006873C2" w:rsidRPr="00F6749F" w:rsidRDefault="006873C2" w:rsidP="00AD34C9">
      <w:pPr>
        <w:pStyle w:val="Odstavecseseznamem"/>
        <w:numPr>
          <w:ilvl w:val="0"/>
          <w:numId w:val="113"/>
        </w:numPr>
      </w:pPr>
      <w:r w:rsidRPr="00F6749F">
        <w:t xml:space="preserve">All cable glands shall be classified for EMC correct cable termination for instrumentation and control cabling as well as motor power cabling (frequency converter). For frequency converters the manufacturer's instruction shall be followed. </w:t>
      </w:r>
    </w:p>
    <w:p w14:paraId="505C4820" w14:textId="77777777" w:rsidR="006873C2" w:rsidRPr="00F6749F" w:rsidRDefault="006873C2" w:rsidP="00AD34C9">
      <w:pPr>
        <w:pStyle w:val="Odstavecseseznamem"/>
        <w:numPr>
          <w:ilvl w:val="0"/>
          <w:numId w:val="113"/>
        </w:numPr>
      </w:pPr>
      <w:r w:rsidRPr="00F6749F">
        <w:t>Cables entering process equipment shall basically be relieved by means of screw glands facing downwards. Metallic screw glands on metallic equipment, non-metallic screw glands on non-metallic equipment.</w:t>
      </w:r>
    </w:p>
    <w:p w14:paraId="7F47E417" w14:textId="77777777" w:rsidR="006873C2" w:rsidRPr="00F6749F" w:rsidRDefault="006873C2" w:rsidP="00AD34C9">
      <w:pPr>
        <w:pStyle w:val="Odstavecseseznamem"/>
        <w:numPr>
          <w:ilvl w:val="0"/>
          <w:numId w:val="113"/>
        </w:numPr>
      </w:pPr>
      <w:r w:rsidRPr="00F6749F">
        <w:t xml:space="preserve">All conductors, including spare conductors, of a power cable shall be terminated in screw terminals. Terminals shall be single type and no common terminals may be used. </w:t>
      </w:r>
    </w:p>
    <w:p w14:paraId="040638DA" w14:textId="77777777" w:rsidR="006873C2" w:rsidRPr="00F6749F" w:rsidRDefault="006873C2" w:rsidP="00AD34C9">
      <w:pPr>
        <w:pStyle w:val="Odstavecseseznamem"/>
        <w:numPr>
          <w:ilvl w:val="0"/>
          <w:numId w:val="113"/>
        </w:numPr>
      </w:pPr>
      <w:r w:rsidRPr="00F6749F">
        <w:t>Multi core signal cables may be bundled and the spare conductors shall be terminated and grounded in a terminal. Common terminals may be used for termination and grounding of spare signal conductors.</w:t>
      </w:r>
    </w:p>
    <w:p w14:paraId="7DBFA549" w14:textId="77777777" w:rsidR="006873C2" w:rsidRPr="00F6749F" w:rsidRDefault="006873C2" w:rsidP="00AD34C9">
      <w:pPr>
        <w:pStyle w:val="Odstavecseseznamem"/>
        <w:numPr>
          <w:ilvl w:val="0"/>
          <w:numId w:val="113"/>
        </w:numPr>
      </w:pPr>
      <w:r w:rsidRPr="00F6749F">
        <w:t>The conductors shall be cut with additional length allowing the individual conductors to reach an arbitrary terminal in the terminal compartment or box. The conductors shall be placed properly bundled and fastened with nylon strips.</w:t>
      </w:r>
    </w:p>
    <w:p w14:paraId="3C34D429" w14:textId="77777777" w:rsidR="006873C2" w:rsidRPr="00F6749F" w:rsidRDefault="006873C2" w:rsidP="00AD34C9">
      <w:pPr>
        <w:pStyle w:val="Odstavecseseznamem"/>
        <w:numPr>
          <w:ilvl w:val="0"/>
          <w:numId w:val="113"/>
        </w:numPr>
      </w:pPr>
      <w:r w:rsidRPr="00F6749F">
        <w:t>Where the entry of the cables is located far from the terminal blocks, or where the space conditions do not allow the use of wire ducts the conductors shall be bundled together along the terminal block.</w:t>
      </w:r>
    </w:p>
    <w:p w14:paraId="51BBFF70" w14:textId="77777777" w:rsidR="006873C2" w:rsidRPr="00F6749F" w:rsidRDefault="006873C2" w:rsidP="00AD34C9">
      <w:pPr>
        <w:pStyle w:val="Odstavecseseznamem"/>
        <w:numPr>
          <w:ilvl w:val="0"/>
          <w:numId w:val="113"/>
        </w:numPr>
      </w:pPr>
      <w:r w:rsidRPr="00F6749F">
        <w:t>Cores in flexible cables and multi-stranded wires shall be provided with terminal tubes before connection in screw caps.</w:t>
      </w:r>
    </w:p>
    <w:p w14:paraId="34433DA9" w14:textId="77777777" w:rsidR="006873C2" w:rsidRPr="00F6749F" w:rsidRDefault="006873C2" w:rsidP="00AD34C9">
      <w:pPr>
        <w:pStyle w:val="Odstavecseseznamem"/>
        <w:numPr>
          <w:ilvl w:val="0"/>
          <w:numId w:val="113"/>
        </w:numPr>
      </w:pPr>
      <w:r w:rsidRPr="00F6749F">
        <w:t>Pressure cable shoes shall be fixed with a rustproof bolt with a face plate and a spring washer. Pressure cable shoes shall be tightened with a torque wrench. Cable shoes without insulation shall be terminated with shrink film on the cable shoe neck and approx. 30 mm down the cable’s insulation cap.</w:t>
      </w:r>
    </w:p>
    <w:p w14:paraId="12A14B4C" w14:textId="77777777" w:rsidR="006873C2" w:rsidRPr="00F6749F" w:rsidRDefault="006873C2" w:rsidP="00AD34C9">
      <w:pPr>
        <w:pStyle w:val="Odstavecseseznamem"/>
        <w:numPr>
          <w:ilvl w:val="0"/>
          <w:numId w:val="113"/>
        </w:numPr>
      </w:pPr>
      <w:r w:rsidRPr="00F6749F">
        <w:t>Earth conductors shall be connected to earthing bars and components with cable shoes.</w:t>
      </w:r>
    </w:p>
    <w:p w14:paraId="50D26059" w14:textId="77777777" w:rsidR="006873C2" w:rsidRPr="00F6749F" w:rsidRDefault="006873C2" w:rsidP="00AD34C9">
      <w:pPr>
        <w:pStyle w:val="Odstavecseseznamem"/>
        <w:numPr>
          <w:ilvl w:val="0"/>
          <w:numId w:val="113"/>
        </w:numPr>
      </w:pPr>
      <w:r w:rsidRPr="00F6749F">
        <w:t>The conductors shall be terminated according to the colour sampling sequence and shall be agreed with the Employer.</w:t>
      </w:r>
    </w:p>
    <w:p w14:paraId="31C729F3" w14:textId="77777777" w:rsidR="006873C2" w:rsidRPr="00F6749F" w:rsidRDefault="006873C2" w:rsidP="006873C2">
      <w:pPr>
        <w:pStyle w:val="Nadpis3"/>
        <w:rPr>
          <w:lang w:val="en-GB"/>
        </w:rPr>
      </w:pPr>
      <w:bookmarkStart w:id="513" w:name="_Toc533515"/>
      <w:bookmarkStart w:id="514" w:name="_Toc42952461"/>
      <w:bookmarkStart w:id="515" w:name="_Toc170668985"/>
      <w:r w:rsidRPr="00F6749F">
        <w:rPr>
          <w:lang w:val="en-GB"/>
        </w:rPr>
        <w:t>Cables, labelling</w:t>
      </w:r>
      <w:bookmarkEnd w:id="513"/>
      <w:bookmarkEnd w:id="514"/>
      <w:bookmarkEnd w:id="515"/>
    </w:p>
    <w:p w14:paraId="40A10D2B" w14:textId="77777777" w:rsidR="006873C2" w:rsidRPr="00F6749F" w:rsidRDefault="006873C2" w:rsidP="006873C2"/>
    <w:p w14:paraId="7D8305CE" w14:textId="77777777" w:rsidR="006873C2" w:rsidRPr="00F6749F" w:rsidRDefault="006873C2" w:rsidP="006873C2">
      <w:r w:rsidRPr="00F6749F">
        <w:t>The following requirements apply for the labelling of cables:</w:t>
      </w:r>
    </w:p>
    <w:p w14:paraId="2682B237" w14:textId="77777777" w:rsidR="006873C2" w:rsidRPr="00F6749F" w:rsidRDefault="006873C2" w:rsidP="006873C2"/>
    <w:p w14:paraId="7EFB9D8D" w14:textId="77777777" w:rsidR="006873C2" w:rsidRPr="00F6749F" w:rsidRDefault="006873C2" w:rsidP="006873C2">
      <w:pPr>
        <w:rPr>
          <w:i/>
        </w:rPr>
      </w:pPr>
      <w:r w:rsidRPr="00F6749F">
        <w:t>All cables shall be labelled in both ends according to the KKS system and shall be agreed with the Employer. The principal of labelling shall be presented to the Employer for approval. Individual cable conductors shall be identified by means of a numbering or colour code according to Appendix A1</w:t>
      </w:r>
      <w:r w:rsidR="008C7988" w:rsidRPr="00F6749F">
        <w:t>4</w:t>
      </w:r>
      <w:r w:rsidRPr="00F6749F">
        <w:t xml:space="preserve">.8 </w:t>
      </w:r>
      <w:r w:rsidRPr="00F6749F">
        <w:rPr>
          <w:i/>
        </w:rPr>
        <w:t>Identification and Labelling of Components.</w:t>
      </w:r>
    </w:p>
    <w:p w14:paraId="15D8258F" w14:textId="77777777" w:rsidR="006873C2" w:rsidRPr="00F6749F" w:rsidRDefault="006873C2" w:rsidP="006873C2">
      <w:pPr>
        <w:pStyle w:val="Nadpis2"/>
        <w:rPr>
          <w:lang w:val="en-GB"/>
        </w:rPr>
      </w:pPr>
      <w:bookmarkStart w:id="516" w:name="_Toc533516"/>
      <w:bookmarkStart w:id="517" w:name="_Toc42952462"/>
      <w:bookmarkStart w:id="518" w:name="_Toc170668986"/>
      <w:r w:rsidRPr="00F6749F">
        <w:rPr>
          <w:lang w:val="en-GB"/>
        </w:rPr>
        <w:lastRenderedPageBreak/>
        <w:t>Earth system</w:t>
      </w:r>
      <w:bookmarkEnd w:id="516"/>
      <w:bookmarkEnd w:id="517"/>
      <w:bookmarkEnd w:id="518"/>
    </w:p>
    <w:p w14:paraId="202591D4" w14:textId="77777777" w:rsidR="006873C2" w:rsidRPr="00F6749F" w:rsidRDefault="006873C2" w:rsidP="006873C2"/>
    <w:p w14:paraId="5C58324D" w14:textId="77777777" w:rsidR="006873C2" w:rsidRPr="00F6749F" w:rsidRDefault="006873C2" w:rsidP="006873C2">
      <w:r w:rsidRPr="00F6749F">
        <w:t xml:space="preserve">The main principle of earthing is outlined in </w:t>
      </w:r>
      <w:r w:rsidR="00A451D0">
        <w:t>a</w:t>
      </w:r>
      <w:r w:rsidRPr="00F6749F">
        <w:t>ppendix A1</w:t>
      </w:r>
      <w:r w:rsidR="008C7988" w:rsidRPr="00F6749F">
        <w:t>6</w:t>
      </w:r>
      <w:r w:rsidRPr="00F6749F">
        <w:t xml:space="preserve"> </w:t>
      </w:r>
      <w:r w:rsidR="008C7988" w:rsidRPr="00F6749F">
        <w:rPr>
          <w:i/>
        </w:rPr>
        <w:t>Concept Diagrams for Electrical System (Single line diagram)</w:t>
      </w:r>
      <w:r w:rsidRPr="00F6749F">
        <w:t xml:space="preserve">, including </w:t>
      </w:r>
      <w:r w:rsidRPr="00F6749F">
        <w:rPr>
          <w:i/>
        </w:rPr>
        <w:t>Earthing System</w:t>
      </w:r>
      <w:r w:rsidRPr="00F6749F">
        <w:t>. The drawings show the main principle and structure of the earth system and shall only be regarded as guidance. The Contractor shall execute the detailed design according to the valid requirements.</w:t>
      </w:r>
    </w:p>
    <w:p w14:paraId="3E8EAE55" w14:textId="77777777" w:rsidR="006873C2" w:rsidRPr="00F6749F" w:rsidRDefault="006873C2" w:rsidP="006873C2"/>
    <w:p w14:paraId="02C2BE1C" w14:textId="77777777" w:rsidR="006873C2" w:rsidRPr="00F6749F" w:rsidRDefault="006873C2" w:rsidP="006873C2">
      <w:r w:rsidRPr="00F6749F">
        <w:t>The power system earthing is TN-S (five conductor system: phase 1, phase 2, phase 3, neutral and protective earth), the system shall fulfil the requirements of the local electrical power distribution company.</w:t>
      </w:r>
    </w:p>
    <w:p w14:paraId="0403F9BD" w14:textId="77777777" w:rsidR="006873C2" w:rsidRPr="00F6749F" w:rsidRDefault="006873C2" w:rsidP="006873C2">
      <w:pPr>
        <w:pStyle w:val="Nadpis3"/>
        <w:rPr>
          <w:lang w:val="en-GB"/>
        </w:rPr>
      </w:pPr>
      <w:bookmarkStart w:id="519" w:name="_Toc533517"/>
      <w:bookmarkStart w:id="520" w:name="_Toc42952463"/>
      <w:bookmarkStart w:id="521" w:name="_Toc170668987"/>
      <w:r w:rsidRPr="00F6749F">
        <w:rPr>
          <w:lang w:val="en-GB"/>
        </w:rPr>
        <w:t>Earth system, primary earthing (MEB)</w:t>
      </w:r>
      <w:bookmarkEnd w:id="519"/>
      <w:bookmarkEnd w:id="520"/>
      <w:bookmarkEnd w:id="521"/>
    </w:p>
    <w:p w14:paraId="279078AB" w14:textId="77777777" w:rsidR="006873C2" w:rsidRPr="00F6749F" w:rsidRDefault="006873C2" w:rsidP="006873C2"/>
    <w:p w14:paraId="6C71FAA5" w14:textId="77777777" w:rsidR="006873C2" w:rsidRPr="00F6749F" w:rsidRDefault="006873C2" w:rsidP="006873C2">
      <w:r w:rsidRPr="00F6749F">
        <w:t xml:space="preserve">A complete primary ring type main earth system shall be established. A main earth bar (MEB) shall be established in the HV room. Earthing shall be executed using the concept diagrams in </w:t>
      </w:r>
      <w:r w:rsidR="000079B5">
        <w:t>a</w:t>
      </w:r>
      <w:r w:rsidRPr="00F6749F">
        <w:t>ppendix A1</w:t>
      </w:r>
      <w:r w:rsidR="007F57B8">
        <w:t>6</w:t>
      </w:r>
      <w:r w:rsidRPr="00F6749F">
        <w:t xml:space="preserve">.2 </w:t>
      </w:r>
      <w:r w:rsidRPr="00F6749F">
        <w:rPr>
          <w:i/>
        </w:rPr>
        <w:t>Diagram of earthing system main principle</w:t>
      </w:r>
      <w:r w:rsidRPr="00F6749F">
        <w:t>.</w:t>
      </w:r>
    </w:p>
    <w:p w14:paraId="6BA98848" w14:textId="77777777" w:rsidR="006873C2" w:rsidRPr="00F6749F" w:rsidRDefault="006873C2" w:rsidP="006873C2">
      <w:pPr>
        <w:pStyle w:val="Nadpis3"/>
        <w:rPr>
          <w:lang w:val="en-GB"/>
        </w:rPr>
      </w:pPr>
      <w:bookmarkStart w:id="522" w:name="_Toc533518"/>
      <w:bookmarkStart w:id="523" w:name="_Toc42952464"/>
      <w:bookmarkStart w:id="524" w:name="_Toc170668988"/>
      <w:r w:rsidRPr="00F6749F">
        <w:rPr>
          <w:lang w:val="en-GB"/>
        </w:rPr>
        <w:t>Earth system, main earthing rail (MER)</w:t>
      </w:r>
      <w:bookmarkEnd w:id="522"/>
      <w:bookmarkEnd w:id="523"/>
      <w:bookmarkEnd w:id="524"/>
    </w:p>
    <w:p w14:paraId="61DE2FCF" w14:textId="77777777" w:rsidR="006873C2" w:rsidRPr="00F6749F" w:rsidRDefault="006873C2" w:rsidP="006873C2"/>
    <w:p w14:paraId="23DD0991" w14:textId="77777777" w:rsidR="006873C2" w:rsidRPr="00F6749F" w:rsidRDefault="006873C2" w:rsidP="006873C2">
      <w:r w:rsidRPr="00F6749F">
        <w:t>Main earthing bars shall be provided at various electrical equipment rooms/locations and shall be connected directly to the MEB, with 2 cables in parallel, each of 95 mm</w:t>
      </w:r>
      <w:r w:rsidRPr="00F6749F">
        <w:rPr>
          <w:vertAlign w:val="superscript"/>
        </w:rPr>
        <w:t>2</w:t>
      </w:r>
      <w:r w:rsidRPr="00F6749F">
        <w:t xml:space="preserve"> copper conductor cable. </w:t>
      </w:r>
    </w:p>
    <w:p w14:paraId="71C4D2B2" w14:textId="77777777" w:rsidR="006873C2" w:rsidRPr="00F6749F" w:rsidRDefault="006873C2" w:rsidP="006873C2"/>
    <w:p w14:paraId="26D3DA65" w14:textId="77777777" w:rsidR="006873C2" w:rsidRPr="00F6749F" w:rsidRDefault="006873C2" w:rsidP="006873C2">
      <w:r w:rsidRPr="00F6749F">
        <w:t>Earth connection plates are mounted in the building at various locations such as foundations and walls for the purpose of connection of the MERs. The equipotential bonding shall be connected to the MER, and thus to the primary earthing system.</w:t>
      </w:r>
    </w:p>
    <w:p w14:paraId="286E258A" w14:textId="77777777" w:rsidR="006873C2" w:rsidRPr="00F6749F" w:rsidRDefault="006873C2" w:rsidP="006873C2">
      <w:pPr>
        <w:pStyle w:val="Nadpis3"/>
        <w:rPr>
          <w:lang w:val="en-GB"/>
        </w:rPr>
      </w:pPr>
      <w:bookmarkStart w:id="525" w:name="_Toc533519"/>
      <w:bookmarkStart w:id="526" w:name="_Toc42952465"/>
      <w:bookmarkStart w:id="527" w:name="_Hlk55487456"/>
      <w:bookmarkStart w:id="528" w:name="_Toc170668989"/>
      <w:r w:rsidRPr="00F6749F">
        <w:rPr>
          <w:lang w:val="en-GB"/>
        </w:rPr>
        <w:t>Earth system, protective conductor (PE)</w:t>
      </w:r>
      <w:bookmarkEnd w:id="525"/>
      <w:bookmarkEnd w:id="526"/>
      <w:bookmarkEnd w:id="528"/>
    </w:p>
    <w:bookmarkEnd w:id="527"/>
    <w:p w14:paraId="24A2F899" w14:textId="77777777" w:rsidR="006873C2" w:rsidRPr="00F6749F" w:rsidRDefault="006873C2" w:rsidP="006873C2"/>
    <w:p w14:paraId="1B27DAC7" w14:textId="77777777" w:rsidR="006873C2" w:rsidRPr="00F6749F" w:rsidRDefault="006873C2" w:rsidP="006873C2">
      <w:r w:rsidRPr="00F6749F">
        <w:t>The following requirements apply:</w:t>
      </w:r>
    </w:p>
    <w:p w14:paraId="6300CBEC" w14:textId="77777777" w:rsidR="006873C2" w:rsidRPr="00F6749F" w:rsidRDefault="006873C2" w:rsidP="00AD34C9">
      <w:pPr>
        <w:pStyle w:val="Odstavecseseznamem"/>
        <w:numPr>
          <w:ilvl w:val="0"/>
          <w:numId w:val="114"/>
        </w:numPr>
      </w:pPr>
      <w:r w:rsidRPr="00F6749F">
        <w:t>The PE conductor shall be connected to all equipment.</w:t>
      </w:r>
    </w:p>
    <w:p w14:paraId="309C0F73" w14:textId="77777777" w:rsidR="006873C2" w:rsidRPr="00F6749F" w:rsidRDefault="006873C2" w:rsidP="00AD34C9">
      <w:pPr>
        <w:pStyle w:val="Odstavecseseznamem"/>
        <w:numPr>
          <w:ilvl w:val="0"/>
          <w:numId w:val="114"/>
        </w:numPr>
      </w:pPr>
      <w:r w:rsidRPr="00F6749F">
        <w:t>The PE-bus-bar shall be marked PE.</w:t>
      </w:r>
    </w:p>
    <w:p w14:paraId="6E098C23" w14:textId="77777777" w:rsidR="006873C2" w:rsidRPr="00F6749F" w:rsidRDefault="006873C2" w:rsidP="00AD34C9">
      <w:pPr>
        <w:pStyle w:val="Odstavecseseznamem"/>
        <w:numPr>
          <w:ilvl w:val="0"/>
          <w:numId w:val="114"/>
        </w:numPr>
      </w:pPr>
      <w:bookmarkStart w:id="529" w:name="_Hlk55487464"/>
      <w:r w:rsidRPr="00F6749F">
        <w:t>All equipment shall be fed via a power supply cables with a green/yellow coloured PE protective conductor embedded in the cables.</w:t>
      </w:r>
    </w:p>
    <w:bookmarkEnd w:id="529"/>
    <w:p w14:paraId="7F5200FD" w14:textId="77777777" w:rsidR="006873C2" w:rsidRPr="00F6749F" w:rsidRDefault="006873C2" w:rsidP="00AD34C9">
      <w:pPr>
        <w:pStyle w:val="Odstavecseseznamem"/>
        <w:numPr>
          <w:ilvl w:val="0"/>
          <w:numId w:val="114"/>
        </w:numPr>
      </w:pPr>
      <w:r w:rsidRPr="00F6749F">
        <w:t xml:space="preserve">Where separate PE connections are made, the connection shall be made by means of a single green/yellow insulated cable. </w:t>
      </w:r>
    </w:p>
    <w:p w14:paraId="07FCE7DE" w14:textId="77777777" w:rsidR="006873C2" w:rsidRDefault="006873C2" w:rsidP="00AD34C9">
      <w:pPr>
        <w:pStyle w:val="Odstavecseseznamem"/>
        <w:numPr>
          <w:ilvl w:val="0"/>
          <w:numId w:val="114"/>
        </w:numPr>
      </w:pPr>
      <w:r w:rsidRPr="00F6749F">
        <w:t>In all panels/switchboards, a PE-bus-bar is installed for correct termination of shielded cable installations and termination of the PE-conductor. The PE-bus-bar shall be connected directly to the MER with a 95 mm</w:t>
      </w:r>
      <w:r w:rsidRPr="00F6749F">
        <w:rPr>
          <w:vertAlign w:val="superscript"/>
        </w:rPr>
        <w:t>2</w:t>
      </w:r>
      <w:r w:rsidRPr="00F6749F">
        <w:t xml:space="preserve"> copper cable.</w:t>
      </w:r>
    </w:p>
    <w:p w14:paraId="0C57F02A" w14:textId="77777777" w:rsidR="00D35FA6" w:rsidRDefault="00D35FA6" w:rsidP="00D35FA6"/>
    <w:p w14:paraId="24A53DCC" w14:textId="77777777" w:rsidR="00D35FA6" w:rsidRPr="00F6749F" w:rsidRDefault="00D35FA6" w:rsidP="0042331F"/>
    <w:p w14:paraId="724079F9" w14:textId="77777777" w:rsidR="006873C2" w:rsidRPr="00F6749F" w:rsidRDefault="006873C2" w:rsidP="006873C2">
      <w:pPr>
        <w:pStyle w:val="Nadpis3"/>
        <w:rPr>
          <w:lang w:val="en-GB"/>
        </w:rPr>
      </w:pPr>
      <w:bookmarkStart w:id="530" w:name="_Toc533520"/>
      <w:bookmarkStart w:id="531" w:name="_Toc42952466"/>
      <w:bookmarkStart w:id="532" w:name="_Toc170668990"/>
      <w:r w:rsidRPr="00F6749F">
        <w:rPr>
          <w:lang w:val="en-GB"/>
        </w:rPr>
        <w:t>Earth system, equipotential bonding</w:t>
      </w:r>
      <w:bookmarkEnd w:id="530"/>
      <w:bookmarkEnd w:id="531"/>
      <w:bookmarkEnd w:id="532"/>
    </w:p>
    <w:p w14:paraId="2E942E82" w14:textId="77777777" w:rsidR="006873C2" w:rsidRPr="00F6749F" w:rsidRDefault="006873C2" w:rsidP="006873C2"/>
    <w:p w14:paraId="05C8FE2F" w14:textId="77777777" w:rsidR="006873C2" w:rsidRPr="00F6749F" w:rsidRDefault="006873C2" w:rsidP="006873C2">
      <w:r w:rsidRPr="00F6749F">
        <w:t>The following requirements apply:</w:t>
      </w:r>
    </w:p>
    <w:p w14:paraId="0ACBF318" w14:textId="77777777" w:rsidR="006873C2" w:rsidRPr="00F6749F" w:rsidRDefault="006873C2" w:rsidP="00AD34C9">
      <w:pPr>
        <w:pStyle w:val="Odstavecseseznamem"/>
        <w:numPr>
          <w:ilvl w:val="0"/>
          <w:numId w:val="115"/>
        </w:numPr>
      </w:pPr>
      <w:r w:rsidRPr="00F6749F">
        <w:t xml:space="preserve">The Contractor shall execute bonding between all exposed parts throughout the </w:t>
      </w:r>
      <w:r w:rsidR="00941BFE">
        <w:t>Line</w:t>
      </w:r>
      <w:r w:rsidRPr="00F6749F">
        <w:t>.</w:t>
      </w:r>
    </w:p>
    <w:p w14:paraId="4D39A507" w14:textId="77777777" w:rsidR="006873C2" w:rsidRPr="00F6749F" w:rsidRDefault="006873C2" w:rsidP="00AD34C9">
      <w:pPr>
        <w:pStyle w:val="Odstavecseseznamem"/>
        <w:numPr>
          <w:ilvl w:val="0"/>
          <w:numId w:val="115"/>
        </w:numPr>
      </w:pPr>
      <w:r w:rsidRPr="00F6749F">
        <w:t>To ensure a reliable EMC earthing system, a 95 mm</w:t>
      </w:r>
      <w:r w:rsidRPr="00F6749F">
        <w:rPr>
          <w:vertAlign w:val="superscript"/>
        </w:rPr>
        <w:t>2</w:t>
      </w:r>
      <w:r w:rsidRPr="00F6749F">
        <w:t xml:space="preserve"> un-insulated, copper tinned wire shall be routed through all main cable ladders, making it possible to connect the CMS-system components to this copper cable. RIO-panels etc. shall be connected with a 95 mm</w:t>
      </w:r>
      <w:r w:rsidRPr="00F6749F">
        <w:rPr>
          <w:vertAlign w:val="superscript"/>
        </w:rPr>
        <w:t>2</w:t>
      </w:r>
      <w:r w:rsidRPr="00F6749F">
        <w:t xml:space="preserve"> isolated copper cable. This installation has direct connection to the MER.</w:t>
      </w:r>
    </w:p>
    <w:p w14:paraId="377CD80F" w14:textId="77777777" w:rsidR="006873C2" w:rsidRPr="00F6749F" w:rsidRDefault="006873C2" w:rsidP="00AD34C9">
      <w:pPr>
        <w:pStyle w:val="Odstavecseseznamem"/>
        <w:numPr>
          <w:ilvl w:val="0"/>
          <w:numId w:val="115"/>
        </w:numPr>
      </w:pPr>
      <w:r w:rsidRPr="00F6749F">
        <w:t>The equipotential bonding connections shall be provided by means of un-insulated single core cobber cables. A main 95 mm</w:t>
      </w:r>
      <w:r w:rsidRPr="00F6749F">
        <w:rPr>
          <w:vertAlign w:val="superscript"/>
        </w:rPr>
        <w:t>2</w:t>
      </w:r>
      <w:r w:rsidRPr="00F6749F">
        <w:t xml:space="preserve"> cable shall be routed in the main cable ladders and </w:t>
      </w:r>
      <w:r w:rsidRPr="00F6749F">
        <w:lastRenderedPageBreak/>
        <w:t xml:space="preserve">thus be distributed around the </w:t>
      </w:r>
      <w:r w:rsidR="00941BFE">
        <w:t>Line</w:t>
      </w:r>
      <w:r w:rsidRPr="00F6749F">
        <w:t>. From this cable the various bondings shall be made with a 25 mm</w:t>
      </w:r>
      <w:r w:rsidRPr="00F6749F">
        <w:rPr>
          <w:vertAlign w:val="superscript"/>
        </w:rPr>
        <w:t>2</w:t>
      </w:r>
      <w:r w:rsidRPr="00F6749F">
        <w:t xml:space="preserve"> green/yellow insulated copper cables.</w:t>
      </w:r>
    </w:p>
    <w:p w14:paraId="4B797B1C" w14:textId="77777777" w:rsidR="006873C2" w:rsidRPr="00F6749F" w:rsidRDefault="006873C2" w:rsidP="00AD34C9">
      <w:pPr>
        <w:pStyle w:val="Odstavecseseznamem"/>
        <w:numPr>
          <w:ilvl w:val="0"/>
          <w:numId w:val="115"/>
        </w:numPr>
      </w:pPr>
      <w:r w:rsidRPr="00F6749F">
        <w:t xml:space="preserve">The un-insulated PE copper conductor when routed via a cable ladder shall be bolted to each connection between sections of the cable ladder, with a minimum of one bolt per connection point. </w:t>
      </w:r>
    </w:p>
    <w:p w14:paraId="0E74BBD7" w14:textId="77777777" w:rsidR="006873C2" w:rsidRPr="00F6749F" w:rsidRDefault="006873C2" w:rsidP="00AD34C9">
      <w:pPr>
        <w:pStyle w:val="Odstavecseseznamem"/>
        <w:numPr>
          <w:ilvl w:val="0"/>
          <w:numId w:val="115"/>
        </w:numPr>
      </w:pPr>
      <w:r w:rsidRPr="00F6749F">
        <w:t>Cable sockets shall be used on all cable endings, except when branching off from the main 95 mm</w:t>
      </w:r>
      <w:r w:rsidRPr="00F6749F">
        <w:rPr>
          <w:vertAlign w:val="superscript"/>
        </w:rPr>
        <w:t>2</w:t>
      </w:r>
      <w:r w:rsidRPr="00F6749F">
        <w:t xml:space="preserve"> PE conductor, which shall be made with bolted clamp connections. </w:t>
      </w:r>
    </w:p>
    <w:p w14:paraId="2F56D257" w14:textId="77777777" w:rsidR="006873C2" w:rsidRPr="00F6749F" w:rsidRDefault="006873C2" w:rsidP="00AD34C9">
      <w:pPr>
        <w:pStyle w:val="Odstavecseseznamem"/>
        <w:numPr>
          <w:ilvl w:val="0"/>
          <w:numId w:val="115"/>
        </w:numPr>
      </w:pPr>
      <w:r w:rsidRPr="00F6749F">
        <w:t xml:space="preserve">The equipotential bonding connections routed via cable ladders shall be placed in ladders assigned to the 400V power cables for machine installations. As an exception for branch PE conductors the ladders assigned to low voltage machine installations can be used. </w:t>
      </w:r>
    </w:p>
    <w:p w14:paraId="30D02607" w14:textId="77777777" w:rsidR="006873C2" w:rsidRPr="00F6749F" w:rsidRDefault="006873C2" w:rsidP="00AD34C9">
      <w:pPr>
        <w:pStyle w:val="Odstavecseseznamem"/>
        <w:numPr>
          <w:ilvl w:val="0"/>
          <w:numId w:val="115"/>
        </w:numPr>
      </w:pPr>
      <w:r w:rsidRPr="00F6749F">
        <w:t>The equipotential bonding of machine parts shall be connected directly to the MER via a 95 mm</w:t>
      </w:r>
      <w:r w:rsidRPr="00F6749F">
        <w:rPr>
          <w:vertAlign w:val="superscript"/>
        </w:rPr>
        <w:t>2</w:t>
      </w:r>
      <w:r w:rsidRPr="00F6749F">
        <w:t xml:space="preserve"> copper conductor cable type.</w:t>
      </w:r>
    </w:p>
    <w:p w14:paraId="3C4FACE4" w14:textId="77777777" w:rsidR="006873C2" w:rsidRPr="00F6749F" w:rsidRDefault="006873C2" w:rsidP="006873C2"/>
    <w:p w14:paraId="57A87234" w14:textId="77777777" w:rsidR="006873C2" w:rsidRPr="00F6749F" w:rsidRDefault="006873C2" w:rsidP="006873C2">
      <w:r w:rsidRPr="00F6749F">
        <w:t>Bonding shall be made between conductive parts such as:</w:t>
      </w:r>
    </w:p>
    <w:p w14:paraId="74322AC0" w14:textId="77777777" w:rsidR="006873C2" w:rsidRPr="00F6749F" w:rsidRDefault="006873C2" w:rsidP="006873C2"/>
    <w:p w14:paraId="439EFD3D" w14:textId="77777777" w:rsidR="006873C2" w:rsidRPr="00F6749F" w:rsidRDefault="006873C2" w:rsidP="00AD34C9">
      <w:pPr>
        <w:pStyle w:val="Odstavecseseznamem"/>
        <w:numPr>
          <w:ilvl w:val="0"/>
          <w:numId w:val="116"/>
        </w:numPr>
      </w:pPr>
      <w:r w:rsidRPr="00F6749F">
        <w:t>Construction steel parts.</w:t>
      </w:r>
    </w:p>
    <w:p w14:paraId="4565DFCE" w14:textId="77777777" w:rsidR="006873C2" w:rsidRPr="00F6749F" w:rsidRDefault="006873C2" w:rsidP="00AD34C9">
      <w:pPr>
        <w:pStyle w:val="Odstavecseseznamem"/>
        <w:numPr>
          <w:ilvl w:val="0"/>
          <w:numId w:val="116"/>
        </w:numPr>
      </w:pPr>
      <w:r w:rsidRPr="00F6749F">
        <w:t>Steel reinforced foundations of building and machinery.</w:t>
      </w:r>
    </w:p>
    <w:p w14:paraId="7047C916" w14:textId="77777777" w:rsidR="006873C2" w:rsidRPr="00F6749F" w:rsidRDefault="006873C2" w:rsidP="00AD34C9">
      <w:pPr>
        <w:pStyle w:val="Odstavecseseznamem"/>
        <w:numPr>
          <w:ilvl w:val="0"/>
          <w:numId w:val="116"/>
        </w:numPr>
      </w:pPr>
      <w:r w:rsidRPr="00F6749F">
        <w:t>Building steel parts (platforms, stairs, etc.).</w:t>
      </w:r>
    </w:p>
    <w:p w14:paraId="0CFA3660" w14:textId="77777777" w:rsidR="006873C2" w:rsidRPr="00F6749F" w:rsidRDefault="006873C2" w:rsidP="00AD34C9">
      <w:pPr>
        <w:pStyle w:val="Odstavecseseznamem"/>
        <w:numPr>
          <w:ilvl w:val="0"/>
          <w:numId w:val="116"/>
        </w:numPr>
      </w:pPr>
      <w:r w:rsidRPr="00F6749F">
        <w:t>Pipe systems (water, air, oil, etc.).</w:t>
      </w:r>
    </w:p>
    <w:p w14:paraId="7604AB35" w14:textId="77777777" w:rsidR="006873C2" w:rsidRPr="00F6749F" w:rsidRDefault="006873C2" w:rsidP="00AD34C9">
      <w:pPr>
        <w:pStyle w:val="Odstavecseseznamem"/>
        <w:numPr>
          <w:ilvl w:val="0"/>
          <w:numId w:val="116"/>
        </w:numPr>
      </w:pPr>
      <w:r w:rsidRPr="00F6749F">
        <w:t xml:space="preserve">Machine parts, machine components. </w:t>
      </w:r>
    </w:p>
    <w:p w14:paraId="2C290225" w14:textId="77777777" w:rsidR="006873C2" w:rsidRPr="00F6749F" w:rsidRDefault="006873C2" w:rsidP="00AD34C9">
      <w:pPr>
        <w:pStyle w:val="Odstavecseseznamem"/>
        <w:numPr>
          <w:ilvl w:val="0"/>
          <w:numId w:val="116"/>
        </w:numPr>
      </w:pPr>
      <w:r w:rsidRPr="00F6749F">
        <w:t>Ventilation ducts.</w:t>
      </w:r>
    </w:p>
    <w:p w14:paraId="3C4422E1" w14:textId="77777777" w:rsidR="006873C2" w:rsidRPr="00F6749F" w:rsidRDefault="006873C2" w:rsidP="00AD34C9">
      <w:pPr>
        <w:pStyle w:val="Odstavecseseznamem"/>
        <w:numPr>
          <w:ilvl w:val="0"/>
          <w:numId w:val="116"/>
        </w:numPr>
      </w:pPr>
      <w:r w:rsidRPr="00F6749F">
        <w:t xml:space="preserve">Cableways. </w:t>
      </w:r>
    </w:p>
    <w:p w14:paraId="1CFAD89F" w14:textId="77777777" w:rsidR="006873C2" w:rsidRPr="00F6749F" w:rsidRDefault="006873C2" w:rsidP="00AD34C9">
      <w:pPr>
        <w:pStyle w:val="Odstavecseseznamem"/>
        <w:numPr>
          <w:ilvl w:val="0"/>
          <w:numId w:val="116"/>
        </w:numPr>
      </w:pPr>
      <w:r w:rsidRPr="00F6749F">
        <w:t>Switchgears, cubicle, panels, double floors in switchgear room, CMS room and control room etc.</w:t>
      </w:r>
    </w:p>
    <w:p w14:paraId="5E551F28" w14:textId="77777777" w:rsidR="006873C2" w:rsidRPr="00F6749F" w:rsidRDefault="006873C2" w:rsidP="00AD34C9">
      <w:pPr>
        <w:pStyle w:val="Odstavecseseznamem"/>
        <w:numPr>
          <w:ilvl w:val="0"/>
          <w:numId w:val="116"/>
        </w:numPr>
      </w:pPr>
      <w:r w:rsidRPr="00F6749F">
        <w:t>Steel profile supports for control panels, junction boxes, actuators etc. mounted on concrete floors.</w:t>
      </w:r>
    </w:p>
    <w:p w14:paraId="029921BE" w14:textId="77777777" w:rsidR="006873C2" w:rsidRPr="00F6749F" w:rsidRDefault="006873C2" w:rsidP="00AD34C9">
      <w:pPr>
        <w:pStyle w:val="Odstavecseseznamem"/>
        <w:numPr>
          <w:ilvl w:val="0"/>
          <w:numId w:val="116"/>
        </w:numPr>
      </w:pPr>
      <w:r w:rsidRPr="00F6749F">
        <w:t>Instruments (if required)</w:t>
      </w:r>
    </w:p>
    <w:p w14:paraId="47B03231" w14:textId="77777777" w:rsidR="006873C2" w:rsidRPr="00F6749F" w:rsidRDefault="006873C2" w:rsidP="00AD34C9">
      <w:pPr>
        <w:pStyle w:val="Odstavecseseznamem"/>
        <w:numPr>
          <w:ilvl w:val="0"/>
          <w:numId w:val="116"/>
        </w:numPr>
      </w:pPr>
      <w:r w:rsidRPr="00F6749F">
        <w:t>CMS equipment.</w:t>
      </w:r>
    </w:p>
    <w:p w14:paraId="4D82562C" w14:textId="77777777" w:rsidR="006873C2" w:rsidRPr="00F6749F" w:rsidRDefault="006873C2" w:rsidP="00AD34C9">
      <w:pPr>
        <w:pStyle w:val="Odstavecseseznamem"/>
        <w:numPr>
          <w:ilvl w:val="0"/>
          <w:numId w:val="116"/>
        </w:numPr>
      </w:pPr>
      <w:r w:rsidRPr="00F6749F">
        <w:t xml:space="preserve">All connections in the earthing system shall be bolted together and not welded. </w:t>
      </w:r>
    </w:p>
    <w:p w14:paraId="1C30B4B2" w14:textId="77777777" w:rsidR="006873C2" w:rsidRPr="00F6749F" w:rsidRDefault="006873C2" w:rsidP="006873C2"/>
    <w:p w14:paraId="1390DAEC" w14:textId="77777777" w:rsidR="006873C2" w:rsidRPr="00F6749F" w:rsidRDefault="006873C2" w:rsidP="006873C2">
      <w:r w:rsidRPr="00F6749F">
        <w:t>Lightning protection, metal parts, constructions etc.:</w:t>
      </w:r>
    </w:p>
    <w:p w14:paraId="372B4370" w14:textId="77777777" w:rsidR="006873C2" w:rsidRPr="00F6749F" w:rsidRDefault="006873C2" w:rsidP="006873C2"/>
    <w:p w14:paraId="11C6DFE7" w14:textId="77777777" w:rsidR="006873C2" w:rsidRPr="00F6749F" w:rsidRDefault="006873C2" w:rsidP="00AD34C9">
      <w:pPr>
        <w:pStyle w:val="Odstavecseseznamem"/>
        <w:numPr>
          <w:ilvl w:val="0"/>
          <w:numId w:val="117"/>
        </w:numPr>
      </w:pPr>
      <w:r w:rsidRPr="00F6749F">
        <w:t>All metal parts, constructions etc. for the process equipment, wherever they may be subject for leading current existing from lightning, shall be firmly electrical conductive connected and bolted together, being capable of leading of the lightning current occurrence to the earthing system.</w:t>
      </w:r>
    </w:p>
    <w:p w14:paraId="15886DF2" w14:textId="77777777" w:rsidR="006873C2" w:rsidRPr="00F6749F" w:rsidRDefault="006873C2" w:rsidP="00AD34C9">
      <w:pPr>
        <w:pStyle w:val="Odstavecseseznamem"/>
        <w:numPr>
          <w:ilvl w:val="0"/>
          <w:numId w:val="117"/>
        </w:numPr>
      </w:pPr>
      <w:r w:rsidRPr="00F6749F">
        <w:t>At the end of the metal parts, constructions etc. proper connections shall be made to the earthing connection points.</w:t>
      </w:r>
    </w:p>
    <w:p w14:paraId="2DEEAC44" w14:textId="77777777" w:rsidR="006873C2" w:rsidRPr="00F6749F" w:rsidRDefault="006873C2" w:rsidP="006873C2"/>
    <w:p w14:paraId="38536DE4" w14:textId="77777777" w:rsidR="006873C2" w:rsidRPr="00F6749F" w:rsidRDefault="006873C2" w:rsidP="006873C2">
      <w:r w:rsidRPr="00F6749F">
        <w:t>Only approved proper clamps, connections etc. shall be used.</w:t>
      </w:r>
    </w:p>
    <w:p w14:paraId="73AB9EB7" w14:textId="77777777" w:rsidR="006873C2" w:rsidRPr="00F6749F" w:rsidRDefault="006873C2" w:rsidP="006873C2">
      <w:pPr>
        <w:pStyle w:val="Nadpis3"/>
        <w:rPr>
          <w:lang w:val="en-GB"/>
        </w:rPr>
      </w:pPr>
      <w:bookmarkStart w:id="533" w:name="_Toc533521"/>
      <w:bookmarkStart w:id="534" w:name="_Toc42952467"/>
      <w:bookmarkStart w:id="535" w:name="_Toc170668991"/>
      <w:r w:rsidRPr="00F6749F">
        <w:rPr>
          <w:lang w:val="en-GB"/>
        </w:rPr>
        <w:t>Earth system, test of earthing</w:t>
      </w:r>
      <w:bookmarkEnd w:id="533"/>
      <w:bookmarkEnd w:id="534"/>
      <w:bookmarkEnd w:id="535"/>
    </w:p>
    <w:p w14:paraId="19F4B8FC" w14:textId="77777777" w:rsidR="006873C2" w:rsidRPr="00F6749F" w:rsidRDefault="006873C2" w:rsidP="006873C2"/>
    <w:p w14:paraId="5C69619A" w14:textId="77777777" w:rsidR="006873C2" w:rsidRPr="00F6749F" w:rsidRDefault="006873C2" w:rsidP="006873C2">
      <w:r w:rsidRPr="00F6749F">
        <w:t xml:space="preserve">The Contractor shall ensure the test of the earthing within his Scope of </w:t>
      </w:r>
      <w:r w:rsidR="00941BFE">
        <w:t>Contract Object</w:t>
      </w:r>
      <w:r w:rsidRPr="00F6749F">
        <w:t>. The tests shall be recorded in a report.</w:t>
      </w:r>
    </w:p>
    <w:p w14:paraId="51D24AC7" w14:textId="77777777" w:rsidR="006873C2" w:rsidRPr="00F6749F" w:rsidRDefault="006873C2" w:rsidP="00E37439">
      <w:pPr>
        <w:pStyle w:val="Nadpis2"/>
        <w:rPr>
          <w:lang w:val="en-GB"/>
        </w:rPr>
      </w:pPr>
      <w:bookmarkStart w:id="536" w:name="_Toc533522"/>
      <w:bookmarkStart w:id="537" w:name="_Toc42952468"/>
      <w:bookmarkStart w:id="538" w:name="_Toc170668992"/>
      <w:r w:rsidRPr="00F6749F">
        <w:rPr>
          <w:lang w:val="en-GB"/>
        </w:rPr>
        <w:lastRenderedPageBreak/>
        <w:t>Local operation panel</w:t>
      </w:r>
      <w:bookmarkEnd w:id="536"/>
      <w:bookmarkEnd w:id="537"/>
      <w:bookmarkEnd w:id="538"/>
    </w:p>
    <w:p w14:paraId="0B8B9B79" w14:textId="77777777" w:rsidR="006873C2" w:rsidRPr="00F6749F" w:rsidRDefault="006873C2" w:rsidP="00E37439">
      <w:pPr>
        <w:keepNext/>
        <w:keepLines/>
      </w:pPr>
    </w:p>
    <w:p w14:paraId="05D82902" w14:textId="77777777" w:rsidR="006873C2" w:rsidRDefault="006873C2" w:rsidP="00E37439">
      <w:pPr>
        <w:keepNext/>
        <w:keepLines/>
      </w:pPr>
      <w:r w:rsidRPr="00F6749F">
        <w:t xml:space="preserve">In general, local control panels shall be avoided, since a full integration in the main CMS is envisaged. However, the </w:t>
      </w:r>
      <w:r w:rsidR="00941BFE">
        <w:t>Line</w:t>
      </w:r>
      <w:r w:rsidRPr="00F6749F">
        <w:t xml:space="preserve"> may be equipped with some local panels in order to facilitate local operation and local maintenance routines.</w:t>
      </w:r>
    </w:p>
    <w:p w14:paraId="50A9E01B" w14:textId="77777777" w:rsidR="00D35FA6" w:rsidRPr="00F6749F" w:rsidRDefault="00D35FA6" w:rsidP="006873C2"/>
    <w:p w14:paraId="2007565C" w14:textId="77777777" w:rsidR="006873C2" w:rsidRPr="00F6749F" w:rsidRDefault="006873C2" w:rsidP="006873C2">
      <w:r w:rsidRPr="00F6749F">
        <w:t>The following requirements shall be observed:</w:t>
      </w:r>
    </w:p>
    <w:p w14:paraId="5488C623" w14:textId="77777777" w:rsidR="006873C2" w:rsidRPr="00F6749F" w:rsidRDefault="006873C2" w:rsidP="006873C2"/>
    <w:p w14:paraId="1E2607D4" w14:textId="77777777" w:rsidR="006873C2" w:rsidRPr="00F6749F" w:rsidRDefault="006873C2" w:rsidP="00AD34C9">
      <w:pPr>
        <w:pStyle w:val="Odstavecseseznamem"/>
        <w:numPr>
          <w:ilvl w:val="0"/>
          <w:numId w:val="118"/>
        </w:numPr>
      </w:pPr>
      <w:r w:rsidRPr="00F6749F">
        <w:t xml:space="preserve">The local operation panels shall be connected to the CMS. Local control is only allowed after the panel has been enabled from the control room. </w:t>
      </w:r>
    </w:p>
    <w:p w14:paraId="3407250F" w14:textId="77777777" w:rsidR="006873C2" w:rsidRPr="00F6749F" w:rsidRDefault="006873C2" w:rsidP="00AD34C9">
      <w:pPr>
        <w:pStyle w:val="Odstavecseseznamem"/>
        <w:numPr>
          <w:ilvl w:val="0"/>
          <w:numId w:val="118"/>
        </w:numPr>
      </w:pPr>
      <w:r w:rsidRPr="00F6749F">
        <w:t>After this a switch named "Local Control ON/OFF" can be operated.</w:t>
      </w:r>
    </w:p>
    <w:p w14:paraId="11259083" w14:textId="77777777" w:rsidR="006873C2" w:rsidRPr="00F6749F" w:rsidRDefault="006873C2" w:rsidP="00AD34C9">
      <w:pPr>
        <w:pStyle w:val="Odstavecseseznamem"/>
        <w:numPr>
          <w:ilvl w:val="0"/>
          <w:numId w:val="118"/>
        </w:numPr>
      </w:pPr>
      <w:r w:rsidRPr="00F6749F">
        <w:t>A LED lamp indicating enabled ("released for local operation ") and switch for "Local operation" shall be included on the local operation panel.</w:t>
      </w:r>
    </w:p>
    <w:p w14:paraId="69259FD2" w14:textId="77777777" w:rsidR="006873C2" w:rsidRPr="00F6749F" w:rsidRDefault="006873C2" w:rsidP="00AD34C9">
      <w:pPr>
        <w:pStyle w:val="Odstavecseseznamem"/>
        <w:numPr>
          <w:ilvl w:val="0"/>
          <w:numId w:val="118"/>
        </w:numPr>
      </w:pPr>
      <w:r w:rsidRPr="00F6749F">
        <w:t>All necessary operation and indication facilities shall be available, for example emergency stop, push-buttons, lamp indications, lamp test and switches.</w:t>
      </w:r>
    </w:p>
    <w:p w14:paraId="637117E6" w14:textId="77777777" w:rsidR="006873C2" w:rsidRPr="00F6749F" w:rsidRDefault="006873C2" w:rsidP="00AD34C9">
      <w:pPr>
        <w:pStyle w:val="Odstavecseseznamem"/>
        <w:numPr>
          <w:ilvl w:val="0"/>
          <w:numId w:val="118"/>
        </w:numPr>
      </w:pPr>
      <w:r w:rsidRPr="00F6749F">
        <w:t xml:space="preserve">LED lamps shall be used. </w:t>
      </w:r>
    </w:p>
    <w:p w14:paraId="04AEBFE1" w14:textId="77777777" w:rsidR="006873C2" w:rsidRPr="00F6749F" w:rsidRDefault="006873C2" w:rsidP="00AD34C9">
      <w:pPr>
        <w:pStyle w:val="Odstavecseseznamem"/>
        <w:numPr>
          <w:ilvl w:val="0"/>
          <w:numId w:val="118"/>
        </w:numPr>
      </w:pPr>
      <w:r w:rsidRPr="00F6749F">
        <w:t xml:space="preserve">Labels and signs with text to be included in accordance with </w:t>
      </w:r>
      <w:r w:rsidR="00B40D60">
        <w:t>a</w:t>
      </w:r>
      <w:r w:rsidRPr="00F6749F">
        <w:t>ppendix A1</w:t>
      </w:r>
      <w:r w:rsidR="0035648A" w:rsidRPr="00F6749F">
        <w:t>4</w:t>
      </w:r>
      <w:r w:rsidRPr="00F6749F">
        <w:t xml:space="preserve">.8 </w:t>
      </w:r>
      <w:r w:rsidRPr="00F6749F">
        <w:rPr>
          <w:i/>
        </w:rPr>
        <w:t>Identification and Labelling of Components</w:t>
      </w:r>
      <w:r w:rsidRPr="00F6749F">
        <w:t xml:space="preserve">. </w:t>
      </w:r>
    </w:p>
    <w:p w14:paraId="3F03CEBD" w14:textId="77777777" w:rsidR="006873C2" w:rsidRPr="00F6749F" w:rsidRDefault="006873C2" w:rsidP="00AD34C9">
      <w:pPr>
        <w:pStyle w:val="Odstavecseseznamem"/>
        <w:numPr>
          <w:ilvl w:val="0"/>
          <w:numId w:val="118"/>
        </w:numPr>
      </w:pPr>
      <w:r w:rsidRPr="00F6749F">
        <w:t>Drive motors for conveyors; hoppers etc. shall have a reverse switch for maintenance purposes.</w:t>
      </w:r>
    </w:p>
    <w:p w14:paraId="101F04C0" w14:textId="77777777" w:rsidR="006873C2" w:rsidRPr="00F6749F" w:rsidRDefault="006873C2" w:rsidP="006873C2">
      <w:pPr>
        <w:pStyle w:val="Nadpis2"/>
        <w:rPr>
          <w:lang w:val="en-GB"/>
        </w:rPr>
      </w:pPr>
      <w:bookmarkStart w:id="539" w:name="_Toc533523"/>
      <w:bookmarkStart w:id="540" w:name="_Toc42952469"/>
      <w:bookmarkStart w:id="541" w:name="_Toc170668993"/>
      <w:r w:rsidRPr="00F6749F">
        <w:rPr>
          <w:lang w:val="en-GB"/>
        </w:rPr>
        <w:t>Emergency stop switches</w:t>
      </w:r>
      <w:bookmarkEnd w:id="539"/>
      <w:bookmarkEnd w:id="540"/>
      <w:bookmarkEnd w:id="541"/>
    </w:p>
    <w:p w14:paraId="1105F64C" w14:textId="77777777" w:rsidR="006873C2" w:rsidRPr="00F6749F" w:rsidRDefault="006873C2" w:rsidP="006873C2"/>
    <w:p w14:paraId="2CC66C18" w14:textId="77777777" w:rsidR="006873C2" w:rsidRPr="00F6749F" w:rsidRDefault="006873C2" w:rsidP="006873C2">
      <w:r w:rsidRPr="00F6749F">
        <w:t>A number of emergency stops shall be placed in certain areas in accordance with the local safety regulations and as recommended by the Contractor (manufacturer of the machine). It shall be possible to identify which emergency stop has been activated by means of contact signal via a separate signal to the CMS operator system.</w:t>
      </w:r>
    </w:p>
    <w:p w14:paraId="532DAE2F" w14:textId="77777777" w:rsidR="006873C2" w:rsidRPr="00F6749F" w:rsidRDefault="006873C2" w:rsidP="006A4942">
      <w:pPr>
        <w:pStyle w:val="Nadpis2"/>
        <w:rPr>
          <w:lang w:val="en-GB"/>
        </w:rPr>
      </w:pPr>
      <w:bookmarkStart w:id="542" w:name="_Toc533524"/>
      <w:bookmarkStart w:id="543" w:name="_Toc42952470"/>
      <w:bookmarkStart w:id="544" w:name="_Toc170668994"/>
      <w:r w:rsidRPr="00F6749F">
        <w:rPr>
          <w:lang w:val="en-GB"/>
        </w:rPr>
        <w:t>Local safety work switches</w:t>
      </w:r>
      <w:bookmarkEnd w:id="542"/>
      <w:bookmarkEnd w:id="543"/>
      <w:bookmarkEnd w:id="544"/>
    </w:p>
    <w:p w14:paraId="1A801645" w14:textId="77777777" w:rsidR="006873C2" w:rsidRPr="00F6749F" w:rsidRDefault="006873C2" w:rsidP="008409B3">
      <w:pPr>
        <w:keepNext/>
        <w:keepLines/>
      </w:pPr>
    </w:p>
    <w:p w14:paraId="3EE31CB3" w14:textId="77777777" w:rsidR="006873C2" w:rsidRPr="00F6749F" w:rsidRDefault="006873C2" w:rsidP="008409B3">
      <w:pPr>
        <w:keepNext/>
        <w:keepLines/>
      </w:pPr>
      <w:r w:rsidRPr="00F6749F">
        <w:t xml:space="preserve">Local safety work switches shall be provided for all process equipment; motors, heaters, etc. </w:t>
      </w:r>
    </w:p>
    <w:p w14:paraId="29D0CB62" w14:textId="77777777" w:rsidR="006873C2" w:rsidRPr="00F6749F" w:rsidRDefault="006873C2" w:rsidP="008409B3">
      <w:pPr>
        <w:keepNext/>
        <w:keepLines/>
      </w:pPr>
    </w:p>
    <w:p w14:paraId="4A172599" w14:textId="77777777" w:rsidR="006873C2" w:rsidRPr="00F6749F" w:rsidRDefault="006873C2" w:rsidP="008409B3">
      <w:pPr>
        <w:keepNext/>
        <w:keepLines/>
      </w:pPr>
      <w:r w:rsidRPr="00F6749F">
        <w:t xml:space="preserve">The local safety work switches shall be installed in the supply cable and placed locally at the attached component.  </w:t>
      </w:r>
    </w:p>
    <w:p w14:paraId="750A44DB" w14:textId="77777777" w:rsidR="006873C2" w:rsidRPr="00F6749F" w:rsidRDefault="006873C2" w:rsidP="006873C2"/>
    <w:p w14:paraId="26008371" w14:textId="77777777" w:rsidR="006873C2" w:rsidRPr="00F6749F" w:rsidRDefault="006873C2" w:rsidP="006873C2">
      <w:r w:rsidRPr="00F6749F">
        <w:t>The local safety work switches shall be provided with aux. contacts, which interrupt the control circuit of the consumer. The CMS shall receive a signal for indication of local safety work switch positions.</w:t>
      </w:r>
    </w:p>
    <w:p w14:paraId="7CBF3F84" w14:textId="77777777" w:rsidR="006873C2" w:rsidRPr="00F6749F" w:rsidRDefault="006873C2" w:rsidP="006873C2"/>
    <w:p w14:paraId="4FF4B75E" w14:textId="77777777" w:rsidR="006873C2" w:rsidRPr="00F6749F" w:rsidRDefault="006873C2" w:rsidP="006873C2">
      <w:r w:rsidRPr="00F6749F">
        <w:t>The switches shall be lockable by a padlock with the switch in “0” position. The switches shall be located approximately 1.0 meter above floor next to the equipment.</w:t>
      </w:r>
    </w:p>
    <w:p w14:paraId="7A2B7A45" w14:textId="77777777" w:rsidR="006873C2" w:rsidRPr="00F6749F" w:rsidRDefault="006873C2" w:rsidP="006873C2">
      <w:pPr>
        <w:pStyle w:val="Nadpis2"/>
        <w:rPr>
          <w:lang w:val="en-GB"/>
        </w:rPr>
      </w:pPr>
      <w:bookmarkStart w:id="545" w:name="_Toc533525"/>
      <w:bookmarkStart w:id="546" w:name="_Toc42952471"/>
      <w:bookmarkStart w:id="547" w:name="_Toc170668995"/>
      <w:r w:rsidRPr="00F6749F">
        <w:rPr>
          <w:lang w:val="en-GB"/>
        </w:rPr>
        <w:t>Local safety work switches for plug connected equipment</w:t>
      </w:r>
      <w:bookmarkEnd w:id="545"/>
      <w:bookmarkEnd w:id="546"/>
      <w:bookmarkEnd w:id="547"/>
    </w:p>
    <w:p w14:paraId="70FEA332" w14:textId="77777777" w:rsidR="006873C2" w:rsidRPr="00F6749F" w:rsidRDefault="006873C2" w:rsidP="006873C2"/>
    <w:p w14:paraId="73C7B85C" w14:textId="77777777" w:rsidR="006873C2" w:rsidRPr="00F6749F" w:rsidRDefault="006873C2" w:rsidP="006873C2">
      <w:r w:rsidRPr="00F6749F">
        <w:t>Local safety work switches with In &lt; 16 A shall be for plug connected supply cable for the supplied equipment; motors, heaters, etc. Cable plugs shall be classified for EMC installation.</w:t>
      </w:r>
    </w:p>
    <w:p w14:paraId="4FF8A3B9" w14:textId="77777777" w:rsidR="006873C2" w:rsidRPr="00F6749F" w:rsidRDefault="006873C2" w:rsidP="006873C2"/>
    <w:p w14:paraId="10ADC541" w14:textId="77777777" w:rsidR="006873C2" w:rsidRPr="00F6749F" w:rsidRDefault="006873C2" w:rsidP="006873C2">
      <w:r w:rsidRPr="00F6749F">
        <w:t>Plugs to be used generally shall be heavy-duty connectors, e.g. HSB series (HARTING) or equivalent equipment. CEE plugs will not be accepted.</w:t>
      </w:r>
    </w:p>
    <w:p w14:paraId="7575084E" w14:textId="77777777" w:rsidR="006873C2" w:rsidRPr="00F6749F" w:rsidRDefault="006873C2" w:rsidP="006873C2">
      <w:pPr>
        <w:pStyle w:val="Nadpis2"/>
        <w:rPr>
          <w:lang w:val="en-GB"/>
        </w:rPr>
      </w:pPr>
      <w:bookmarkStart w:id="548" w:name="_Toc533526"/>
      <w:bookmarkStart w:id="549" w:name="_Toc42952472"/>
      <w:bookmarkStart w:id="550" w:name="_Toc170668996"/>
      <w:r w:rsidRPr="00F6749F">
        <w:rPr>
          <w:lang w:val="en-GB"/>
        </w:rPr>
        <w:lastRenderedPageBreak/>
        <w:t>Plugs for instruments</w:t>
      </w:r>
      <w:bookmarkEnd w:id="548"/>
      <w:bookmarkEnd w:id="549"/>
      <w:bookmarkEnd w:id="550"/>
    </w:p>
    <w:p w14:paraId="25CC934C" w14:textId="77777777" w:rsidR="006873C2" w:rsidRPr="00F6749F" w:rsidRDefault="006873C2" w:rsidP="006873C2"/>
    <w:p w14:paraId="343B80EF" w14:textId="77777777" w:rsidR="006873C2" w:rsidRDefault="006873C2" w:rsidP="006873C2">
      <w:r w:rsidRPr="00F6749F">
        <w:t>Plug connections can be used wherever it facilitates easier maintenance. If plugs are a standard integrated feature in a component, plugs are allowed, e.g. in valve drives, solenoid valves etc.</w:t>
      </w:r>
    </w:p>
    <w:p w14:paraId="69CE1EBF" w14:textId="77777777" w:rsidR="0042331F" w:rsidRDefault="0042331F" w:rsidP="0042331F">
      <w:pPr>
        <w:spacing w:after="120"/>
      </w:pPr>
    </w:p>
    <w:p w14:paraId="237E81FF" w14:textId="77777777" w:rsidR="0042331F" w:rsidRPr="00F6749F" w:rsidRDefault="0042331F" w:rsidP="0042331F">
      <w:pPr>
        <w:spacing w:after="120"/>
      </w:pPr>
    </w:p>
    <w:p w14:paraId="474DC9BC" w14:textId="77777777" w:rsidR="006873C2" w:rsidRPr="00F6749F" w:rsidRDefault="006873C2" w:rsidP="0042331F">
      <w:pPr>
        <w:pStyle w:val="Nadpis1"/>
        <w:keepNext w:val="0"/>
        <w:keepLines w:val="0"/>
        <w:pageBreakBefore w:val="0"/>
        <w:widowControl w:val="0"/>
        <w:rPr>
          <w:lang w:val="en-GB"/>
        </w:rPr>
      </w:pPr>
      <w:bookmarkStart w:id="551" w:name="_Toc533527"/>
      <w:bookmarkStart w:id="552" w:name="_Toc42952473"/>
      <w:bookmarkStart w:id="553" w:name="_Toc170668997"/>
      <w:r w:rsidRPr="00F6749F">
        <w:rPr>
          <w:lang w:val="en-GB"/>
        </w:rPr>
        <w:t>Factory Acceptance Tests (FAT)</w:t>
      </w:r>
      <w:bookmarkEnd w:id="551"/>
      <w:bookmarkEnd w:id="552"/>
      <w:bookmarkEnd w:id="553"/>
    </w:p>
    <w:p w14:paraId="0E4110AF" w14:textId="77777777" w:rsidR="006873C2" w:rsidRPr="00F6749F" w:rsidRDefault="006873C2" w:rsidP="006873C2">
      <w:r w:rsidRPr="00F6749F">
        <w:t xml:space="preserve">Refer to </w:t>
      </w:r>
      <w:r w:rsidR="00B40D60">
        <w:t>a</w:t>
      </w:r>
      <w:r w:rsidRPr="00F6749F">
        <w:t>ppendix A1</w:t>
      </w:r>
      <w:r w:rsidR="0035648A" w:rsidRPr="00F6749F">
        <w:t>1</w:t>
      </w:r>
      <w:r w:rsidRPr="00F6749F">
        <w:t xml:space="preserve"> </w:t>
      </w:r>
      <w:r w:rsidRPr="00F6749F">
        <w:rPr>
          <w:i/>
        </w:rPr>
        <w:t>End of Assembly, Commissioning and Testing</w:t>
      </w:r>
      <w:r w:rsidRPr="00F6749F">
        <w:t xml:space="preserve"> for details on the Factory Acceptance Tests (FAT).</w:t>
      </w:r>
    </w:p>
    <w:p w14:paraId="7129C5D0" w14:textId="77777777" w:rsidR="006873C2" w:rsidRPr="00F6749F" w:rsidRDefault="006873C2" w:rsidP="006873C2"/>
    <w:p w14:paraId="6A96BE43" w14:textId="77777777" w:rsidR="006873C2" w:rsidRPr="00F6749F" w:rsidRDefault="006873C2" w:rsidP="006873C2">
      <w:r w:rsidRPr="00F6749F">
        <w:t xml:space="preserve">The actual FAT shall be carried out for all single functionalities, for group of functionalities and for the </w:t>
      </w:r>
      <w:r w:rsidR="00941BFE">
        <w:t>Line</w:t>
      </w:r>
      <w:r w:rsidRPr="00F6749F">
        <w:t xml:space="preserve"> and may involve participation of the Employer if requested.</w:t>
      </w:r>
    </w:p>
    <w:p w14:paraId="340DFA5D" w14:textId="77777777" w:rsidR="006873C2" w:rsidRDefault="006873C2" w:rsidP="0042331F">
      <w:pPr>
        <w:spacing w:after="120"/>
      </w:pPr>
    </w:p>
    <w:p w14:paraId="174A9C74" w14:textId="77777777" w:rsidR="0042331F" w:rsidRPr="00F6749F" w:rsidRDefault="0042331F" w:rsidP="0042331F">
      <w:pPr>
        <w:spacing w:after="120"/>
      </w:pPr>
    </w:p>
    <w:p w14:paraId="2460B960" w14:textId="77777777" w:rsidR="006873C2" w:rsidRPr="00F6749F" w:rsidRDefault="006873C2" w:rsidP="0042331F">
      <w:pPr>
        <w:pStyle w:val="Nadpis1"/>
        <w:keepNext w:val="0"/>
        <w:keepLines w:val="0"/>
        <w:pageBreakBefore w:val="0"/>
        <w:widowControl w:val="0"/>
        <w:rPr>
          <w:lang w:val="en-GB"/>
        </w:rPr>
      </w:pPr>
      <w:bookmarkStart w:id="554" w:name="_Toc533528"/>
      <w:bookmarkStart w:id="555" w:name="_Toc42952474"/>
      <w:bookmarkStart w:id="556" w:name="_Toc170668998"/>
      <w:r w:rsidRPr="00F6749F">
        <w:rPr>
          <w:lang w:val="en-GB"/>
        </w:rPr>
        <w:t>Site Acceptance Tests (SAT)</w:t>
      </w:r>
      <w:bookmarkEnd w:id="554"/>
      <w:bookmarkEnd w:id="555"/>
      <w:bookmarkEnd w:id="556"/>
    </w:p>
    <w:p w14:paraId="2DB46A4C" w14:textId="77777777" w:rsidR="006873C2" w:rsidRPr="00F6749F" w:rsidRDefault="006873C2" w:rsidP="006873C2">
      <w:r w:rsidRPr="00F6749F">
        <w:t xml:space="preserve">Refer to </w:t>
      </w:r>
      <w:r w:rsidR="00B40D60">
        <w:t>a</w:t>
      </w:r>
      <w:r w:rsidRPr="00F6749F">
        <w:t>ppendix A1</w:t>
      </w:r>
      <w:r w:rsidR="0035648A" w:rsidRPr="00F6749F">
        <w:t>1</w:t>
      </w:r>
      <w:r w:rsidRPr="00F6749F">
        <w:t xml:space="preserve"> </w:t>
      </w:r>
      <w:r w:rsidRPr="00F6749F">
        <w:rPr>
          <w:i/>
        </w:rPr>
        <w:t>End of Assembly, Commissioning and Testing</w:t>
      </w:r>
      <w:r w:rsidRPr="00F6749F">
        <w:t xml:space="preserve"> for details on the Site Acceptance Tests (SAT).</w:t>
      </w:r>
    </w:p>
    <w:p w14:paraId="7D5EB7F4" w14:textId="77777777" w:rsidR="006873C2" w:rsidRPr="00F6749F" w:rsidRDefault="006873C2" w:rsidP="006873C2"/>
    <w:p w14:paraId="35C3FD62" w14:textId="77777777" w:rsidR="006873C2" w:rsidRPr="00F6749F" w:rsidRDefault="006873C2" w:rsidP="006873C2">
      <w:r w:rsidRPr="00F6749F">
        <w:t xml:space="preserve">The SAT shall be carried out for all single functionalities, for group of functionalities and for the </w:t>
      </w:r>
      <w:r w:rsidR="00941BFE">
        <w:t>Line</w:t>
      </w:r>
      <w:r w:rsidRPr="00F6749F">
        <w:t xml:space="preserve"> and may involve participation of the Employer if requested.</w:t>
      </w:r>
    </w:p>
    <w:sectPr w:rsidR="006873C2" w:rsidRPr="00F6749F" w:rsidSect="003C3644">
      <w:footerReference w:type="default" r:id="rId24"/>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9DB922" w14:textId="77777777" w:rsidR="000300C8" w:rsidRDefault="000300C8" w:rsidP="009E4B94">
      <w:pPr>
        <w:spacing w:line="240" w:lineRule="auto"/>
      </w:pPr>
      <w:r>
        <w:separator/>
      </w:r>
    </w:p>
  </w:endnote>
  <w:endnote w:type="continuationSeparator" w:id="0">
    <w:p w14:paraId="5E753C90" w14:textId="77777777" w:rsidR="000300C8" w:rsidRDefault="000300C8" w:rsidP="009E4B94">
      <w:pPr>
        <w:spacing w:line="240" w:lineRule="auto"/>
      </w:pPr>
      <w:r>
        <w:continuationSeparator/>
      </w:r>
    </w:p>
  </w:endnote>
  <w:endnote w:type="continuationNotice" w:id="1">
    <w:p w14:paraId="0FEA28B4" w14:textId="77777777" w:rsidR="000300C8" w:rsidRDefault="000300C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7301C" w14:textId="3747EEF7" w:rsidR="00343AB9" w:rsidRDefault="000708DE" w:rsidP="008D2FBD">
    <w:pPr>
      <w:pStyle w:val="Zpat"/>
    </w:pPr>
    <w:r>
      <w:rPr>
        <w:noProof/>
      </w:rPr>
      <mc:AlternateContent>
        <mc:Choice Requires="wps">
          <w:drawing>
            <wp:anchor distT="0" distB="0" distL="114300" distR="114300" simplePos="0" relativeHeight="251656704" behindDoc="0" locked="0" layoutInCell="1" allowOverlap="1" wp14:anchorId="529073BF" wp14:editId="0BF7AA2B">
              <wp:simplePos x="0" y="0"/>
              <wp:positionH relativeFrom="margin">
                <wp:posOffset>-360045</wp:posOffset>
              </wp:positionH>
              <wp:positionV relativeFrom="page">
                <wp:align>bottom</wp:align>
              </wp:positionV>
              <wp:extent cx="1475740" cy="687705"/>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687705"/>
                      </a:xfrm>
                      <a:prstGeom prst="rect">
                        <a:avLst/>
                      </a:prstGeom>
                      <a:noFill/>
                      <a:ln w="6350">
                        <a:noFill/>
                      </a:ln>
                    </wps:spPr>
                    <wps:txbx>
                      <w:txbxContent>
                        <w:p w14:paraId="2AE46F44" w14:textId="77777777" w:rsidR="00343AB9" w:rsidRDefault="00343AB9"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9073BF" id="_x0000_t202" coordsize="21600,21600" o:spt="202" path="m,l,21600r21600,l21600,xe">
              <v:stroke joinstyle="miter"/>
              <v:path gradientshapeok="t" o:connecttype="rect"/>
            </v:shapetype>
            <v:shape id="Text Box 1" o:spid="_x0000_s1029" type="#_x0000_t202" style="position:absolute;margin-left:-28.35pt;margin-top:0;width:116.2pt;height:54.15pt;z-index:251656704;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" filled="f" stroked="f" strokeweight=".5pt">
              <v:textbox inset="0,0,0,0">
                <w:txbxContent>
                  <w:p w14:paraId="2AE46F44" w14:textId="77777777" w:rsidR="00343AB9" w:rsidRDefault="00343AB9"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55680" behindDoc="0" locked="1" layoutInCell="1" allowOverlap="1" wp14:anchorId="0AB542DA" wp14:editId="690EC645">
              <wp:simplePos x="0" y="0"/>
              <wp:positionH relativeFrom="margin">
                <wp:align>right</wp:align>
              </wp:positionH>
              <wp:positionV relativeFrom="page">
                <wp:align>bottom</wp:align>
              </wp:positionV>
              <wp:extent cx="4392295" cy="536575"/>
              <wp:effectExtent l="0" t="0" r="0" b="0"/>
              <wp:wrapSquare wrapText="bothSides"/>
              <wp:docPr id="8" name="FileName_Hid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2295" cy="536575"/>
                      </a:xfrm>
                      <a:prstGeom prst="rect">
                        <a:avLst/>
                      </a:prstGeom>
                      <a:noFill/>
                      <a:ln w="6350">
                        <a:noFill/>
                      </a:ln>
                    </wps:spPr>
                    <wps:txbx>
                      <w:txbxContent>
                        <w:tbl>
                          <w:tblPr>
                            <w:tblW w:w="6804" w:type="dxa"/>
                            <w:jc w:val="right"/>
                            <w:tblLayout w:type="fixed"/>
                            <w:tblCellMar>
                              <w:left w:w="0" w:type="dxa"/>
                              <w:right w:w="0" w:type="dxa"/>
                            </w:tblCellMar>
                            <w:tblLook w:val="04A0" w:firstRow="1" w:lastRow="0" w:firstColumn="1" w:lastColumn="0" w:noHBand="0" w:noVBand="1"/>
                          </w:tblPr>
                          <w:tblGrid>
                            <w:gridCol w:w="6804"/>
                          </w:tblGrid>
                          <w:tr w:rsidR="00343AB9" w:rsidRPr="00517B13" w14:paraId="2C6D0B78" w14:textId="77777777" w:rsidTr="00517B13">
                            <w:trPr>
                              <w:trHeight w:val="482"/>
                              <w:jc w:val="right"/>
                            </w:trPr>
                            <w:tc>
                              <w:tcPr>
                                <w:tcW w:w="6804" w:type="dxa"/>
                                <w:shd w:val="clear" w:color="auto" w:fill="auto"/>
                                <w:vAlign w:val="bottom"/>
                              </w:tcPr>
                              <w:p w14:paraId="7EDAD6BD" w14:textId="775C01D2" w:rsidR="00343AB9" w:rsidRPr="00517B13" w:rsidRDefault="00343AB9" w:rsidP="00517B13">
                                <w:pPr>
                                  <w:pStyle w:val="Template-FilePath"/>
                                  <w:jc w:val="right"/>
                                </w:pPr>
                                <w:r w:rsidRPr="00517B13">
                                  <w:fldChar w:fldCharType="begin"/>
                                </w:r>
                                <w:r w:rsidRPr="00517B13">
                                  <w:instrText xml:space="preserve"> FILENAME  \p </w:instrText>
                                </w:r>
                                <w:r w:rsidRPr="00517B13">
                                  <w:fldChar w:fldCharType="separate"/>
                                </w:r>
                                <w:r w:rsidR="001F6465">
                                  <w:t>C:\Users\Muzila\Desktop\Projekty\OHB II\09-Final tender documents\01 EN\Part III_Employers Requirements\Part III, Appendix A, Scope of Work and Technical Req\Editable versions (Word)\Part III-A6 Technical Specifications for Electrical Equipment_v2.docx</w:t>
                                </w:r>
                                <w:r w:rsidRPr="00517B13">
                                  <w:fldChar w:fldCharType="end"/>
                                </w:r>
                              </w:p>
                            </w:tc>
                          </w:tr>
                        </w:tbl>
                        <w:p w14:paraId="6E5DC957" w14:textId="77777777" w:rsidR="00343AB9" w:rsidRPr="00414021" w:rsidRDefault="00343AB9"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AB542DA" id="FileName_Hide" o:spid="_x0000_s1030" type="#_x0000_t202" style="position:absolute;margin-left:294.65pt;margin-top:0;width:345.85pt;height:42.25pt;z-index:251655680;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" filled="f" stroked="f" strokeweight=".5pt">
              <v:textbox inset="0,0,0,0">
                <w:txbxContent>
                  <w:tbl>
                    <w:tblPr>
                      <w:tblW w:w="6804" w:type="dxa"/>
                      <w:jc w:val="right"/>
                      <w:tblLayout w:type="fixed"/>
                      <w:tblCellMar>
                        <w:left w:w="0" w:type="dxa"/>
                        <w:right w:w="0" w:type="dxa"/>
                      </w:tblCellMar>
                      <w:tblLook w:val="04A0" w:firstRow="1" w:lastRow="0" w:firstColumn="1" w:lastColumn="0" w:noHBand="0" w:noVBand="1"/>
                    </w:tblPr>
                    <w:tblGrid>
                      <w:gridCol w:w="6804"/>
                    </w:tblGrid>
                    <w:tr w:rsidR="00343AB9" w:rsidRPr="00517B13" w14:paraId="2C6D0B78" w14:textId="77777777" w:rsidTr="00517B13">
                      <w:trPr>
                        <w:trHeight w:val="482"/>
                        <w:jc w:val="right"/>
                      </w:trPr>
                      <w:tc>
                        <w:tcPr>
                          <w:tcW w:w="6804" w:type="dxa"/>
                          <w:shd w:val="clear" w:color="auto" w:fill="auto"/>
                          <w:vAlign w:val="bottom"/>
                        </w:tcPr>
                        <w:p w14:paraId="7EDAD6BD" w14:textId="775C01D2" w:rsidR="00343AB9" w:rsidRPr="00517B13" w:rsidRDefault="00343AB9" w:rsidP="00517B13">
                          <w:pPr>
                            <w:pStyle w:val="Template-FilePath"/>
                            <w:jc w:val="right"/>
                          </w:pPr>
                          <w:r w:rsidRPr="00517B13">
                            <w:fldChar w:fldCharType="begin"/>
                          </w:r>
                          <w:r w:rsidRPr="00517B13">
                            <w:instrText xml:space="preserve"> FILENAME  \p </w:instrText>
                          </w:r>
                          <w:r w:rsidRPr="00517B13">
                            <w:fldChar w:fldCharType="separate"/>
                          </w:r>
                          <w:r w:rsidR="001F6465">
                            <w:t>C:\Users\Muzila\Desktop\Projekty\OHB II\09-Final tender documents\01 EN\Part III_Employers Requirements\Part III, Appendix A, Scope of Work and Technical Req\Editable versions (Word)\Part III-A6 Technical Specifications for Electrical Equipment_v2.docx</w:t>
                          </w:r>
                          <w:r w:rsidRPr="00517B13">
                            <w:fldChar w:fldCharType="end"/>
                          </w:r>
                        </w:p>
                      </w:tc>
                    </w:tr>
                  </w:tbl>
                  <w:p w14:paraId="6E5DC957" w14:textId="77777777" w:rsidR="00343AB9" w:rsidRPr="00414021" w:rsidRDefault="00343AB9" w:rsidP="008D2FBD">
                    <w:pPr>
                      <w:pStyle w:val="Zpat"/>
                      <w:spacing w:line="14" w:lineRule="exact"/>
                    </w:pPr>
                  </w:p>
                </w:txbxContent>
              </v:textbox>
              <w10:wrap type="square" anchorx="margin" anchory="page"/>
              <w10:anchorlock/>
            </v:shape>
          </w:pict>
        </mc:Fallback>
      </mc:AlternateContent>
    </w:r>
  </w:p>
  <w:tbl>
    <w:tblPr>
      <w:tblW w:w="6824" w:type="dxa"/>
      <w:jc w:val="right"/>
      <w:tblLayout w:type="fixed"/>
      <w:tblCellMar>
        <w:left w:w="0" w:type="dxa"/>
        <w:right w:w="0" w:type="dxa"/>
      </w:tblCellMar>
      <w:tblLook w:val="04A0" w:firstRow="1" w:lastRow="0" w:firstColumn="1" w:lastColumn="0" w:noHBand="0" w:noVBand="1"/>
    </w:tblPr>
    <w:tblGrid>
      <w:gridCol w:w="6824"/>
    </w:tblGrid>
    <w:tr w:rsidR="00343AB9" w:rsidRPr="00517B13" w14:paraId="2A5B3A35" w14:textId="77777777" w:rsidTr="00517B13">
      <w:trPr>
        <w:trHeight w:hRule="exact" w:val="284"/>
        <w:jc w:val="right"/>
      </w:trPr>
      <w:tc>
        <w:tcPr>
          <w:tcW w:w="6824" w:type="dxa"/>
          <w:shd w:val="clear" w:color="auto" w:fill="auto"/>
          <w:vAlign w:val="bottom"/>
        </w:tcPr>
        <w:p w14:paraId="464D9BB5" w14:textId="77777777" w:rsidR="00343AB9" w:rsidRPr="00517B13" w:rsidRDefault="00343AB9" w:rsidP="00517B13">
          <w:pPr>
            <w:pStyle w:val="Template-DocId"/>
            <w:jc w:val="right"/>
          </w:pPr>
          <w:r w:rsidRPr="00517B13">
            <w:t>Doc id</w:t>
          </w:r>
        </w:p>
      </w:tc>
    </w:tr>
  </w:tbl>
  <w:p w14:paraId="08D4D9BA" w14:textId="77777777" w:rsidR="00343AB9" w:rsidRDefault="00343A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83FA2" w14:textId="5ED2F8CB" w:rsidR="00343AB9" w:rsidRPr="00320824" w:rsidRDefault="000708DE">
    <w:pPr>
      <w:pStyle w:val="Zpat"/>
    </w:pPr>
    <w:bookmarkStart w:id="31" w:name="ReportLogo"/>
    <w:r>
      <w:rPr>
        <w:noProof/>
      </w:rPr>
      <w:drawing>
        <wp:anchor distT="0" distB="0" distL="0" distR="0" simplePos="0" relativeHeight="251657728" behindDoc="0" locked="0" layoutInCell="1" allowOverlap="1" wp14:anchorId="66D269AD" wp14:editId="0F7D2DDF">
          <wp:simplePos x="0" y="0"/>
          <wp:positionH relativeFrom="margin">
            <wp:posOffset>4217670</wp:posOffset>
          </wp:positionH>
          <wp:positionV relativeFrom="page">
            <wp:posOffset>9883140</wp:posOffset>
          </wp:positionV>
          <wp:extent cx="4838065" cy="809625"/>
          <wp:effectExtent l="0" t="0" r="0" b="0"/>
          <wp:wrapNone/>
          <wp:docPr id="13" name="ReportLogo_H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ortLogo_Hi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8065" cy="80962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1"/>
    <w:r w:rsidR="00707BD5">
      <w:rPr>
        <w:noProof/>
      </w:rPr>
      <w:drawing>
        <wp:anchor distT="0" distB="0" distL="114300" distR="114300" simplePos="0" relativeHeight="251666944" behindDoc="0" locked="0" layoutInCell="1" allowOverlap="1" wp14:anchorId="5E9F6A2C" wp14:editId="67539B9E">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rsidR="00343AB9">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325D4" w14:textId="42A4769B" w:rsidR="00343AB9" w:rsidRDefault="000708DE" w:rsidP="00CB110F">
    <w:pPr>
      <w:pStyle w:val="Zpat"/>
    </w:pPr>
    <w:r>
      <w:rPr>
        <w:noProof/>
      </w:rPr>
      <mc:AlternateContent>
        <mc:Choice Requires="wps">
          <w:drawing>
            <wp:anchor distT="0" distB="0" distL="114300" distR="114300" simplePos="0" relativeHeight="251652608" behindDoc="1" locked="1" layoutInCell="1" allowOverlap="1" wp14:anchorId="2ACBB001" wp14:editId="39CB2DAF">
              <wp:simplePos x="0" y="0"/>
              <wp:positionH relativeFrom="margin">
                <wp:align>right</wp:align>
              </wp:positionH>
              <wp:positionV relativeFrom="page">
                <wp:align>bottom</wp:align>
              </wp:positionV>
              <wp:extent cx="1421765" cy="803275"/>
              <wp:effectExtent l="0" t="0" r="0" b="0"/>
              <wp:wrapNone/>
              <wp:docPr id="3" name="Company inf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1765" cy="803275"/>
                      </a:xfrm>
                      <a:prstGeom prst="rect">
                        <a:avLst/>
                      </a:prstGeom>
                      <a:noFill/>
                      <a:ln w="6350">
                        <a:noFill/>
                      </a:ln>
                      <a:effectLst/>
                    </wps:spPr>
                    <wps:txbx>
                      <w:txbxContent>
                        <w:tbl>
                          <w:tblPr>
                            <w:tblOverlap w:val="never"/>
                            <w:tblW w:w="0" w:type="auto"/>
                            <w:tblLayout w:type="fixed"/>
                            <w:tblCellMar>
                              <w:left w:w="0" w:type="dxa"/>
                              <w:right w:w="0" w:type="dxa"/>
                            </w:tblCellMar>
                            <w:tblLook w:val="04A0" w:firstRow="1" w:lastRow="0" w:firstColumn="1" w:lastColumn="0" w:noHBand="0" w:noVBand="1"/>
                          </w:tblPr>
                          <w:tblGrid>
                            <w:gridCol w:w="1928"/>
                          </w:tblGrid>
                          <w:tr w:rsidR="00343AB9" w:rsidRPr="00517B13" w14:paraId="2575A208" w14:textId="77777777" w:rsidTr="00517B13">
                            <w:tc>
                              <w:tcPr>
                                <w:tcW w:w="1928" w:type="dxa"/>
                                <w:shd w:val="clear" w:color="auto" w:fill="auto"/>
                                <w:vAlign w:val="bottom"/>
                              </w:tcPr>
                              <w:p w14:paraId="4EB3C488" w14:textId="77777777" w:rsidR="00343AB9" w:rsidRPr="00517B13" w:rsidRDefault="00343AB9">
                                <w:pPr>
                                  <w:pStyle w:val="Zpat"/>
                                </w:pPr>
                                <w:bookmarkStart w:id="60" w:name="OFF_LegalName"/>
                                <w:r w:rsidRPr="00517B13">
                                  <w:t>Rambøll Danmark A/S</w:t>
                                </w:r>
                                <w:bookmarkEnd w:id="60"/>
                              </w:p>
                              <w:p w14:paraId="61877A8F" w14:textId="77777777" w:rsidR="00343AB9" w:rsidRPr="00517B13" w:rsidRDefault="00343AB9">
                                <w:pPr>
                                  <w:pStyle w:val="Zpat"/>
                                </w:pPr>
                                <w:bookmarkStart w:id="61" w:name="OFF_Cvr"/>
                                <w:r w:rsidRPr="00517B13">
                                  <w:t>DK reg.no. 35128417</w:t>
                                </w:r>
                                <w:bookmarkEnd w:id="61"/>
                              </w:p>
                            </w:tc>
                          </w:tr>
                          <w:tr w:rsidR="00343AB9" w:rsidRPr="00517B13" w14:paraId="23ABEE73" w14:textId="77777777" w:rsidTr="00517B13">
                            <w:trPr>
                              <w:trHeight w:hRule="exact" w:val="851"/>
                            </w:trPr>
                            <w:tc>
                              <w:tcPr>
                                <w:tcW w:w="1928" w:type="dxa"/>
                                <w:shd w:val="clear" w:color="auto" w:fill="auto"/>
                              </w:tcPr>
                              <w:p w14:paraId="2CD5DDD5" w14:textId="77777777" w:rsidR="00343AB9" w:rsidRPr="00517B13" w:rsidRDefault="00343AB9">
                                <w:pPr>
                                  <w:pStyle w:val="Zpat"/>
                                </w:pPr>
                              </w:p>
                            </w:tc>
                          </w:tr>
                        </w:tbl>
                        <w:p w14:paraId="15E782DA" w14:textId="77777777" w:rsidR="00343AB9" w:rsidRDefault="00343AB9"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2ACBB001" id="_x0000_t202" coordsize="21600,21600" o:spt="202" path="m,l,21600r21600,l21600,xe">
              <v:stroke joinstyle="miter"/>
              <v:path gradientshapeok="t" o:connecttype="rect"/>
            </v:shapetype>
            <v:shape id="Company info" o:spid="_x0000_s1032" type="#_x0000_t202" style="position:absolute;margin-left:60.75pt;margin-top:0;width:111.95pt;height:63.25pt;z-index:-251663872;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" filled="f" stroked="f" strokeweight=".5pt">
              <v:textbox style="mso-fit-shape-to-text:t" inset="5mm,0,0,0">
                <w:txbxContent>
                  <w:tbl>
                    <w:tblPr>
                      <w:tblOverlap w:val="never"/>
                      <w:tblW w:w="0" w:type="auto"/>
                      <w:tblLayout w:type="fixed"/>
                      <w:tblCellMar>
                        <w:left w:w="0" w:type="dxa"/>
                        <w:right w:w="0" w:type="dxa"/>
                      </w:tblCellMar>
                      <w:tblLook w:val="04A0" w:firstRow="1" w:lastRow="0" w:firstColumn="1" w:lastColumn="0" w:noHBand="0" w:noVBand="1"/>
                    </w:tblPr>
                    <w:tblGrid>
                      <w:gridCol w:w="1928"/>
                    </w:tblGrid>
                    <w:tr w:rsidR="00343AB9" w:rsidRPr="00517B13" w14:paraId="2575A208" w14:textId="77777777" w:rsidTr="00517B13">
                      <w:tc>
                        <w:tcPr>
                          <w:tcW w:w="1928" w:type="dxa"/>
                          <w:shd w:val="clear" w:color="auto" w:fill="auto"/>
                          <w:vAlign w:val="bottom"/>
                        </w:tcPr>
                        <w:p w14:paraId="4EB3C488" w14:textId="77777777" w:rsidR="00343AB9" w:rsidRPr="00517B13" w:rsidRDefault="00343AB9">
                          <w:pPr>
                            <w:pStyle w:val="Zpat"/>
                          </w:pPr>
                          <w:bookmarkStart w:id="62" w:name="OFF_LegalName"/>
                          <w:r w:rsidRPr="00517B13">
                            <w:t>Rambøll Danmark A/S</w:t>
                          </w:r>
                          <w:bookmarkEnd w:id="62"/>
                        </w:p>
                        <w:p w14:paraId="61877A8F" w14:textId="77777777" w:rsidR="00343AB9" w:rsidRPr="00517B13" w:rsidRDefault="00343AB9">
                          <w:pPr>
                            <w:pStyle w:val="Zpat"/>
                          </w:pPr>
                          <w:bookmarkStart w:id="63" w:name="OFF_Cvr"/>
                          <w:r w:rsidRPr="00517B13">
                            <w:t>DK reg.no. 35128417</w:t>
                          </w:r>
                          <w:bookmarkEnd w:id="63"/>
                        </w:p>
                      </w:tc>
                    </w:tr>
                    <w:tr w:rsidR="00343AB9" w:rsidRPr="00517B13" w14:paraId="23ABEE73" w14:textId="77777777" w:rsidTr="00517B13">
                      <w:trPr>
                        <w:trHeight w:hRule="exact" w:val="851"/>
                      </w:trPr>
                      <w:tc>
                        <w:tcPr>
                          <w:tcW w:w="1928" w:type="dxa"/>
                          <w:shd w:val="clear" w:color="auto" w:fill="auto"/>
                        </w:tcPr>
                        <w:p w14:paraId="2CD5DDD5" w14:textId="77777777" w:rsidR="00343AB9" w:rsidRPr="00517B13" w:rsidRDefault="00343AB9">
                          <w:pPr>
                            <w:pStyle w:val="Zpat"/>
                          </w:pPr>
                        </w:p>
                      </w:tc>
                    </w:tr>
                  </w:tbl>
                  <w:p w14:paraId="15E782DA" w14:textId="77777777" w:rsidR="00343AB9" w:rsidRDefault="00343AB9"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51584" behindDoc="0" locked="1" layoutInCell="1" allowOverlap="1" wp14:anchorId="632BD41A" wp14:editId="22008BD7">
              <wp:simplePos x="0" y="0"/>
              <wp:positionH relativeFrom="margin">
                <wp:posOffset>-360045</wp:posOffset>
              </wp:positionH>
              <wp:positionV relativeFrom="page">
                <wp:align>bottom</wp:align>
              </wp:positionV>
              <wp:extent cx="4392295" cy="536575"/>
              <wp:effectExtent l="0" t="0" r="0" b="0"/>
              <wp:wrapSquare wrapText="bothSides"/>
              <wp:docPr id="4" name="FileNam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2295" cy="536575"/>
                      </a:xfrm>
                      <a:prstGeom prst="rect">
                        <a:avLst/>
                      </a:prstGeom>
                      <a:noFill/>
                      <a:ln w="6350">
                        <a:noFill/>
                      </a:ln>
                    </wps:spPr>
                    <wps:txbx>
                      <w:txbxContent>
                        <w:tbl>
                          <w:tblPr>
                            <w:tblW w:w="6804" w:type="dxa"/>
                            <w:tblLayout w:type="fixed"/>
                            <w:tblCellMar>
                              <w:left w:w="0" w:type="dxa"/>
                              <w:right w:w="0" w:type="dxa"/>
                            </w:tblCellMar>
                            <w:tblLook w:val="04A0" w:firstRow="1" w:lastRow="0" w:firstColumn="1" w:lastColumn="0" w:noHBand="0" w:noVBand="1"/>
                          </w:tblPr>
                          <w:tblGrid>
                            <w:gridCol w:w="6804"/>
                          </w:tblGrid>
                          <w:tr w:rsidR="00343AB9" w:rsidRPr="00517B13" w14:paraId="221FBDF7" w14:textId="77777777" w:rsidTr="00517B13">
                            <w:trPr>
                              <w:trHeight w:val="482"/>
                            </w:trPr>
                            <w:tc>
                              <w:tcPr>
                                <w:tcW w:w="6804" w:type="dxa"/>
                                <w:shd w:val="clear" w:color="auto" w:fill="auto"/>
                                <w:vAlign w:val="bottom"/>
                              </w:tcPr>
                              <w:p w14:paraId="55686CB8" w14:textId="74483497" w:rsidR="00343AB9" w:rsidRPr="00517B13" w:rsidRDefault="00343AB9" w:rsidP="00414021">
                                <w:pPr>
                                  <w:pStyle w:val="Template-FilePath"/>
                                </w:pPr>
                                <w:r w:rsidRPr="00517B13">
                                  <w:fldChar w:fldCharType="begin"/>
                                </w:r>
                                <w:r w:rsidRPr="00517B13">
                                  <w:instrText xml:space="preserve"> FILENAME  \p </w:instrText>
                                </w:r>
                                <w:r w:rsidRPr="00517B13">
                                  <w:fldChar w:fldCharType="separate"/>
                                </w:r>
                                <w:r w:rsidR="001F6465">
                                  <w:t>C:\Users\Muzila\Desktop\Projekty\OHB II\09-Final tender documents\01 EN\Part III_Employers Requirements\Part III, Appendix A, Scope of Work and Technical Req\Editable versions (Word)\Part III-A6 Technical Specifications for Electrical Equipment_v2.docx</w:t>
                                </w:r>
                                <w:r w:rsidRPr="00517B13">
                                  <w:fldChar w:fldCharType="end"/>
                                </w:r>
                              </w:p>
                            </w:tc>
                          </w:tr>
                        </w:tbl>
                        <w:p w14:paraId="36C76E85" w14:textId="77777777" w:rsidR="00343AB9" w:rsidRPr="00414021" w:rsidRDefault="00343AB9"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32BD41A" id="FileName" o:spid="_x0000_s1033" type="#_x0000_t202" style="position:absolute;margin-left:-28.35pt;margin-top:0;width:345.85pt;height:42.25pt;z-index:251651584;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" filled="f" stroked="f" strokeweight=".5pt">
              <v:textbox inset="0,0,0,0">
                <w:txbxContent>
                  <w:tbl>
                    <w:tblPr>
                      <w:tblW w:w="6804" w:type="dxa"/>
                      <w:tblLayout w:type="fixed"/>
                      <w:tblCellMar>
                        <w:left w:w="0" w:type="dxa"/>
                        <w:right w:w="0" w:type="dxa"/>
                      </w:tblCellMar>
                      <w:tblLook w:val="04A0" w:firstRow="1" w:lastRow="0" w:firstColumn="1" w:lastColumn="0" w:noHBand="0" w:noVBand="1"/>
                    </w:tblPr>
                    <w:tblGrid>
                      <w:gridCol w:w="6804"/>
                    </w:tblGrid>
                    <w:tr w:rsidR="00343AB9" w:rsidRPr="00517B13" w14:paraId="221FBDF7" w14:textId="77777777" w:rsidTr="00517B13">
                      <w:trPr>
                        <w:trHeight w:val="482"/>
                      </w:trPr>
                      <w:tc>
                        <w:tcPr>
                          <w:tcW w:w="6804" w:type="dxa"/>
                          <w:shd w:val="clear" w:color="auto" w:fill="auto"/>
                          <w:vAlign w:val="bottom"/>
                        </w:tcPr>
                        <w:p w14:paraId="55686CB8" w14:textId="74483497" w:rsidR="00343AB9" w:rsidRPr="00517B13" w:rsidRDefault="00343AB9" w:rsidP="00414021">
                          <w:pPr>
                            <w:pStyle w:val="Template-FilePath"/>
                          </w:pPr>
                          <w:r w:rsidRPr="00517B13">
                            <w:fldChar w:fldCharType="begin"/>
                          </w:r>
                          <w:r w:rsidRPr="00517B13">
                            <w:instrText xml:space="preserve"> FILENAME  \p </w:instrText>
                          </w:r>
                          <w:r w:rsidRPr="00517B13">
                            <w:fldChar w:fldCharType="separate"/>
                          </w:r>
                          <w:r w:rsidR="001F6465">
                            <w:t>C:\Users\Muzila\Desktop\Projekty\OHB II\09-Final tender documents\01 EN\Part III_Employers Requirements\Part III, Appendix A, Scope of Work and Technical Req\Editable versions (Word)\Part III-A6 Technical Specifications for Electrical Equipment_v2.docx</w:t>
                          </w:r>
                          <w:r w:rsidRPr="00517B13">
                            <w:fldChar w:fldCharType="end"/>
                          </w:r>
                        </w:p>
                      </w:tc>
                    </w:tr>
                  </w:tbl>
                  <w:p w14:paraId="36C76E85" w14:textId="77777777" w:rsidR="00343AB9" w:rsidRPr="00414021" w:rsidRDefault="00343AB9" w:rsidP="00025683">
                    <w:pPr>
                      <w:pStyle w:val="Zpat"/>
                      <w:spacing w:line="14" w:lineRule="exact"/>
                    </w:pPr>
                  </w:p>
                </w:txbxContent>
              </v:textbox>
              <w10:wrap type="square" anchorx="margin" anchory="page"/>
              <w10:anchorlock/>
            </v:shape>
          </w:pict>
        </mc:Fallback>
      </mc:AlternateContent>
    </w:r>
  </w:p>
  <w:tbl>
    <w:tblPr>
      <w:tblW w:w="6824" w:type="dxa"/>
      <w:tblInd w:w="-567" w:type="dxa"/>
      <w:tblLayout w:type="fixed"/>
      <w:tblCellMar>
        <w:left w:w="0" w:type="dxa"/>
        <w:right w:w="0" w:type="dxa"/>
      </w:tblCellMar>
      <w:tblLook w:val="04A0" w:firstRow="1" w:lastRow="0" w:firstColumn="1" w:lastColumn="0" w:noHBand="0" w:noVBand="1"/>
    </w:tblPr>
    <w:tblGrid>
      <w:gridCol w:w="6824"/>
    </w:tblGrid>
    <w:tr w:rsidR="00343AB9" w:rsidRPr="00517B13" w14:paraId="10CE3999" w14:textId="77777777" w:rsidTr="00517B13">
      <w:trPr>
        <w:trHeight w:val="284"/>
      </w:trPr>
      <w:tc>
        <w:tcPr>
          <w:tcW w:w="6824" w:type="dxa"/>
          <w:shd w:val="clear" w:color="auto" w:fill="auto"/>
          <w:vAlign w:val="bottom"/>
        </w:tcPr>
        <w:p w14:paraId="003F207E" w14:textId="77777777" w:rsidR="00343AB9" w:rsidRPr="00517B13" w:rsidRDefault="00B40D60" w:rsidP="00CB110F">
          <w:pPr>
            <w:pStyle w:val="Template-DocId"/>
            <w:rPr>
              <w:vanish/>
              <w:lang w:val="da-DK"/>
            </w:rPr>
          </w:pPr>
          <w:r w:rsidRPr="00517B13">
            <w:t xml:space="preserve"> Procurement documentation – Part III – Employer’s Requirements </w:t>
          </w:r>
        </w:p>
      </w:tc>
    </w:tr>
  </w:tbl>
  <w:p w14:paraId="5284626C" w14:textId="77777777" w:rsidR="00343AB9" w:rsidRPr="00A1193C" w:rsidRDefault="00343AB9" w:rsidP="00CB110F">
    <w:pPr>
      <w:pStyle w:val="Zpat"/>
      <w:rPr>
        <w:lang w:val="da-DK"/>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3D726" w14:textId="01CEF80B" w:rsidR="00343AB9" w:rsidRDefault="000708DE" w:rsidP="00025683">
    <w:pPr>
      <w:pStyle w:val="Zpat"/>
    </w:pPr>
    <w:r>
      <w:rPr>
        <w:noProof/>
      </w:rPr>
      <mc:AlternateContent>
        <mc:Choice Requires="wps">
          <w:drawing>
            <wp:anchor distT="0" distB="0" distL="114300" distR="114300" simplePos="0" relativeHeight="251654656" behindDoc="0" locked="0" layoutInCell="1" allowOverlap="1" wp14:anchorId="2FC41094" wp14:editId="0EDAFAAA">
              <wp:simplePos x="0" y="0"/>
              <wp:positionH relativeFrom="margin">
                <wp:align>right</wp:align>
              </wp:positionH>
              <wp:positionV relativeFrom="page">
                <wp:align>bottom</wp:align>
              </wp:positionV>
              <wp:extent cx="1475740" cy="687705"/>
              <wp:effectExtent l="0" t="0" r="0" b="0"/>
              <wp:wrapNone/>
              <wp:docPr id="12" name="Pagen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687705"/>
                      </a:xfrm>
                      <a:prstGeom prst="rect">
                        <a:avLst/>
                      </a:prstGeom>
                      <a:noFill/>
                      <a:ln w="6350">
                        <a:noFill/>
                      </a:ln>
                    </wps:spPr>
                    <wps:txbx>
                      <w:txbxContent>
                        <w:p w14:paraId="217A389B" w14:textId="76B2FDCE" w:rsidR="00343AB9" w:rsidRDefault="00343AB9"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3271E9">
                            <w:rPr>
                              <w:noProof/>
                            </w:rPr>
                            <w:instrText>70</w:instrText>
                          </w:r>
                          <w:r>
                            <w:fldChar w:fldCharType="end"/>
                          </w:r>
                          <w:r>
                            <w:instrText xml:space="preserve"> -2</w:instrText>
                          </w:r>
                          <w:r>
                            <w:fldChar w:fldCharType="separate"/>
                          </w:r>
                          <w:r w:rsidR="003271E9">
                            <w:rPr>
                              <w:noProof/>
                            </w:rPr>
                            <w:t>68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C41094" id="_x0000_t202" coordsize="21600,21600" o:spt="202" path="m,l,21600r21600,l21600,xe">
              <v:stroke joinstyle="miter"/>
              <v:path gradientshapeok="t" o:connecttype="rect"/>
            </v:shapetype>
            <v:shape id="Pageno" o:spid="_x0000_s1034" type="#_x0000_t202" style="position:absolute;margin-left:65pt;margin-top:0;width:116.2pt;height:54.15pt;z-index:2516546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" filled="f" stroked="f" strokeweight=".5pt">
              <v:textbox inset="0,0,0,0">
                <w:txbxContent>
                  <w:p w14:paraId="217A389B" w14:textId="76B2FDCE" w:rsidR="00343AB9" w:rsidRDefault="00343AB9"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3271E9">
                      <w:rPr>
                        <w:noProof/>
                      </w:rPr>
                      <w:instrText>70</w:instrText>
                    </w:r>
                    <w:r>
                      <w:fldChar w:fldCharType="end"/>
                    </w:r>
                    <w:r>
                      <w:instrText xml:space="preserve"> -2</w:instrText>
                    </w:r>
                    <w:r>
                      <w:fldChar w:fldCharType="separate"/>
                    </w:r>
                    <w:r w:rsidR="003271E9">
                      <w:rPr>
                        <w:noProof/>
                      </w:rPr>
                      <w:t>68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53632" behindDoc="0" locked="1" layoutInCell="1" allowOverlap="1" wp14:anchorId="0FBCD9C8" wp14:editId="12EE6311">
              <wp:simplePos x="0" y="0"/>
              <wp:positionH relativeFrom="margin">
                <wp:posOffset>-360045</wp:posOffset>
              </wp:positionH>
              <wp:positionV relativeFrom="page">
                <wp:align>bottom</wp:align>
              </wp:positionV>
              <wp:extent cx="4392295" cy="536575"/>
              <wp:effectExtent l="0" t="0" r="0" b="0"/>
              <wp:wrapSquare wrapText="bothSides"/>
              <wp:docPr id="6" name="FileNam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2295" cy="536575"/>
                      </a:xfrm>
                      <a:prstGeom prst="rect">
                        <a:avLst/>
                      </a:prstGeom>
                      <a:noFill/>
                      <a:ln w="6350">
                        <a:noFill/>
                      </a:ln>
                    </wps:spPr>
                    <wps:txbx>
                      <w:txbxContent>
                        <w:tbl>
                          <w:tblPr>
                            <w:tblW w:w="6804" w:type="dxa"/>
                            <w:tblLayout w:type="fixed"/>
                            <w:tblCellMar>
                              <w:left w:w="0" w:type="dxa"/>
                              <w:right w:w="0" w:type="dxa"/>
                            </w:tblCellMar>
                            <w:tblLook w:val="04A0" w:firstRow="1" w:lastRow="0" w:firstColumn="1" w:lastColumn="0" w:noHBand="0" w:noVBand="1"/>
                          </w:tblPr>
                          <w:tblGrid>
                            <w:gridCol w:w="6804"/>
                          </w:tblGrid>
                          <w:tr w:rsidR="00343AB9" w:rsidRPr="00517B13" w14:paraId="5BE8DD33" w14:textId="77777777" w:rsidTr="00517B13">
                            <w:trPr>
                              <w:trHeight w:val="482"/>
                            </w:trPr>
                            <w:tc>
                              <w:tcPr>
                                <w:tcW w:w="6804" w:type="dxa"/>
                                <w:shd w:val="clear" w:color="auto" w:fill="auto"/>
                                <w:vAlign w:val="bottom"/>
                              </w:tcPr>
                              <w:p w14:paraId="1BEFDC73" w14:textId="5974867B" w:rsidR="00343AB9" w:rsidRPr="00517B13" w:rsidRDefault="00343AB9" w:rsidP="00414021">
                                <w:pPr>
                                  <w:pStyle w:val="Template-FilePath"/>
                                </w:pPr>
                                <w:r w:rsidRPr="00517B13">
                                  <w:fldChar w:fldCharType="begin"/>
                                </w:r>
                                <w:r w:rsidRPr="00517B13">
                                  <w:instrText xml:space="preserve"> FILENAME  \p </w:instrText>
                                </w:r>
                                <w:r w:rsidRPr="00517B13">
                                  <w:fldChar w:fldCharType="separate"/>
                                </w:r>
                                <w:r w:rsidR="001F6465">
                                  <w:t>C:\Users\Muzila\Desktop\Projekty\OHB II\09-Final tender documents\01 EN\Part III_Employers Requirements\Part III, Appendix A, Scope of Work and Technical Req\Editable versions (Word)\Part III-A6 Technical Specifications for Electrical Equipment_v2.docx</w:t>
                                </w:r>
                                <w:r w:rsidRPr="00517B13">
                                  <w:fldChar w:fldCharType="end"/>
                                </w:r>
                              </w:p>
                            </w:tc>
                          </w:tr>
                        </w:tbl>
                        <w:p w14:paraId="0F7ADAED" w14:textId="77777777" w:rsidR="00343AB9" w:rsidRPr="00414021" w:rsidRDefault="00343AB9"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FBCD9C8" id="_x0000_s1035" type="#_x0000_t202" style="position:absolute;margin-left:-28.35pt;margin-top:0;width:345.85pt;height:42.25pt;z-index:2516536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" filled="f" stroked="f" strokeweight=".5pt">
              <v:textbox inset="0,0,0,0">
                <w:txbxContent>
                  <w:tbl>
                    <w:tblPr>
                      <w:tblW w:w="6804" w:type="dxa"/>
                      <w:tblLayout w:type="fixed"/>
                      <w:tblCellMar>
                        <w:left w:w="0" w:type="dxa"/>
                        <w:right w:w="0" w:type="dxa"/>
                      </w:tblCellMar>
                      <w:tblLook w:val="04A0" w:firstRow="1" w:lastRow="0" w:firstColumn="1" w:lastColumn="0" w:noHBand="0" w:noVBand="1"/>
                    </w:tblPr>
                    <w:tblGrid>
                      <w:gridCol w:w="6804"/>
                    </w:tblGrid>
                    <w:tr w:rsidR="00343AB9" w:rsidRPr="00517B13" w14:paraId="5BE8DD33" w14:textId="77777777" w:rsidTr="00517B13">
                      <w:trPr>
                        <w:trHeight w:val="482"/>
                      </w:trPr>
                      <w:tc>
                        <w:tcPr>
                          <w:tcW w:w="6804" w:type="dxa"/>
                          <w:shd w:val="clear" w:color="auto" w:fill="auto"/>
                          <w:vAlign w:val="bottom"/>
                        </w:tcPr>
                        <w:p w14:paraId="1BEFDC73" w14:textId="5974867B" w:rsidR="00343AB9" w:rsidRPr="00517B13" w:rsidRDefault="00343AB9" w:rsidP="00414021">
                          <w:pPr>
                            <w:pStyle w:val="Template-FilePath"/>
                          </w:pPr>
                          <w:r w:rsidRPr="00517B13">
                            <w:fldChar w:fldCharType="begin"/>
                          </w:r>
                          <w:r w:rsidRPr="00517B13">
                            <w:instrText xml:space="preserve"> FILENAME  \p </w:instrText>
                          </w:r>
                          <w:r w:rsidRPr="00517B13">
                            <w:fldChar w:fldCharType="separate"/>
                          </w:r>
                          <w:r w:rsidR="001F6465">
                            <w:t>C:\Users\Muzila\Desktop\Projekty\OHB II\09-Final tender documents\01 EN\Part III_Employers Requirements\Part III, Appendix A, Scope of Work and Technical Req\Editable versions (Word)\Part III-A6 Technical Specifications for Electrical Equipment_v2.docx</w:t>
                          </w:r>
                          <w:r w:rsidRPr="00517B13">
                            <w:fldChar w:fldCharType="end"/>
                          </w:r>
                        </w:p>
                      </w:tc>
                    </w:tr>
                  </w:tbl>
                  <w:p w14:paraId="0F7ADAED" w14:textId="77777777" w:rsidR="00343AB9" w:rsidRPr="00414021" w:rsidRDefault="00343AB9" w:rsidP="00025683">
                    <w:pPr>
                      <w:pStyle w:val="Zpat"/>
                      <w:spacing w:line="14" w:lineRule="exact"/>
                    </w:pPr>
                  </w:p>
                </w:txbxContent>
              </v:textbox>
              <w10:wrap type="square" anchorx="margin" anchory="page"/>
              <w10:anchorlock/>
            </v:shape>
          </w:pict>
        </mc:Fallback>
      </mc:AlternateContent>
    </w:r>
  </w:p>
  <w:tbl>
    <w:tblPr>
      <w:tblW w:w="6824" w:type="dxa"/>
      <w:tblInd w:w="-567" w:type="dxa"/>
      <w:tblLayout w:type="fixed"/>
      <w:tblCellMar>
        <w:left w:w="0" w:type="dxa"/>
        <w:right w:w="0" w:type="dxa"/>
      </w:tblCellMar>
      <w:tblLook w:val="04A0" w:firstRow="1" w:lastRow="0" w:firstColumn="1" w:lastColumn="0" w:noHBand="0" w:noVBand="1"/>
    </w:tblPr>
    <w:tblGrid>
      <w:gridCol w:w="6824"/>
    </w:tblGrid>
    <w:tr w:rsidR="00343AB9" w:rsidRPr="00517B13" w14:paraId="311F9852" w14:textId="77777777" w:rsidTr="00517B13">
      <w:trPr>
        <w:trHeight w:val="284"/>
      </w:trPr>
      <w:tc>
        <w:tcPr>
          <w:tcW w:w="6824" w:type="dxa"/>
          <w:shd w:val="clear" w:color="auto" w:fill="auto"/>
          <w:vAlign w:val="bottom"/>
        </w:tcPr>
        <w:p w14:paraId="0721A766" w14:textId="77777777" w:rsidR="00343AB9" w:rsidRPr="00517B13" w:rsidRDefault="00B40D60" w:rsidP="00762EA2">
          <w:pPr>
            <w:pStyle w:val="Template-DocId"/>
            <w:rPr>
              <w:lang w:val="da-DK"/>
            </w:rPr>
          </w:pPr>
          <w:r w:rsidRPr="00517B13">
            <w:t xml:space="preserve"> Procurement documentation – Part III – Employer’s Requirements </w:t>
          </w:r>
        </w:p>
      </w:tc>
    </w:tr>
  </w:tbl>
  <w:p w14:paraId="24235855" w14:textId="77777777" w:rsidR="00343AB9" w:rsidRPr="00A1193C" w:rsidRDefault="00343AB9">
    <w:pPr>
      <w:pStyle w:val="Zpat"/>
      <w:rPr>
        <w:lang w:val="da-DK"/>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DBFC7" w14:textId="5B4D5E9F" w:rsidR="00343AB9" w:rsidRDefault="000708DE" w:rsidP="00025683">
    <w:pPr>
      <w:pStyle w:val="Zpat"/>
    </w:pPr>
    <w:r>
      <w:rPr>
        <w:noProof/>
      </w:rPr>
      <mc:AlternateContent>
        <mc:Choice Requires="wps">
          <w:drawing>
            <wp:anchor distT="0" distB="0" distL="114300" distR="114300" simplePos="0" relativeHeight="251660800" behindDoc="0" locked="0" layoutInCell="1" allowOverlap="1" wp14:anchorId="5AFB833B" wp14:editId="107E609F">
              <wp:simplePos x="0" y="0"/>
              <wp:positionH relativeFrom="margin">
                <wp:align>right</wp:align>
              </wp:positionH>
              <wp:positionV relativeFrom="page">
                <wp:align>bottom</wp:align>
              </wp:positionV>
              <wp:extent cx="1475740" cy="687705"/>
              <wp:effectExtent l="0" t="0" r="0" b="0"/>
              <wp:wrapNone/>
              <wp:docPr id="16" name="Pagen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75740" cy="687705"/>
                      </a:xfrm>
                      <a:prstGeom prst="rect">
                        <a:avLst/>
                      </a:prstGeom>
                      <a:noFill/>
                      <a:ln w="6350">
                        <a:noFill/>
                      </a:ln>
                    </wps:spPr>
                    <wps:txbx>
                      <w:txbxContent>
                        <w:p w14:paraId="25577125" w14:textId="255CEF12" w:rsidR="00343AB9" w:rsidRDefault="00343AB9" w:rsidP="008637B5">
                          <w:pPr>
                            <w:pStyle w:val="Zpat"/>
                            <w:jc w:val="right"/>
                          </w:pPr>
                          <w:r>
                            <w:fldChar w:fldCharType="begin"/>
                          </w:r>
                          <w:r>
                            <w:instrText xml:space="preserve"> PAGE  </w:instrText>
                          </w:r>
                          <w:r>
                            <w:fldChar w:fldCharType="separate"/>
                          </w:r>
                          <w:r>
                            <w:rPr>
                              <w:noProof/>
                            </w:rPr>
                            <w:t>70</w:t>
                          </w:r>
                          <w:r>
                            <w:fldChar w:fldCharType="end"/>
                          </w:r>
                          <w:r>
                            <w:t>/</w:t>
                          </w:r>
                          <w:r>
                            <w:fldChar w:fldCharType="begin"/>
                          </w:r>
                          <w:r>
                            <w:instrText xml:space="preserve">= </w:instrText>
                          </w:r>
                          <w:r>
                            <w:fldChar w:fldCharType="begin"/>
                          </w:r>
                          <w:r>
                            <w:instrText xml:space="preserve"> NUMPAGES </w:instrText>
                          </w:r>
                          <w:r>
                            <w:fldChar w:fldCharType="separate"/>
                          </w:r>
                          <w:r w:rsidR="003271E9">
                            <w:rPr>
                              <w:noProof/>
                            </w:rPr>
                            <w:instrText>70</w:instrText>
                          </w:r>
                          <w:r>
                            <w:fldChar w:fldCharType="end"/>
                          </w:r>
                          <w:r>
                            <w:instrText xml:space="preserve"> -2</w:instrText>
                          </w:r>
                          <w:r>
                            <w:fldChar w:fldCharType="separate"/>
                          </w:r>
                          <w:r w:rsidR="003271E9">
                            <w:rPr>
                              <w:noProof/>
                            </w:rPr>
                            <w:t>68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FB833B" id="_x0000_t202" coordsize="21600,21600" o:spt="202" path="m,l,21600r21600,l21600,xe">
              <v:stroke joinstyle="miter"/>
              <v:path gradientshapeok="t" o:connecttype="rect"/>
            </v:shapetype>
            <v:shape id="_x0000_s1036" type="#_x0000_t202" style="position:absolute;margin-left:65pt;margin-top:0;width:116.2pt;height:54.15pt;z-index:25166080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" filled="f" stroked="f" strokeweight=".5pt">
              <v:textbox inset="0,0,0,0">
                <w:txbxContent>
                  <w:p w14:paraId="25577125" w14:textId="255CEF12" w:rsidR="00343AB9" w:rsidRDefault="00343AB9" w:rsidP="008637B5">
                    <w:pPr>
                      <w:pStyle w:val="Zpat"/>
                      <w:jc w:val="right"/>
                    </w:pPr>
                    <w:r>
                      <w:fldChar w:fldCharType="begin"/>
                    </w:r>
                    <w:r>
                      <w:instrText xml:space="preserve"> PAGE  </w:instrText>
                    </w:r>
                    <w:r>
                      <w:fldChar w:fldCharType="separate"/>
                    </w:r>
                    <w:r>
                      <w:rPr>
                        <w:noProof/>
                      </w:rPr>
                      <w:t>70</w:t>
                    </w:r>
                    <w:r>
                      <w:fldChar w:fldCharType="end"/>
                    </w:r>
                    <w:r>
                      <w:t>/</w:t>
                    </w:r>
                    <w:r>
                      <w:fldChar w:fldCharType="begin"/>
                    </w:r>
                    <w:r>
                      <w:instrText xml:space="preserve">= </w:instrText>
                    </w:r>
                    <w:r>
                      <w:fldChar w:fldCharType="begin"/>
                    </w:r>
                    <w:r>
                      <w:instrText xml:space="preserve"> NUMPAGES </w:instrText>
                    </w:r>
                    <w:r>
                      <w:fldChar w:fldCharType="separate"/>
                    </w:r>
                    <w:r w:rsidR="003271E9">
                      <w:rPr>
                        <w:noProof/>
                      </w:rPr>
                      <w:instrText>70</w:instrText>
                    </w:r>
                    <w:r>
                      <w:fldChar w:fldCharType="end"/>
                    </w:r>
                    <w:r>
                      <w:instrText xml:space="preserve"> -2</w:instrText>
                    </w:r>
                    <w:r>
                      <w:fldChar w:fldCharType="separate"/>
                    </w:r>
                    <w:r w:rsidR="003271E9">
                      <w:rPr>
                        <w:noProof/>
                      </w:rPr>
                      <w:t>68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59776" behindDoc="0" locked="1" layoutInCell="1" allowOverlap="1" wp14:anchorId="7DE64366" wp14:editId="7891122D">
              <wp:simplePos x="0" y="0"/>
              <wp:positionH relativeFrom="margin">
                <wp:posOffset>-360045</wp:posOffset>
              </wp:positionH>
              <wp:positionV relativeFrom="page">
                <wp:align>bottom</wp:align>
              </wp:positionV>
              <wp:extent cx="4392295" cy="536575"/>
              <wp:effectExtent l="0" t="0" r="0" b="0"/>
              <wp:wrapSquare wrapText="bothSides"/>
              <wp:docPr id="17" name="FileNam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2295" cy="536575"/>
                      </a:xfrm>
                      <a:prstGeom prst="rect">
                        <a:avLst/>
                      </a:prstGeom>
                      <a:noFill/>
                      <a:ln w="6350">
                        <a:noFill/>
                      </a:ln>
                    </wps:spPr>
                    <wps:txbx>
                      <w:txbxContent>
                        <w:tbl>
                          <w:tblPr>
                            <w:tblW w:w="6804" w:type="dxa"/>
                            <w:tblLayout w:type="fixed"/>
                            <w:tblCellMar>
                              <w:left w:w="0" w:type="dxa"/>
                              <w:right w:w="0" w:type="dxa"/>
                            </w:tblCellMar>
                            <w:tblLook w:val="04A0" w:firstRow="1" w:lastRow="0" w:firstColumn="1" w:lastColumn="0" w:noHBand="0" w:noVBand="1"/>
                          </w:tblPr>
                          <w:tblGrid>
                            <w:gridCol w:w="6804"/>
                          </w:tblGrid>
                          <w:tr w:rsidR="00343AB9" w:rsidRPr="00517B13" w14:paraId="69229963" w14:textId="77777777" w:rsidTr="00517B13">
                            <w:trPr>
                              <w:trHeight w:val="482"/>
                            </w:trPr>
                            <w:tc>
                              <w:tcPr>
                                <w:tcW w:w="6804" w:type="dxa"/>
                                <w:shd w:val="clear" w:color="auto" w:fill="auto"/>
                                <w:vAlign w:val="bottom"/>
                              </w:tcPr>
                              <w:p w14:paraId="5689377D" w14:textId="587D005A" w:rsidR="00343AB9" w:rsidRPr="00517B13" w:rsidRDefault="00343AB9" w:rsidP="00414021">
                                <w:pPr>
                                  <w:pStyle w:val="Template-FilePath"/>
                                </w:pPr>
                                <w:r w:rsidRPr="00517B13">
                                  <w:fldChar w:fldCharType="begin"/>
                                </w:r>
                                <w:r w:rsidRPr="00517B13">
                                  <w:instrText xml:space="preserve"> FILENAME  \p </w:instrText>
                                </w:r>
                                <w:r w:rsidRPr="00517B13">
                                  <w:fldChar w:fldCharType="separate"/>
                                </w:r>
                                <w:r w:rsidR="001F6465">
                                  <w:t>C:\Users\Muzila\Desktop\Projekty\OHB II\09-Final tender documents\01 EN\Part III_Employers Requirements\Part III, Appendix A, Scope of Work and Technical Req\Editable versions (Word)\Part III-A6 Technical Specifications for Electrical Equipment_v2.docx</w:t>
                                </w:r>
                                <w:r w:rsidRPr="00517B13">
                                  <w:fldChar w:fldCharType="end"/>
                                </w:r>
                              </w:p>
                            </w:tc>
                          </w:tr>
                        </w:tbl>
                        <w:p w14:paraId="6F636924" w14:textId="77777777" w:rsidR="00343AB9" w:rsidRPr="00414021" w:rsidRDefault="00343AB9"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DE64366" id="_x0000_s1037" type="#_x0000_t202" style="position:absolute;margin-left:-28.35pt;margin-top:0;width:345.85pt;height:42.25pt;z-index:25165977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" filled="f" stroked="f" strokeweight=".5pt">
              <v:textbox inset="0,0,0,0">
                <w:txbxContent>
                  <w:tbl>
                    <w:tblPr>
                      <w:tblW w:w="6804" w:type="dxa"/>
                      <w:tblLayout w:type="fixed"/>
                      <w:tblCellMar>
                        <w:left w:w="0" w:type="dxa"/>
                        <w:right w:w="0" w:type="dxa"/>
                      </w:tblCellMar>
                      <w:tblLook w:val="04A0" w:firstRow="1" w:lastRow="0" w:firstColumn="1" w:lastColumn="0" w:noHBand="0" w:noVBand="1"/>
                    </w:tblPr>
                    <w:tblGrid>
                      <w:gridCol w:w="6804"/>
                    </w:tblGrid>
                    <w:tr w:rsidR="00343AB9" w:rsidRPr="00517B13" w14:paraId="69229963" w14:textId="77777777" w:rsidTr="00517B13">
                      <w:trPr>
                        <w:trHeight w:val="482"/>
                      </w:trPr>
                      <w:tc>
                        <w:tcPr>
                          <w:tcW w:w="6804" w:type="dxa"/>
                          <w:shd w:val="clear" w:color="auto" w:fill="auto"/>
                          <w:vAlign w:val="bottom"/>
                        </w:tcPr>
                        <w:p w14:paraId="5689377D" w14:textId="587D005A" w:rsidR="00343AB9" w:rsidRPr="00517B13" w:rsidRDefault="00343AB9" w:rsidP="00414021">
                          <w:pPr>
                            <w:pStyle w:val="Template-FilePath"/>
                          </w:pPr>
                          <w:r w:rsidRPr="00517B13">
                            <w:fldChar w:fldCharType="begin"/>
                          </w:r>
                          <w:r w:rsidRPr="00517B13">
                            <w:instrText xml:space="preserve"> FILENAME  \p </w:instrText>
                          </w:r>
                          <w:r w:rsidRPr="00517B13">
                            <w:fldChar w:fldCharType="separate"/>
                          </w:r>
                          <w:r w:rsidR="001F6465">
                            <w:t>C:\Users\Muzila\Desktop\Projekty\OHB II\09-Final tender documents\01 EN\Part III_Employers Requirements\Part III, Appendix A, Scope of Work and Technical Req\Editable versions (Word)\Part III-A6 Technical Specifications for Electrical Equipment_v2.docx</w:t>
                          </w:r>
                          <w:r w:rsidRPr="00517B13">
                            <w:fldChar w:fldCharType="end"/>
                          </w:r>
                        </w:p>
                      </w:tc>
                    </w:tr>
                  </w:tbl>
                  <w:p w14:paraId="6F636924" w14:textId="77777777" w:rsidR="00343AB9" w:rsidRPr="00414021" w:rsidRDefault="00343AB9" w:rsidP="00025683">
                    <w:pPr>
                      <w:pStyle w:val="Zpat"/>
                      <w:spacing w:line="14" w:lineRule="exact"/>
                    </w:pPr>
                  </w:p>
                </w:txbxContent>
              </v:textbox>
              <w10:wrap type="square" anchorx="margin" anchory="page"/>
              <w10:anchorlock/>
            </v:shape>
          </w:pict>
        </mc:Fallback>
      </mc:AlternateContent>
    </w:r>
  </w:p>
  <w:tbl>
    <w:tblPr>
      <w:tblW w:w="6824" w:type="dxa"/>
      <w:tblInd w:w="-567" w:type="dxa"/>
      <w:tblLayout w:type="fixed"/>
      <w:tblCellMar>
        <w:left w:w="0" w:type="dxa"/>
        <w:right w:w="0" w:type="dxa"/>
      </w:tblCellMar>
      <w:tblLook w:val="04A0" w:firstRow="1" w:lastRow="0" w:firstColumn="1" w:lastColumn="0" w:noHBand="0" w:noVBand="1"/>
    </w:tblPr>
    <w:tblGrid>
      <w:gridCol w:w="6824"/>
    </w:tblGrid>
    <w:tr w:rsidR="00343AB9" w:rsidRPr="00517B13" w14:paraId="301A1460" w14:textId="77777777" w:rsidTr="00517B13">
      <w:trPr>
        <w:trHeight w:val="284"/>
      </w:trPr>
      <w:tc>
        <w:tcPr>
          <w:tcW w:w="6824" w:type="dxa"/>
          <w:shd w:val="clear" w:color="auto" w:fill="auto"/>
          <w:vAlign w:val="bottom"/>
        </w:tcPr>
        <w:p w14:paraId="6E82EF0F" w14:textId="77777777" w:rsidR="00343AB9" w:rsidRPr="00517B13" w:rsidRDefault="00B40D60" w:rsidP="00762EA2">
          <w:pPr>
            <w:pStyle w:val="Template-DocId"/>
            <w:rPr>
              <w:lang w:val="da-DK"/>
            </w:rPr>
          </w:pPr>
          <w:r w:rsidRPr="00517B13">
            <w:t xml:space="preserve"> Procurement documentation – Part III – Employer’s Requirements </w:t>
          </w:r>
        </w:p>
      </w:tc>
    </w:tr>
  </w:tbl>
  <w:p w14:paraId="738C7F83" w14:textId="77777777" w:rsidR="00343AB9" w:rsidRPr="00A1193C" w:rsidRDefault="00343AB9">
    <w:pPr>
      <w:pStyle w:val="Zpat"/>
      <w:rPr>
        <w:lang w:val="da-D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BEC93F" w14:textId="77777777" w:rsidR="000300C8" w:rsidRDefault="000300C8" w:rsidP="009E4B94">
      <w:pPr>
        <w:spacing w:line="240" w:lineRule="auto"/>
      </w:pPr>
      <w:bookmarkStart w:id="0" w:name="_Hlk30054634"/>
      <w:bookmarkEnd w:id="0"/>
    </w:p>
  </w:footnote>
  <w:footnote w:type="continuationSeparator" w:id="0">
    <w:p w14:paraId="0EE4A177" w14:textId="77777777" w:rsidR="000300C8" w:rsidRDefault="000300C8" w:rsidP="009E4B94">
      <w:pPr>
        <w:spacing w:line="240" w:lineRule="auto"/>
      </w:pPr>
    </w:p>
  </w:footnote>
  <w:footnote w:type="continuationNotice" w:id="1">
    <w:p w14:paraId="19501C9C" w14:textId="77777777" w:rsidR="000300C8" w:rsidRDefault="000300C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7DC51" w14:textId="77777777" w:rsidR="00343AB9" w:rsidRDefault="00343AB9" w:rsidP="008D2FBD">
    <w:pPr>
      <w:pStyle w:val="Zhlav"/>
      <w:jc w:val="right"/>
    </w:pPr>
    <w:r w:rsidRPr="0012534C">
      <w:t xml:space="preserve">Ramboll - </w:t>
    </w:r>
    <w:r>
      <w:t>Part III, Appendix A6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B9BC3" w14:textId="77777777" w:rsidR="00343AB9" w:rsidRDefault="00343AB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8C288" w14:textId="0D29A6A9" w:rsidR="00343AB9" w:rsidRDefault="00707BD5" w:rsidP="00E80E90">
    <w:pPr>
      <w:pStyle w:val="Zhlav"/>
      <w:ind w:left="0"/>
      <w:jc w:val="center"/>
    </w:pPr>
    <w:bookmarkStart w:id="37" w:name="_Hlk491951557"/>
    <w:bookmarkStart w:id="38" w:name="_Hlk491951558"/>
    <w:bookmarkStart w:id="39" w:name="_Hlk491951559"/>
    <w:r>
      <w:drawing>
        <wp:anchor distT="0" distB="0" distL="114300" distR="114300" simplePos="0" relativeHeight="251668992" behindDoc="0" locked="0" layoutInCell="1" allowOverlap="1" wp14:anchorId="11EB679B" wp14:editId="454D069B">
          <wp:simplePos x="0" y="0"/>
          <wp:positionH relativeFrom="column">
            <wp:posOffset>-306070</wp:posOffset>
          </wp:positionH>
          <wp:positionV relativeFrom="paragraph">
            <wp:posOffset>125730</wp:posOffset>
          </wp:positionV>
          <wp:extent cx="748800" cy="262800"/>
          <wp:effectExtent l="0" t="0" r="0" b="4445"/>
          <wp:wrapNone/>
          <wp:docPr id="191277561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792BA309" w14:textId="3D33A926" w:rsidR="00343AB9" w:rsidRPr="00F23C29" w:rsidRDefault="000708DE" w:rsidP="00E80E90">
    <w:pPr>
      <w:pStyle w:val="Zhlav"/>
      <w:ind w:left="0"/>
      <w:jc w:val="center"/>
    </w:pPr>
    <w:r>
      <w:drawing>
        <wp:anchor distT="0" distB="0" distL="0" distR="0" simplePos="0" relativeHeight="251663872" behindDoc="0" locked="0" layoutInCell="1" allowOverlap="1" wp14:anchorId="3FFE74FD" wp14:editId="7798D516">
          <wp:simplePos x="0" y="0"/>
          <wp:positionH relativeFrom="margin">
            <wp:posOffset>4686935</wp:posOffset>
          </wp:positionH>
          <wp:positionV relativeFrom="page">
            <wp:posOffset>714375</wp:posOffset>
          </wp:positionV>
          <wp:extent cx="3869690" cy="647700"/>
          <wp:effectExtent l="0" t="0" r="0" b="0"/>
          <wp:wrapNone/>
          <wp:docPr id="10"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de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6969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43AB9">
      <w:t xml:space="preserve">Part III, Appendix A6 </w:t>
    </w:r>
    <w:r w:rsidR="00343AB9">
      <w:br/>
      <w:t>Technical Specifications for Electrical Equipment</w:t>
    </w:r>
  </w:p>
  <w:p w14:paraId="1A1A8E74" w14:textId="5F91B669" w:rsidR="00343AB9" w:rsidRDefault="00343AB9" w:rsidP="00E80E90">
    <w:pPr>
      <w:pStyle w:val="Zhlav"/>
    </w:pPr>
    <w:r>
      <w:t xml:space="preserve"> </w:t>
    </w:r>
    <w:r w:rsidR="000708DE">
      <mc:AlternateContent>
        <mc:Choice Requires="wps">
          <w:drawing>
            <wp:anchor distT="0" distB="0" distL="0" distR="0" simplePos="0" relativeHeight="251650560" behindDoc="0" locked="0" layoutInCell="1" allowOverlap="1" wp14:anchorId="1FDADFE2" wp14:editId="67E1E16B">
              <wp:simplePos x="0" y="0"/>
              <wp:positionH relativeFrom="margin">
                <wp:align>right</wp:align>
              </wp:positionH>
              <wp:positionV relativeFrom="page">
                <wp:posOffset>3571875</wp:posOffset>
              </wp:positionV>
              <wp:extent cx="1421765" cy="5936615"/>
              <wp:effectExtent l="0" t="0" r="0" b="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1765" cy="5936615"/>
                      </a:xfrm>
                      <a:prstGeom prst="rect">
                        <a:avLst/>
                      </a:prstGeom>
                      <a:noFill/>
                      <a:ln>
                        <a:noFill/>
                      </a:ln>
                    </wps:spPr>
                    <wps:txbx>
                      <w:txbxContent>
                        <w:tbl>
                          <w:tblPr>
                            <w:tblW w:w="0" w:type="auto"/>
                            <w:tblLayout w:type="fixed"/>
                            <w:tblCellMar>
                              <w:left w:w="0" w:type="dxa"/>
                              <w:right w:w="0" w:type="dxa"/>
                            </w:tblCellMar>
                            <w:tblLook w:val="04A0" w:firstRow="1" w:lastRow="0" w:firstColumn="1" w:lastColumn="0" w:noHBand="0" w:noVBand="1"/>
                          </w:tblPr>
                          <w:tblGrid>
                            <w:gridCol w:w="1928"/>
                          </w:tblGrid>
                          <w:tr w:rsidR="00343AB9" w:rsidRPr="00517B13" w14:paraId="33B7200D" w14:textId="77777777" w:rsidTr="00517B13">
                            <w:tc>
                              <w:tcPr>
                                <w:tcW w:w="1928" w:type="dxa"/>
                                <w:shd w:val="clear" w:color="auto" w:fill="auto"/>
                              </w:tcPr>
                              <w:p w14:paraId="2C72135C" w14:textId="77777777" w:rsidR="00343AB9" w:rsidRPr="00517B13" w:rsidRDefault="00343AB9" w:rsidP="00150678">
                                <w:pPr>
                                  <w:pStyle w:val="Template-Address"/>
                                  <w:rPr>
                                    <w:lang w:val="de-DE"/>
                                  </w:rPr>
                                </w:pPr>
                                <w:bookmarkStart w:id="40" w:name="OFF_Name"/>
                                <w:r w:rsidRPr="00517B13">
                                  <w:rPr>
                                    <w:lang w:val="de-DE"/>
                                  </w:rPr>
                                  <w:t>Ramboll</w:t>
                                </w:r>
                                <w:bookmarkEnd w:id="40"/>
                              </w:p>
                              <w:p w14:paraId="2F5D7B80" w14:textId="77777777" w:rsidR="00343AB9" w:rsidRPr="00517B13" w:rsidRDefault="00343AB9" w:rsidP="00150678">
                                <w:pPr>
                                  <w:pStyle w:val="Template-Address"/>
                                  <w:rPr>
                                    <w:lang w:val="de-DE"/>
                                  </w:rPr>
                                </w:pPr>
                                <w:bookmarkStart w:id="41" w:name="OFF_Address"/>
                                <w:r w:rsidRPr="00517B13">
                                  <w:rPr>
                                    <w:lang w:val="de-DE"/>
                                  </w:rPr>
                                  <w:t>Hannemanns Allé 53</w:t>
                                </w:r>
                                <w:r w:rsidRPr="00517B13">
                                  <w:rPr>
                                    <w:lang w:val="de-DE"/>
                                  </w:rPr>
                                  <w:br/>
                                  <w:t>DK-2300 Copenhagen S</w:t>
                                </w:r>
                                <w:r w:rsidRPr="00517B13">
                                  <w:rPr>
                                    <w:lang w:val="de-DE"/>
                                  </w:rPr>
                                  <w:br/>
                                  <w:t>Denmark</w:t>
                                </w:r>
                                <w:bookmarkEnd w:id="41"/>
                              </w:p>
                              <w:p w14:paraId="3057B77D" w14:textId="77777777" w:rsidR="00343AB9" w:rsidRPr="00517B13" w:rsidRDefault="00343AB9" w:rsidP="00150678">
                                <w:pPr>
                                  <w:pStyle w:val="Template-Address"/>
                                  <w:rPr>
                                    <w:lang w:val="de-DE"/>
                                  </w:rPr>
                                </w:pPr>
                              </w:p>
                              <w:p w14:paraId="30271605" w14:textId="77777777" w:rsidR="00343AB9" w:rsidRPr="00517B13" w:rsidRDefault="00343AB9" w:rsidP="00150678">
                                <w:pPr>
                                  <w:pStyle w:val="Template-Address"/>
                                  <w:rPr>
                                    <w:lang w:val="de-DE"/>
                                  </w:rPr>
                                </w:pPr>
                                <w:bookmarkStart w:id="42" w:name="LAN_T"/>
                                <w:bookmarkStart w:id="43" w:name="OFF_Phone_HIF"/>
                                <w:r w:rsidRPr="00517B13">
                                  <w:rPr>
                                    <w:lang w:val="de-DE"/>
                                  </w:rPr>
                                  <w:t>T</w:t>
                                </w:r>
                                <w:bookmarkEnd w:id="42"/>
                                <w:r w:rsidRPr="00517B13">
                                  <w:rPr>
                                    <w:lang w:val="de-DE"/>
                                  </w:rPr>
                                  <w:t xml:space="preserve"> </w:t>
                                </w:r>
                                <w:bookmarkStart w:id="44" w:name="OFF_Phone"/>
                                <w:r w:rsidRPr="00517B13">
                                  <w:rPr>
                                    <w:lang w:val="de-DE"/>
                                  </w:rPr>
                                  <w:t>+45 5161 1000</w:t>
                                </w:r>
                                <w:bookmarkEnd w:id="44"/>
                              </w:p>
                              <w:p w14:paraId="66848EF6" w14:textId="77777777" w:rsidR="00343AB9" w:rsidRPr="00517B13" w:rsidRDefault="00343AB9" w:rsidP="00150678">
                                <w:pPr>
                                  <w:pStyle w:val="Template-Address"/>
                                  <w:rPr>
                                    <w:lang w:val="de-DE"/>
                                  </w:rPr>
                                </w:pPr>
                                <w:bookmarkStart w:id="45" w:name="LAN_F"/>
                                <w:bookmarkStart w:id="46" w:name="OFF_Fax_HIF"/>
                                <w:bookmarkEnd w:id="43"/>
                                <w:r w:rsidRPr="00517B13">
                                  <w:rPr>
                                    <w:lang w:val="de-DE"/>
                                  </w:rPr>
                                  <w:t>F</w:t>
                                </w:r>
                                <w:bookmarkEnd w:id="45"/>
                                <w:r w:rsidRPr="00517B13">
                                  <w:rPr>
                                    <w:lang w:val="de-DE"/>
                                  </w:rPr>
                                  <w:t xml:space="preserve"> </w:t>
                                </w:r>
                                <w:bookmarkStart w:id="47" w:name="OFF_Fax"/>
                                <w:r w:rsidRPr="00517B13">
                                  <w:rPr>
                                    <w:lang w:val="de-DE"/>
                                  </w:rPr>
                                  <w:t>+45 5161 1001</w:t>
                                </w:r>
                                <w:bookmarkEnd w:id="47"/>
                              </w:p>
                              <w:p w14:paraId="066D68B5" w14:textId="77777777" w:rsidR="00343AB9" w:rsidRPr="00517B13" w:rsidRDefault="00343AB9" w:rsidP="00150678">
                                <w:pPr>
                                  <w:pStyle w:val="Template-Address"/>
                                  <w:rPr>
                                    <w:lang w:val="de-DE"/>
                                  </w:rPr>
                                </w:pPr>
                                <w:bookmarkStart w:id="48" w:name="OFF_web"/>
                                <w:bookmarkStart w:id="49" w:name="OFF_web_HIF"/>
                                <w:bookmarkEnd w:id="46"/>
                                <w:r w:rsidRPr="00517B13">
                                  <w:rPr>
                                    <w:lang w:val="de-DE"/>
                                  </w:rPr>
                                  <w:t>www.ramboll.com/energy</w:t>
                                </w:r>
                                <w:bookmarkEnd w:id="48"/>
                              </w:p>
                              <w:bookmarkEnd w:id="49"/>
                              <w:p w14:paraId="2E56AC77" w14:textId="77777777" w:rsidR="00343AB9" w:rsidRPr="00517B13" w:rsidRDefault="00343AB9" w:rsidP="00150678">
                                <w:pPr>
                                  <w:pStyle w:val="Template-Address"/>
                                  <w:rPr>
                                    <w:lang w:val="de-DE"/>
                                  </w:rPr>
                                </w:pPr>
                              </w:p>
                              <w:p w14:paraId="4E231A5C" w14:textId="77777777" w:rsidR="00343AB9" w:rsidRPr="00517B13" w:rsidRDefault="00343AB9" w:rsidP="00460F5D">
                                <w:pPr>
                                  <w:pStyle w:val="Template-Address"/>
                                  <w:rPr>
                                    <w:lang w:val="de-DE"/>
                                  </w:rPr>
                                </w:pPr>
                              </w:p>
                            </w:tc>
                          </w:tr>
                        </w:tbl>
                        <w:p w14:paraId="13556A64" w14:textId="77777777" w:rsidR="00343AB9" w:rsidRPr="0021685E" w:rsidRDefault="00343AB9" w:rsidP="00025683">
                          <w:pPr>
                            <w:pStyle w:val="Template-Address"/>
                            <w:rPr>
                              <w:lang w:val="de-DE"/>
                            </w:rPr>
                          </w:pPr>
                        </w:p>
                        <w:p w14:paraId="4EDF45BC" w14:textId="77777777" w:rsidR="00343AB9" w:rsidRPr="0021685E" w:rsidRDefault="00343AB9"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DADFE2"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0560;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" filled="f" stroked="f">
              <v:textbox inset="5mm,0,0,0">
                <w:txbxContent>
                  <w:tbl>
                    <w:tblPr>
                      <w:tblW w:w="0" w:type="auto"/>
                      <w:tblLayout w:type="fixed"/>
                      <w:tblCellMar>
                        <w:left w:w="0" w:type="dxa"/>
                        <w:right w:w="0" w:type="dxa"/>
                      </w:tblCellMar>
                      <w:tblLook w:val="04A0" w:firstRow="1" w:lastRow="0" w:firstColumn="1" w:lastColumn="0" w:noHBand="0" w:noVBand="1"/>
                    </w:tblPr>
                    <w:tblGrid>
                      <w:gridCol w:w="1928"/>
                    </w:tblGrid>
                    <w:tr w:rsidR="00343AB9" w:rsidRPr="00517B13" w14:paraId="33B7200D" w14:textId="77777777" w:rsidTr="00517B13">
                      <w:tc>
                        <w:tcPr>
                          <w:tcW w:w="1928" w:type="dxa"/>
                          <w:shd w:val="clear" w:color="auto" w:fill="auto"/>
                        </w:tcPr>
                        <w:p w14:paraId="2C72135C" w14:textId="77777777" w:rsidR="00343AB9" w:rsidRPr="00517B13" w:rsidRDefault="00343AB9" w:rsidP="00150678">
                          <w:pPr>
                            <w:pStyle w:val="Template-Address"/>
                            <w:rPr>
                              <w:lang w:val="de-DE"/>
                            </w:rPr>
                          </w:pPr>
                          <w:bookmarkStart w:id="50" w:name="OFF_Name"/>
                          <w:r w:rsidRPr="00517B13">
                            <w:rPr>
                              <w:lang w:val="de-DE"/>
                            </w:rPr>
                            <w:t>Ramboll</w:t>
                          </w:r>
                          <w:bookmarkEnd w:id="50"/>
                        </w:p>
                        <w:p w14:paraId="2F5D7B80" w14:textId="77777777" w:rsidR="00343AB9" w:rsidRPr="00517B13" w:rsidRDefault="00343AB9" w:rsidP="00150678">
                          <w:pPr>
                            <w:pStyle w:val="Template-Address"/>
                            <w:rPr>
                              <w:lang w:val="de-DE"/>
                            </w:rPr>
                          </w:pPr>
                          <w:bookmarkStart w:id="51" w:name="OFF_Address"/>
                          <w:r w:rsidRPr="00517B13">
                            <w:rPr>
                              <w:lang w:val="de-DE"/>
                            </w:rPr>
                            <w:t>Hannemanns Allé 53</w:t>
                          </w:r>
                          <w:r w:rsidRPr="00517B13">
                            <w:rPr>
                              <w:lang w:val="de-DE"/>
                            </w:rPr>
                            <w:br/>
                            <w:t>DK-2300 Copenhagen S</w:t>
                          </w:r>
                          <w:r w:rsidRPr="00517B13">
                            <w:rPr>
                              <w:lang w:val="de-DE"/>
                            </w:rPr>
                            <w:br/>
                            <w:t>Denmark</w:t>
                          </w:r>
                          <w:bookmarkEnd w:id="51"/>
                        </w:p>
                        <w:p w14:paraId="3057B77D" w14:textId="77777777" w:rsidR="00343AB9" w:rsidRPr="00517B13" w:rsidRDefault="00343AB9" w:rsidP="00150678">
                          <w:pPr>
                            <w:pStyle w:val="Template-Address"/>
                            <w:rPr>
                              <w:lang w:val="de-DE"/>
                            </w:rPr>
                          </w:pPr>
                        </w:p>
                        <w:p w14:paraId="30271605" w14:textId="77777777" w:rsidR="00343AB9" w:rsidRPr="00517B13" w:rsidRDefault="00343AB9" w:rsidP="00150678">
                          <w:pPr>
                            <w:pStyle w:val="Template-Address"/>
                            <w:rPr>
                              <w:lang w:val="de-DE"/>
                            </w:rPr>
                          </w:pPr>
                          <w:bookmarkStart w:id="52" w:name="LAN_T"/>
                          <w:bookmarkStart w:id="53" w:name="OFF_Phone_HIF"/>
                          <w:r w:rsidRPr="00517B13">
                            <w:rPr>
                              <w:lang w:val="de-DE"/>
                            </w:rPr>
                            <w:t>T</w:t>
                          </w:r>
                          <w:bookmarkEnd w:id="52"/>
                          <w:r w:rsidRPr="00517B13">
                            <w:rPr>
                              <w:lang w:val="de-DE"/>
                            </w:rPr>
                            <w:t xml:space="preserve"> </w:t>
                          </w:r>
                          <w:bookmarkStart w:id="54" w:name="OFF_Phone"/>
                          <w:r w:rsidRPr="00517B13">
                            <w:rPr>
                              <w:lang w:val="de-DE"/>
                            </w:rPr>
                            <w:t>+45 5161 1000</w:t>
                          </w:r>
                          <w:bookmarkEnd w:id="54"/>
                        </w:p>
                        <w:p w14:paraId="66848EF6" w14:textId="77777777" w:rsidR="00343AB9" w:rsidRPr="00517B13" w:rsidRDefault="00343AB9" w:rsidP="00150678">
                          <w:pPr>
                            <w:pStyle w:val="Template-Address"/>
                            <w:rPr>
                              <w:lang w:val="de-DE"/>
                            </w:rPr>
                          </w:pPr>
                          <w:bookmarkStart w:id="55" w:name="LAN_F"/>
                          <w:bookmarkStart w:id="56" w:name="OFF_Fax_HIF"/>
                          <w:bookmarkEnd w:id="53"/>
                          <w:r w:rsidRPr="00517B13">
                            <w:rPr>
                              <w:lang w:val="de-DE"/>
                            </w:rPr>
                            <w:t>F</w:t>
                          </w:r>
                          <w:bookmarkEnd w:id="55"/>
                          <w:r w:rsidRPr="00517B13">
                            <w:rPr>
                              <w:lang w:val="de-DE"/>
                            </w:rPr>
                            <w:t xml:space="preserve"> </w:t>
                          </w:r>
                          <w:bookmarkStart w:id="57" w:name="OFF_Fax"/>
                          <w:r w:rsidRPr="00517B13">
                            <w:rPr>
                              <w:lang w:val="de-DE"/>
                            </w:rPr>
                            <w:t>+45 5161 1001</w:t>
                          </w:r>
                          <w:bookmarkEnd w:id="57"/>
                        </w:p>
                        <w:p w14:paraId="066D68B5" w14:textId="77777777" w:rsidR="00343AB9" w:rsidRPr="00517B13" w:rsidRDefault="00343AB9" w:rsidP="00150678">
                          <w:pPr>
                            <w:pStyle w:val="Template-Address"/>
                            <w:rPr>
                              <w:lang w:val="de-DE"/>
                            </w:rPr>
                          </w:pPr>
                          <w:bookmarkStart w:id="58" w:name="OFF_web"/>
                          <w:bookmarkStart w:id="59" w:name="OFF_web_HIF"/>
                          <w:bookmarkEnd w:id="56"/>
                          <w:r w:rsidRPr="00517B13">
                            <w:rPr>
                              <w:lang w:val="de-DE"/>
                            </w:rPr>
                            <w:t>www.ramboll.com/energy</w:t>
                          </w:r>
                          <w:bookmarkEnd w:id="58"/>
                        </w:p>
                        <w:bookmarkEnd w:id="59"/>
                        <w:p w14:paraId="2E56AC77" w14:textId="77777777" w:rsidR="00343AB9" w:rsidRPr="00517B13" w:rsidRDefault="00343AB9" w:rsidP="00150678">
                          <w:pPr>
                            <w:pStyle w:val="Template-Address"/>
                            <w:rPr>
                              <w:lang w:val="de-DE"/>
                            </w:rPr>
                          </w:pPr>
                        </w:p>
                        <w:p w14:paraId="4E231A5C" w14:textId="77777777" w:rsidR="00343AB9" w:rsidRPr="00517B13" w:rsidRDefault="00343AB9" w:rsidP="00460F5D">
                          <w:pPr>
                            <w:pStyle w:val="Template-Address"/>
                            <w:rPr>
                              <w:lang w:val="de-DE"/>
                            </w:rPr>
                          </w:pPr>
                        </w:p>
                      </w:tc>
                    </w:tr>
                  </w:tbl>
                  <w:p w14:paraId="13556A64" w14:textId="77777777" w:rsidR="00343AB9" w:rsidRPr="0021685E" w:rsidRDefault="00343AB9" w:rsidP="00025683">
                    <w:pPr>
                      <w:pStyle w:val="Template-Address"/>
                      <w:rPr>
                        <w:lang w:val="de-DE"/>
                      </w:rPr>
                    </w:pPr>
                  </w:p>
                  <w:p w14:paraId="4EDF45BC" w14:textId="77777777" w:rsidR="00343AB9" w:rsidRPr="0021685E" w:rsidRDefault="00343AB9"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FA0D4" w14:textId="77777777" w:rsidR="00343AB9" w:rsidRDefault="00343AB9">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4172F" w14:textId="77777777" w:rsidR="00343AB9" w:rsidRDefault="00343AB9">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74C58" w14:textId="5E44D039" w:rsidR="00343AB9" w:rsidRDefault="00343AB9" w:rsidP="002127C4">
    <w:pPr>
      <w:pStyle w:val="Zhlav"/>
      <w:tabs>
        <w:tab w:val="left" w:pos="3462"/>
        <w:tab w:val="center" w:pos="4480"/>
      </w:tabs>
      <w:ind w:left="0"/>
    </w:pPr>
    <w:bookmarkStart w:id="66" w:name="_Hlk39590182"/>
    <w:bookmarkStart w:id="67" w:name="_Hlk39590183"/>
    <w:bookmarkStart w:id="68" w:name="_Hlk49788822"/>
    <w:bookmarkStart w:id="69" w:name="_Hlk49788823"/>
    <w:bookmarkStart w:id="70" w:name="_Hlk49788828"/>
    <w:bookmarkStart w:id="71" w:name="_Hlk49788829"/>
    <w:r>
      <w:tab/>
    </w:r>
    <w:r>
      <w:tab/>
    </w:r>
    <w:r w:rsidR="00707BD5">
      <w:drawing>
        <wp:anchor distT="0" distB="0" distL="114300" distR="114300" simplePos="0" relativeHeight="251671040" behindDoc="0" locked="0" layoutInCell="1" allowOverlap="1" wp14:anchorId="10F507E1" wp14:editId="59C9A41C">
          <wp:simplePos x="0" y="0"/>
          <wp:positionH relativeFrom="column">
            <wp:posOffset>-306070</wp:posOffset>
          </wp:positionH>
          <wp:positionV relativeFrom="paragraph">
            <wp:posOffset>125730</wp:posOffset>
          </wp:positionV>
          <wp:extent cx="748800" cy="262800"/>
          <wp:effectExtent l="0" t="0" r="0" b="4445"/>
          <wp:wrapNone/>
          <wp:docPr id="162154809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47D8D04B" w14:textId="5C4E34F7" w:rsidR="00343AB9" w:rsidRPr="00F23C29" w:rsidRDefault="000708DE" w:rsidP="0021329D">
    <w:pPr>
      <w:pStyle w:val="Zhlav"/>
      <w:ind w:left="0"/>
      <w:jc w:val="center"/>
    </w:pPr>
    <w:r>
      <w:drawing>
        <wp:anchor distT="0" distB="0" distL="0" distR="0" simplePos="0" relativeHeight="251661824" behindDoc="0" locked="0" layoutInCell="1" allowOverlap="1" wp14:anchorId="55516CB4" wp14:editId="0FA5878F">
          <wp:simplePos x="0" y="0"/>
          <wp:positionH relativeFrom="margin">
            <wp:posOffset>4686935</wp:posOffset>
          </wp:positionH>
          <wp:positionV relativeFrom="page">
            <wp:posOffset>714375</wp:posOffset>
          </wp:positionV>
          <wp:extent cx="3869690" cy="647700"/>
          <wp:effectExtent l="0" t="0" r="0" b="0"/>
          <wp:wrapNone/>
          <wp:docPr id="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de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69690"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43AB9">
      <w:t xml:space="preserve">Part III, Appendix A6 </w:t>
    </w:r>
    <w:r w:rsidR="00343AB9">
      <w:br/>
      <w:t>Technical Specifications for Electrical Equipment</w:t>
    </w:r>
    <w:bookmarkEnd w:id="66"/>
    <w:bookmarkEnd w:id="67"/>
    <w:bookmarkEnd w:id="68"/>
    <w:bookmarkEnd w:id="69"/>
    <w:bookmarkEnd w:id="70"/>
    <w:bookmarkEnd w:id="71"/>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22818" w14:textId="77777777" w:rsidR="00343AB9" w:rsidRDefault="00343AB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003D567F"/>
    <w:multiLevelType w:val="hybridMultilevel"/>
    <w:tmpl w:val="266449A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004870F3"/>
    <w:multiLevelType w:val="hybridMultilevel"/>
    <w:tmpl w:val="DC1475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00E510CD"/>
    <w:multiLevelType w:val="hybridMultilevel"/>
    <w:tmpl w:val="6FDE0F4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2" w15:restartNumberingAfterBreak="0">
    <w:nsid w:val="02801FCA"/>
    <w:multiLevelType w:val="hybridMultilevel"/>
    <w:tmpl w:val="6AE092F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02A40E1D"/>
    <w:multiLevelType w:val="hybridMultilevel"/>
    <w:tmpl w:val="20FE2B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03450D2D"/>
    <w:multiLevelType w:val="hybridMultilevel"/>
    <w:tmpl w:val="4CA6F7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0566426D"/>
    <w:multiLevelType w:val="hybridMultilevel"/>
    <w:tmpl w:val="10B41CD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0690621D"/>
    <w:multiLevelType w:val="hybridMultilevel"/>
    <w:tmpl w:val="61CEA5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07544EB9"/>
    <w:multiLevelType w:val="hybridMultilevel"/>
    <w:tmpl w:val="CD5A92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085E3361"/>
    <w:multiLevelType w:val="hybridMultilevel"/>
    <w:tmpl w:val="AAB8DF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088507EF"/>
    <w:multiLevelType w:val="hybridMultilevel"/>
    <w:tmpl w:val="29726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9374285"/>
    <w:multiLevelType w:val="hybridMultilevel"/>
    <w:tmpl w:val="FA9490F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A3C59E8"/>
    <w:multiLevelType w:val="hybridMultilevel"/>
    <w:tmpl w:val="B8343D7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0A6868AA"/>
    <w:multiLevelType w:val="hybridMultilevel"/>
    <w:tmpl w:val="274C0C4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0B57295B"/>
    <w:multiLevelType w:val="hybridMultilevel"/>
    <w:tmpl w:val="90A0E6C6"/>
    <w:lvl w:ilvl="0" w:tplc="DB500ED0">
      <w:numFmt w:val="bullet"/>
      <w:lvlText w:val="-"/>
      <w:lvlJc w:val="left"/>
      <w:pPr>
        <w:ind w:left="720" w:hanging="360"/>
      </w:pPr>
      <w:rPr>
        <w:rFonts w:ascii="Verdana" w:eastAsia="Verdana"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0C2D3EC5"/>
    <w:multiLevelType w:val="hybridMultilevel"/>
    <w:tmpl w:val="73FAA9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0FCB11B4"/>
    <w:multiLevelType w:val="hybridMultilevel"/>
    <w:tmpl w:val="AFE44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01D5202"/>
    <w:multiLevelType w:val="hybridMultilevel"/>
    <w:tmpl w:val="B4EEC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08870C0"/>
    <w:multiLevelType w:val="hybridMultilevel"/>
    <w:tmpl w:val="B1905C9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11440601"/>
    <w:multiLevelType w:val="hybridMultilevel"/>
    <w:tmpl w:val="0BE6F18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13321159"/>
    <w:multiLevelType w:val="hybridMultilevel"/>
    <w:tmpl w:val="4A8AF34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13AE2DBD"/>
    <w:multiLevelType w:val="hybridMultilevel"/>
    <w:tmpl w:val="AA16AE0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33" w15:restartNumberingAfterBreak="0">
    <w:nsid w:val="13F95B43"/>
    <w:multiLevelType w:val="hybridMultilevel"/>
    <w:tmpl w:val="E21249E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15256E0A"/>
    <w:multiLevelType w:val="hybridMultilevel"/>
    <w:tmpl w:val="71846FC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162A0915"/>
    <w:multiLevelType w:val="hybridMultilevel"/>
    <w:tmpl w:val="19B47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C1B0108"/>
    <w:multiLevelType w:val="hybridMultilevel"/>
    <w:tmpl w:val="653078C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1C8006A6"/>
    <w:multiLevelType w:val="hybridMultilevel"/>
    <w:tmpl w:val="7834F60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1F0E098B"/>
    <w:multiLevelType w:val="hybridMultilevel"/>
    <w:tmpl w:val="9F18C26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1F204FAF"/>
    <w:multiLevelType w:val="hybridMultilevel"/>
    <w:tmpl w:val="39FCF1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1F900683"/>
    <w:multiLevelType w:val="hybridMultilevel"/>
    <w:tmpl w:val="D9E6E8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1FEC6096"/>
    <w:multiLevelType w:val="hybridMultilevel"/>
    <w:tmpl w:val="265265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20B16ADF"/>
    <w:multiLevelType w:val="hybridMultilevel"/>
    <w:tmpl w:val="8E0CDF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3" w15:restartNumberingAfterBreak="0">
    <w:nsid w:val="2129634F"/>
    <w:multiLevelType w:val="hybridMultilevel"/>
    <w:tmpl w:val="12523C1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15:restartNumberingAfterBreak="0">
    <w:nsid w:val="215D3407"/>
    <w:multiLevelType w:val="hybridMultilevel"/>
    <w:tmpl w:val="4F3633EE"/>
    <w:lvl w:ilvl="0" w:tplc="04060001">
      <w:start w:val="1"/>
      <w:numFmt w:val="bullet"/>
      <w:lvlText w:val=""/>
      <w:lvlJc w:val="left"/>
      <w:pPr>
        <w:ind w:left="791" w:hanging="360"/>
      </w:pPr>
      <w:rPr>
        <w:rFonts w:ascii="Symbol" w:hAnsi="Symbol" w:hint="default"/>
      </w:rPr>
    </w:lvl>
    <w:lvl w:ilvl="1" w:tplc="04060003" w:tentative="1">
      <w:start w:val="1"/>
      <w:numFmt w:val="bullet"/>
      <w:lvlText w:val="o"/>
      <w:lvlJc w:val="left"/>
      <w:pPr>
        <w:ind w:left="1511" w:hanging="360"/>
      </w:pPr>
      <w:rPr>
        <w:rFonts w:ascii="Courier New" w:hAnsi="Courier New" w:cs="Courier New" w:hint="default"/>
      </w:rPr>
    </w:lvl>
    <w:lvl w:ilvl="2" w:tplc="04060005" w:tentative="1">
      <w:start w:val="1"/>
      <w:numFmt w:val="bullet"/>
      <w:lvlText w:val=""/>
      <w:lvlJc w:val="left"/>
      <w:pPr>
        <w:ind w:left="2231" w:hanging="360"/>
      </w:pPr>
      <w:rPr>
        <w:rFonts w:ascii="Wingdings" w:hAnsi="Wingdings" w:hint="default"/>
      </w:rPr>
    </w:lvl>
    <w:lvl w:ilvl="3" w:tplc="04060001" w:tentative="1">
      <w:start w:val="1"/>
      <w:numFmt w:val="bullet"/>
      <w:lvlText w:val=""/>
      <w:lvlJc w:val="left"/>
      <w:pPr>
        <w:ind w:left="2951" w:hanging="360"/>
      </w:pPr>
      <w:rPr>
        <w:rFonts w:ascii="Symbol" w:hAnsi="Symbol" w:hint="default"/>
      </w:rPr>
    </w:lvl>
    <w:lvl w:ilvl="4" w:tplc="04060003" w:tentative="1">
      <w:start w:val="1"/>
      <w:numFmt w:val="bullet"/>
      <w:lvlText w:val="o"/>
      <w:lvlJc w:val="left"/>
      <w:pPr>
        <w:ind w:left="3671" w:hanging="360"/>
      </w:pPr>
      <w:rPr>
        <w:rFonts w:ascii="Courier New" w:hAnsi="Courier New" w:cs="Courier New" w:hint="default"/>
      </w:rPr>
    </w:lvl>
    <w:lvl w:ilvl="5" w:tplc="04060005" w:tentative="1">
      <w:start w:val="1"/>
      <w:numFmt w:val="bullet"/>
      <w:lvlText w:val=""/>
      <w:lvlJc w:val="left"/>
      <w:pPr>
        <w:ind w:left="4391" w:hanging="360"/>
      </w:pPr>
      <w:rPr>
        <w:rFonts w:ascii="Wingdings" w:hAnsi="Wingdings" w:hint="default"/>
      </w:rPr>
    </w:lvl>
    <w:lvl w:ilvl="6" w:tplc="04060001" w:tentative="1">
      <w:start w:val="1"/>
      <w:numFmt w:val="bullet"/>
      <w:lvlText w:val=""/>
      <w:lvlJc w:val="left"/>
      <w:pPr>
        <w:ind w:left="5111" w:hanging="360"/>
      </w:pPr>
      <w:rPr>
        <w:rFonts w:ascii="Symbol" w:hAnsi="Symbol" w:hint="default"/>
      </w:rPr>
    </w:lvl>
    <w:lvl w:ilvl="7" w:tplc="04060003" w:tentative="1">
      <w:start w:val="1"/>
      <w:numFmt w:val="bullet"/>
      <w:lvlText w:val="o"/>
      <w:lvlJc w:val="left"/>
      <w:pPr>
        <w:ind w:left="5831" w:hanging="360"/>
      </w:pPr>
      <w:rPr>
        <w:rFonts w:ascii="Courier New" w:hAnsi="Courier New" w:cs="Courier New" w:hint="default"/>
      </w:rPr>
    </w:lvl>
    <w:lvl w:ilvl="8" w:tplc="04060005" w:tentative="1">
      <w:start w:val="1"/>
      <w:numFmt w:val="bullet"/>
      <w:lvlText w:val=""/>
      <w:lvlJc w:val="left"/>
      <w:pPr>
        <w:ind w:left="6551" w:hanging="360"/>
      </w:pPr>
      <w:rPr>
        <w:rFonts w:ascii="Wingdings" w:hAnsi="Wingdings" w:hint="default"/>
      </w:rPr>
    </w:lvl>
  </w:abstractNum>
  <w:abstractNum w:abstractNumId="45" w15:restartNumberingAfterBreak="0">
    <w:nsid w:val="2257225D"/>
    <w:multiLevelType w:val="hybridMultilevel"/>
    <w:tmpl w:val="061844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6" w15:restartNumberingAfterBreak="0">
    <w:nsid w:val="22D5060E"/>
    <w:multiLevelType w:val="hybridMultilevel"/>
    <w:tmpl w:val="E8885CF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7" w15:restartNumberingAfterBreak="0">
    <w:nsid w:val="22E018DF"/>
    <w:multiLevelType w:val="hybridMultilevel"/>
    <w:tmpl w:val="8D2EA69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8" w15:restartNumberingAfterBreak="0">
    <w:nsid w:val="234F504A"/>
    <w:multiLevelType w:val="hybridMultilevel"/>
    <w:tmpl w:val="BA84F84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9" w15:restartNumberingAfterBreak="0">
    <w:nsid w:val="237213F9"/>
    <w:multiLevelType w:val="hybridMultilevel"/>
    <w:tmpl w:val="C890C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412120C"/>
    <w:multiLevelType w:val="hybridMultilevel"/>
    <w:tmpl w:val="35DE00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1" w15:restartNumberingAfterBreak="0">
    <w:nsid w:val="24A463E6"/>
    <w:multiLevelType w:val="hybridMultilevel"/>
    <w:tmpl w:val="520851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2" w15:restartNumberingAfterBreak="0">
    <w:nsid w:val="25056332"/>
    <w:multiLevelType w:val="hybridMultilevel"/>
    <w:tmpl w:val="5CE8BB6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3"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4" w15:restartNumberingAfterBreak="0">
    <w:nsid w:val="26665D84"/>
    <w:multiLevelType w:val="hybridMultilevel"/>
    <w:tmpl w:val="D1842F9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5" w15:restartNumberingAfterBreak="0">
    <w:nsid w:val="2798194A"/>
    <w:multiLevelType w:val="hybridMultilevel"/>
    <w:tmpl w:val="C6482E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6" w15:restartNumberingAfterBreak="0">
    <w:nsid w:val="2BB917E1"/>
    <w:multiLevelType w:val="hybridMultilevel"/>
    <w:tmpl w:val="7A5EF1C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7" w15:restartNumberingAfterBreak="0">
    <w:nsid w:val="2BE1020F"/>
    <w:multiLevelType w:val="hybridMultilevel"/>
    <w:tmpl w:val="40DA38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8" w15:restartNumberingAfterBreak="0">
    <w:nsid w:val="2C8F19E7"/>
    <w:multiLevelType w:val="hybridMultilevel"/>
    <w:tmpl w:val="BFA47A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9" w15:restartNumberingAfterBreak="0">
    <w:nsid w:val="30C94307"/>
    <w:multiLevelType w:val="hybridMultilevel"/>
    <w:tmpl w:val="5634685E"/>
    <w:lvl w:ilvl="0" w:tplc="5082DD0C">
      <w:start w:val="1"/>
      <w:numFmt w:val="bullet"/>
      <w:lvlText w:val="-"/>
      <w:lvlJc w:val="left"/>
      <w:pPr>
        <w:ind w:left="1080" w:hanging="360"/>
      </w:pPr>
      <w:rPr>
        <w:rFonts w:ascii="Verdana" w:hAnsi="Verdan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3123516E"/>
    <w:multiLevelType w:val="hybridMultilevel"/>
    <w:tmpl w:val="82684980"/>
    <w:lvl w:ilvl="0" w:tplc="DB500ED0">
      <w:numFmt w:val="bullet"/>
      <w:lvlText w:val="-"/>
      <w:lvlJc w:val="left"/>
      <w:pPr>
        <w:ind w:left="720" w:hanging="360"/>
      </w:pPr>
      <w:rPr>
        <w:rFonts w:ascii="Verdana" w:eastAsia="Verdana"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1" w15:restartNumberingAfterBreak="0">
    <w:nsid w:val="3124674E"/>
    <w:multiLevelType w:val="hybridMultilevel"/>
    <w:tmpl w:val="C95ECEB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2" w15:restartNumberingAfterBreak="0">
    <w:nsid w:val="325527D6"/>
    <w:multiLevelType w:val="hybridMultilevel"/>
    <w:tmpl w:val="C9BCD7DC"/>
    <w:lvl w:ilvl="0" w:tplc="04060001">
      <w:start w:val="1"/>
      <w:numFmt w:val="bullet"/>
      <w:lvlText w:val=""/>
      <w:lvlJc w:val="left"/>
      <w:pPr>
        <w:ind w:left="720" w:hanging="360"/>
      </w:pPr>
      <w:rPr>
        <w:rFonts w:ascii="Symbol" w:hAnsi="Symbol" w:hint="default"/>
      </w:rPr>
    </w:lvl>
    <w:lvl w:ilvl="1" w:tplc="CF50B1E4">
      <w:numFmt w:val="bullet"/>
      <w:lvlText w:val="-"/>
      <w:lvlJc w:val="left"/>
      <w:pPr>
        <w:ind w:left="1440" w:hanging="360"/>
      </w:pPr>
      <w:rPr>
        <w:rFonts w:ascii="Arial" w:eastAsia="Times New Roman" w:hAnsi="Arial" w:cs="Aria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3" w15:restartNumberingAfterBreak="0">
    <w:nsid w:val="35205C57"/>
    <w:multiLevelType w:val="hybridMultilevel"/>
    <w:tmpl w:val="6D746D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4" w15:restartNumberingAfterBreak="0">
    <w:nsid w:val="35716E1A"/>
    <w:multiLevelType w:val="hybridMultilevel"/>
    <w:tmpl w:val="55DAEF3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5" w15:restartNumberingAfterBreak="0">
    <w:nsid w:val="36313ED5"/>
    <w:multiLevelType w:val="hybridMultilevel"/>
    <w:tmpl w:val="4FE0CB18"/>
    <w:lvl w:ilvl="0" w:tplc="04090001">
      <w:start w:val="1"/>
      <w:numFmt w:val="bullet"/>
      <w:lvlText w:val=""/>
      <w:lvlJc w:val="left"/>
      <w:pPr>
        <w:ind w:left="720" w:hanging="360"/>
      </w:pPr>
      <w:rPr>
        <w:rFonts w:ascii="Symbol" w:hAnsi="Symbol" w:hint="default"/>
      </w:rPr>
    </w:lvl>
    <w:lvl w:ilvl="1" w:tplc="04090003" w:tentative="1">
      <w:start w:val="1"/>
      <w:numFmt w:val="bullet"/>
      <w:pStyle w:val="StyleHeading2LinespacingAtleast13pt"/>
      <w:lvlText w:val="o"/>
      <w:lvlJc w:val="left"/>
      <w:pPr>
        <w:ind w:left="1440" w:hanging="360"/>
      </w:pPr>
      <w:rPr>
        <w:rFonts w:ascii="Courier New" w:hAnsi="Courier New" w:hint="default"/>
      </w:rPr>
    </w:lvl>
    <w:lvl w:ilvl="2" w:tplc="04090005">
      <w:start w:val="1"/>
      <w:numFmt w:val="bullet"/>
      <w:pStyle w:val="StyleHeading3LinespacingAtleast13p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6F805E3"/>
    <w:multiLevelType w:val="hybridMultilevel"/>
    <w:tmpl w:val="11B2375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7" w15:restartNumberingAfterBreak="0">
    <w:nsid w:val="37BA069D"/>
    <w:multiLevelType w:val="hybridMultilevel"/>
    <w:tmpl w:val="A658F8A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8" w15:restartNumberingAfterBreak="0">
    <w:nsid w:val="39D73C7E"/>
    <w:multiLevelType w:val="hybridMultilevel"/>
    <w:tmpl w:val="C220F9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9" w15:restartNumberingAfterBreak="0">
    <w:nsid w:val="3A05247A"/>
    <w:multiLevelType w:val="hybridMultilevel"/>
    <w:tmpl w:val="29CE0E4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0" w15:restartNumberingAfterBreak="0">
    <w:nsid w:val="3FF67F00"/>
    <w:multiLevelType w:val="hybridMultilevel"/>
    <w:tmpl w:val="033429D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1" w15:restartNumberingAfterBreak="0">
    <w:nsid w:val="40194B20"/>
    <w:multiLevelType w:val="hybridMultilevel"/>
    <w:tmpl w:val="B29A528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2" w15:restartNumberingAfterBreak="0">
    <w:nsid w:val="42087494"/>
    <w:multiLevelType w:val="hybridMultilevel"/>
    <w:tmpl w:val="1AEE9F5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3" w15:restartNumberingAfterBreak="0">
    <w:nsid w:val="42265D71"/>
    <w:multiLevelType w:val="hybridMultilevel"/>
    <w:tmpl w:val="098A3688"/>
    <w:lvl w:ilvl="0" w:tplc="CF50B1E4">
      <w:numFmt w:val="bullet"/>
      <w:lvlText w:val="-"/>
      <w:lvlJc w:val="left"/>
      <w:pPr>
        <w:ind w:left="72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4" w15:restartNumberingAfterBreak="0">
    <w:nsid w:val="426F6617"/>
    <w:multiLevelType w:val="hybridMultilevel"/>
    <w:tmpl w:val="7A962BA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5" w15:restartNumberingAfterBreak="0">
    <w:nsid w:val="429B7730"/>
    <w:multiLevelType w:val="hybridMultilevel"/>
    <w:tmpl w:val="9F1C77C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6" w15:restartNumberingAfterBreak="0">
    <w:nsid w:val="42D817AA"/>
    <w:multiLevelType w:val="hybridMultilevel"/>
    <w:tmpl w:val="0FEE97F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7" w15:restartNumberingAfterBreak="0">
    <w:nsid w:val="442F7FEB"/>
    <w:multiLevelType w:val="hybridMultilevel"/>
    <w:tmpl w:val="663432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8" w15:restartNumberingAfterBreak="0">
    <w:nsid w:val="44873E09"/>
    <w:multiLevelType w:val="hybridMultilevel"/>
    <w:tmpl w:val="C9D4551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9" w15:restartNumberingAfterBreak="0">
    <w:nsid w:val="44966022"/>
    <w:multiLevelType w:val="hybridMultilevel"/>
    <w:tmpl w:val="65E0C6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0" w15:restartNumberingAfterBreak="0">
    <w:nsid w:val="452446B6"/>
    <w:multiLevelType w:val="hybridMultilevel"/>
    <w:tmpl w:val="E104F6C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1" w15:restartNumberingAfterBreak="0">
    <w:nsid w:val="46072DEB"/>
    <w:multiLevelType w:val="hybridMultilevel"/>
    <w:tmpl w:val="7898F1D0"/>
    <w:lvl w:ilvl="0" w:tplc="9D3A4188">
      <w:start w:val="20"/>
      <w:numFmt w:val="bullet"/>
      <w:lvlText w:val="•"/>
      <w:lvlJc w:val="left"/>
      <w:pPr>
        <w:ind w:left="720" w:hanging="360"/>
      </w:pPr>
      <w:rPr>
        <w:rFonts w:ascii="Verdana" w:eastAsia="Verdana"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2" w15:restartNumberingAfterBreak="0">
    <w:nsid w:val="4607331F"/>
    <w:multiLevelType w:val="hybridMultilevel"/>
    <w:tmpl w:val="91304E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6951756"/>
    <w:multiLevelType w:val="hybridMultilevel"/>
    <w:tmpl w:val="E244F77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4" w15:restartNumberingAfterBreak="0">
    <w:nsid w:val="47BA7E60"/>
    <w:multiLevelType w:val="hybridMultilevel"/>
    <w:tmpl w:val="EB7CB13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5" w15:restartNumberingAfterBreak="0">
    <w:nsid w:val="487E4C18"/>
    <w:multiLevelType w:val="hybridMultilevel"/>
    <w:tmpl w:val="D034E46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6" w15:restartNumberingAfterBreak="0">
    <w:nsid w:val="4A387A4A"/>
    <w:multiLevelType w:val="hybridMultilevel"/>
    <w:tmpl w:val="5D70FB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7" w15:restartNumberingAfterBreak="0">
    <w:nsid w:val="4B4673EE"/>
    <w:multiLevelType w:val="hybridMultilevel"/>
    <w:tmpl w:val="9C54C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EFE39DE"/>
    <w:multiLevelType w:val="hybridMultilevel"/>
    <w:tmpl w:val="AF78343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9" w15:restartNumberingAfterBreak="0">
    <w:nsid w:val="4F774D9E"/>
    <w:multiLevelType w:val="hybridMultilevel"/>
    <w:tmpl w:val="EC4241E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0"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3"/>
      <w:lvlText w:val="%1.%2.%3"/>
      <w:lvlJc w:val="left"/>
      <w:pPr>
        <w:tabs>
          <w:tab w:val="num" w:pos="1276"/>
        </w:tabs>
        <w:ind w:left="1276" w:hanging="426"/>
      </w:pPr>
      <w:rPr>
        <w:rFonts w:hint="default"/>
        <w:sz w:val="14"/>
        <w:szCs w:val="14"/>
      </w:rPr>
    </w:lvl>
    <w:lvl w:ilvl="3">
      <w:start w:val="1"/>
      <w:numFmt w:val="decimal"/>
      <w:pStyle w:val="RamNumber4"/>
      <w:lvlText w:val="%1.%2.%3.%4"/>
      <w:lvlJc w:val="left"/>
      <w:pPr>
        <w:tabs>
          <w:tab w:val="num" w:pos="1701"/>
        </w:tabs>
        <w:ind w:left="1701" w:hanging="425"/>
      </w:pPr>
      <w:rPr>
        <w:rFonts w:hint="default"/>
      </w:rPr>
    </w:lvl>
    <w:lvl w:ilvl="4">
      <w:start w:val="1"/>
      <w:numFmt w:val="decimal"/>
      <w:pStyle w:val="RamNumber5"/>
      <w:lvlText w:val="%1.%2.%3.%4.%5"/>
      <w:lvlJc w:val="left"/>
      <w:pPr>
        <w:tabs>
          <w:tab w:val="num" w:pos="2126"/>
        </w:tabs>
        <w:ind w:left="2126" w:hanging="425"/>
      </w:pPr>
      <w:rPr>
        <w:rFonts w:hint="default"/>
      </w:rPr>
    </w:lvl>
    <w:lvl w:ilvl="5">
      <w:start w:val="1"/>
      <w:numFmt w:val="decimal"/>
      <w:pStyle w:val="RamNumber6"/>
      <w:lvlText w:val="%1.%2.%3.%4.%5.%6"/>
      <w:lvlJc w:val="left"/>
      <w:pPr>
        <w:tabs>
          <w:tab w:val="num" w:pos="2551"/>
        </w:tabs>
        <w:ind w:left="2551" w:hanging="425"/>
      </w:pPr>
      <w:rPr>
        <w:rFonts w:hint="default"/>
      </w:rPr>
    </w:lvl>
    <w:lvl w:ilvl="6">
      <w:start w:val="1"/>
      <w:numFmt w:val="decimal"/>
      <w:pStyle w:val="RamNumber7"/>
      <w:lvlText w:val="%1.%2.%3.%4.%5.%6.%7"/>
      <w:lvlJc w:val="left"/>
      <w:pPr>
        <w:tabs>
          <w:tab w:val="num" w:pos="2976"/>
        </w:tabs>
        <w:ind w:left="2976" w:hanging="425"/>
      </w:pPr>
      <w:rPr>
        <w:rFonts w:hint="default"/>
      </w:rPr>
    </w:lvl>
    <w:lvl w:ilvl="7">
      <w:start w:val="1"/>
      <w:numFmt w:val="decimal"/>
      <w:pStyle w:val="RamNumber8"/>
      <w:lvlText w:val="%1.%2.%3.%4.%5.%6.%7.%8"/>
      <w:lvlJc w:val="left"/>
      <w:pPr>
        <w:tabs>
          <w:tab w:val="num" w:pos="3402"/>
        </w:tabs>
        <w:ind w:left="3402" w:hanging="426"/>
      </w:pPr>
      <w:rPr>
        <w:rFonts w:hint="default"/>
      </w:rPr>
    </w:lvl>
    <w:lvl w:ilvl="8">
      <w:start w:val="1"/>
      <w:numFmt w:val="decimal"/>
      <w:pStyle w:val="RamNumber9"/>
      <w:lvlText w:val="%1.%2.%3.%4.%5.%6.%7.%8.%9"/>
      <w:lvlJc w:val="left"/>
      <w:pPr>
        <w:tabs>
          <w:tab w:val="num" w:pos="3827"/>
        </w:tabs>
        <w:ind w:left="3827" w:hanging="425"/>
      </w:pPr>
      <w:rPr>
        <w:rFonts w:hint="default"/>
      </w:rPr>
    </w:lvl>
  </w:abstractNum>
  <w:abstractNum w:abstractNumId="91" w15:restartNumberingAfterBreak="0">
    <w:nsid w:val="51945172"/>
    <w:multiLevelType w:val="hybridMultilevel"/>
    <w:tmpl w:val="8E1C603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2" w15:restartNumberingAfterBreak="0">
    <w:nsid w:val="52096A0B"/>
    <w:multiLevelType w:val="hybridMultilevel"/>
    <w:tmpl w:val="CFCAFC4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3" w15:restartNumberingAfterBreak="0">
    <w:nsid w:val="52600181"/>
    <w:multiLevelType w:val="hybridMultilevel"/>
    <w:tmpl w:val="DB9693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4" w15:restartNumberingAfterBreak="0">
    <w:nsid w:val="54E058E1"/>
    <w:multiLevelType w:val="hybridMultilevel"/>
    <w:tmpl w:val="E09C44D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5" w15:restartNumberingAfterBreak="0">
    <w:nsid w:val="551D78E3"/>
    <w:multiLevelType w:val="hybridMultilevel"/>
    <w:tmpl w:val="01708D42"/>
    <w:lvl w:ilvl="0" w:tplc="CF50B1E4">
      <w:numFmt w:val="bullet"/>
      <w:lvlText w:val="-"/>
      <w:lvlJc w:val="left"/>
      <w:pPr>
        <w:ind w:left="72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6" w15:restartNumberingAfterBreak="0">
    <w:nsid w:val="56037849"/>
    <w:multiLevelType w:val="hybridMultilevel"/>
    <w:tmpl w:val="EA1275F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7" w15:restartNumberingAfterBreak="0">
    <w:nsid w:val="561C2DB2"/>
    <w:multiLevelType w:val="hybridMultilevel"/>
    <w:tmpl w:val="954ABF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8" w15:restartNumberingAfterBreak="0">
    <w:nsid w:val="581569AE"/>
    <w:multiLevelType w:val="hybridMultilevel"/>
    <w:tmpl w:val="2AA8B8B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9" w15:restartNumberingAfterBreak="0">
    <w:nsid w:val="58840611"/>
    <w:multiLevelType w:val="hybridMultilevel"/>
    <w:tmpl w:val="C69836B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0" w15:restartNumberingAfterBreak="0">
    <w:nsid w:val="5ACE4F28"/>
    <w:multiLevelType w:val="hybridMultilevel"/>
    <w:tmpl w:val="D2C200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1" w15:restartNumberingAfterBreak="0">
    <w:nsid w:val="5D223C0F"/>
    <w:multiLevelType w:val="hybridMultilevel"/>
    <w:tmpl w:val="79542EA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2" w15:restartNumberingAfterBreak="0">
    <w:nsid w:val="5E8563D3"/>
    <w:multiLevelType w:val="hybridMultilevel"/>
    <w:tmpl w:val="D9228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F865B96"/>
    <w:multiLevelType w:val="hybridMultilevel"/>
    <w:tmpl w:val="8130A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105" w15:restartNumberingAfterBreak="0">
    <w:nsid w:val="614C5F60"/>
    <w:multiLevelType w:val="hybridMultilevel"/>
    <w:tmpl w:val="63145E4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6"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107" w15:restartNumberingAfterBreak="0">
    <w:nsid w:val="66731A8E"/>
    <w:multiLevelType w:val="hybridMultilevel"/>
    <w:tmpl w:val="DD42F14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8" w15:restartNumberingAfterBreak="0">
    <w:nsid w:val="66F64390"/>
    <w:multiLevelType w:val="hybridMultilevel"/>
    <w:tmpl w:val="39AAB90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9" w15:restartNumberingAfterBreak="0">
    <w:nsid w:val="68413FF7"/>
    <w:multiLevelType w:val="hybridMultilevel"/>
    <w:tmpl w:val="39BAF08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0" w15:restartNumberingAfterBreak="0">
    <w:nsid w:val="6B02733A"/>
    <w:multiLevelType w:val="hybridMultilevel"/>
    <w:tmpl w:val="A924654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1" w15:restartNumberingAfterBreak="0">
    <w:nsid w:val="6B8927CB"/>
    <w:multiLevelType w:val="hybridMultilevel"/>
    <w:tmpl w:val="7C0EBDF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2" w15:restartNumberingAfterBreak="0">
    <w:nsid w:val="6C2E7CEC"/>
    <w:multiLevelType w:val="hybridMultilevel"/>
    <w:tmpl w:val="A11C288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3" w15:restartNumberingAfterBreak="0">
    <w:nsid w:val="6C584D46"/>
    <w:multiLevelType w:val="hybridMultilevel"/>
    <w:tmpl w:val="8326B29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4" w15:restartNumberingAfterBreak="0">
    <w:nsid w:val="70536C92"/>
    <w:multiLevelType w:val="hybridMultilevel"/>
    <w:tmpl w:val="BD641E6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5" w15:restartNumberingAfterBreak="0">
    <w:nsid w:val="72015127"/>
    <w:multiLevelType w:val="hybridMultilevel"/>
    <w:tmpl w:val="3A2ACF8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6" w15:restartNumberingAfterBreak="0">
    <w:nsid w:val="723B05F2"/>
    <w:multiLevelType w:val="hybridMultilevel"/>
    <w:tmpl w:val="B776D6FA"/>
    <w:lvl w:ilvl="0" w:tplc="04060001">
      <w:start w:val="1"/>
      <w:numFmt w:val="bullet"/>
      <w:lvlText w:val=""/>
      <w:lvlJc w:val="left"/>
      <w:pPr>
        <w:ind w:left="720" w:hanging="360"/>
      </w:pPr>
      <w:rPr>
        <w:rFonts w:ascii="Symbol" w:hAnsi="Symbol" w:hint="default"/>
      </w:rPr>
    </w:lvl>
    <w:lvl w:ilvl="1" w:tplc="CF50B1E4">
      <w:numFmt w:val="bullet"/>
      <w:lvlText w:val="-"/>
      <w:lvlJc w:val="left"/>
      <w:pPr>
        <w:ind w:left="1440" w:hanging="360"/>
      </w:pPr>
      <w:rPr>
        <w:rFonts w:ascii="Arial" w:eastAsia="Times New Roman" w:hAnsi="Arial" w:cs="Aria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7" w15:restartNumberingAfterBreak="0">
    <w:nsid w:val="72A903F5"/>
    <w:multiLevelType w:val="hybridMultilevel"/>
    <w:tmpl w:val="0802B0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8" w15:restartNumberingAfterBreak="0">
    <w:nsid w:val="747E577E"/>
    <w:multiLevelType w:val="multilevel"/>
    <w:tmpl w:val="482AFF38"/>
    <w:name w:val="Not Used 6"/>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119" w15:restartNumberingAfterBreak="0">
    <w:nsid w:val="75143EFC"/>
    <w:multiLevelType w:val="hybridMultilevel"/>
    <w:tmpl w:val="2640C7F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0" w15:restartNumberingAfterBreak="0">
    <w:nsid w:val="758D7654"/>
    <w:multiLevelType w:val="hybridMultilevel"/>
    <w:tmpl w:val="7EA880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1" w15:restartNumberingAfterBreak="0">
    <w:nsid w:val="75AC1D77"/>
    <w:multiLevelType w:val="hybridMultilevel"/>
    <w:tmpl w:val="4F18E4E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2" w15:restartNumberingAfterBreak="0">
    <w:nsid w:val="76127455"/>
    <w:multiLevelType w:val="hybridMultilevel"/>
    <w:tmpl w:val="6C1C05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3" w15:restartNumberingAfterBreak="0">
    <w:nsid w:val="767F251E"/>
    <w:multiLevelType w:val="hybridMultilevel"/>
    <w:tmpl w:val="757C864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4" w15:restartNumberingAfterBreak="0">
    <w:nsid w:val="76B70DE7"/>
    <w:multiLevelType w:val="hybridMultilevel"/>
    <w:tmpl w:val="118C74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5" w15:restartNumberingAfterBreak="0">
    <w:nsid w:val="78286FC3"/>
    <w:multiLevelType w:val="hybridMultilevel"/>
    <w:tmpl w:val="CCECEFA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6" w15:restartNumberingAfterBreak="0">
    <w:nsid w:val="78830FBC"/>
    <w:multiLevelType w:val="hybridMultilevel"/>
    <w:tmpl w:val="1884F4FE"/>
    <w:lvl w:ilvl="0" w:tplc="5082DD0C">
      <w:start w:val="1"/>
      <w:numFmt w:val="bullet"/>
      <w:lvlText w:val="-"/>
      <w:lvlJc w:val="left"/>
      <w:pPr>
        <w:ind w:left="1080" w:hanging="360"/>
      </w:pPr>
      <w:rPr>
        <w:rFonts w:ascii="Verdana" w:hAnsi="Verdan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7" w15:restartNumberingAfterBreak="0">
    <w:nsid w:val="78D42EB0"/>
    <w:multiLevelType w:val="hybridMultilevel"/>
    <w:tmpl w:val="AB22C3B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8" w15:restartNumberingAfterBreak="0">
    <w:nsid w:val="78DD0C96"/>
    <w:multiLevelType w:val="hybridMultilevel"/>
    <w:tmpl w:val="044C39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9" w15:restartNumberingAfterBreak="0">
    <w:nsid w:val="7A5A32D9"/>
    <w:multiLevelType w:val="hybridMultilevel"/>
    <w:tmpl w:val="748E0F6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0" w15:restartNumberingAfterBreak="0">
    <w:nsid w:val="7A71029E"/>
    <w:multiLevelType w:val="hybridMultilevel"/>
    <w:tmpl w:val="0924295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1" w15:restartNumberingAfterBreak="0">
    <w:nsid w:val="7A9F08EB"/>
    <w:multiLevelType w:val="hybridMultilevel"/>
    <w:tmpl w:val="A8F2D49E"/>
    <w:lvl w:ilvl="0" w:tplc="472AA9B8">
      <w:numFmt w:val="bullet"/>
      <w:lvlText w:val="-"/>
      <w:lvlJc w:val="left"/>
      <w:pPr>
        <w:ind w:left="720" w:hanging="360"/>
      </w:pPr>
      <w:rPr>
        <w:rFonts w:ascii="Verdana" w:eastAsia="Verdan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CEF3312"/>
    <w:multiLevelType w:val="hybridMultilevel"/>
    <w:tmpl w:val="E7F075C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3" w15:restartNumberingAfterBreak="0">
    <w:nsid w:val="7D154FF8"/>
    <w:multiLevelType w:val="hybridMultilevel"/>
    <w:tmpl w:val="3BA6CF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4"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35" w15:restartNumberingAfterBreak="0">
    <w:nsid w:val="7E500F8D"/>
    <w:multiLevelType w:val="hybridMultilevel"/>
    <w:tmpl w:val="80CEBCD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6" w15:restartNumberingAfterBreak="0">
    <w:nsid w:val="7EDF1163"/>
    <w:multiLevelType w:val="hybridMultilevel"/>
    <w:tmpl w:val="57968F1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7"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8"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abstractNum w:abstractNumId="139" w15:restartNumberingAfterBreak="0">
    <w:nsid w:val="7FE96271"/>
    <w:multiLevelType w:val="hybridMultilevel"/>
    <w:tmpl w:val="BEC2C60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0" w15:restartNumberingAfterBreak="0">
    <w:nsid w:val="7FF10EA2"/>
    <w:multiLevelType w:val="hybridMultilevel"/>
    <w:tmpl w:val="1E14451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228342013">
    <w:abstractNumId w:val="138"/>
  </w:num>
  <w:num w:numId="2" w16cid:durableId="1514882328">
    <w:abstractNumId w:val="7"/>
  </w:num>
  <w:num w:numId="3" w16cid:durableId="1246501532">
    <w:abstractNumId w:val="6"/>
  </w:num>
  <w:num w:numId="4" w16cid:durableId="2000234726">
    <w:abstractNumId w:val="5"/>
  </w:num>
  <w:num w:numId="5" w16cid:durableId="1351106079">
    <w:abstractNumId w:val="4"/>
  </w:num>
  <w:num w:numId="6" w16cid:durableId="1446268128">
    <w:abstractNumId w:val="134"/>
  </w:num>
  <w:num w:numId="7" w16cid:durableId="346103277">
    <w:abstractNumId w:val="3"/>
  </w:num>
  <w:num w:numId="8" w16cid:durableId="988939279">
    <w:abstractNumId w:val="2"/>
  </w:num>
  <w:num w:numId="9" w16cid:durableId="1632978875">
    <w:abstractNumId w:val="1"/>
  </w:num>
  <w:num w:numId="10" w16cid:durableId="53507447">
    <w:abstractNumId w:val="0"/>
  </w:num>
  <w:num w:numId="11" w16cid:durableId="2098166700">
    <w:abstractNumId w:val="106"/>
  </w:num>
  <w:num w:numId="12" w16cid:durableId="2117291716">
    <w:abstractNumId w:val="32"/>
  </w:num>
  <w:num w:numId="13" w16cid:durableId="1511064720">
    <w:abstractNumId w:val="53"/>
  </w:num>
  <w:num w:numId="14" w16cid:durableId="375936252">
    <w:abstractNumId w:val="24"/>
  </w:num>
  <w:num w:numId="15" w16cid:durableId="862866130">
    <w:abstractNumId w:val="137"/>
  </w:num>
  <w:num w:numId="16" w16cid:durableId="886840515">
    <w:abstractNumId w:val="11"/>
  </w:num>
  <w:num w:numId="17" w16cid:durableId="277370151">
    <w:abstractNumId w:val="104"/>
  </w:num>
  <w:num w:numId="18" w16cid:durableId="1469666643">
    <w:abstractNumId w:val="118"/>
  </w:num>
  <w:num w:numId="19" w16cid:durableId="1126898449">
    <w:abstractNumId w:val="90"/>
  </w:num>
  <w:num w:numId="20" w16cid:durableId="700476236">
    <w:abstractNumId w:val="65"/>
  </w:num>
  <w:num w:numId="21" w16cid:durableId="784694814">
    <w:abstractNumId w:val="83"/>
  </w:num>
  <w:num w:numId="22" w16cid:durableId="465203144">
    <w:abstractNumId w:val="111"/>
  </w:num>
  <w:num w:numId="23" w16cid:durableId="203181229">
    <w:abstractNumId w:val="114"/>
  </w:num>
  <w:num w:numId="24" w16cid:durableId="508521451">
    <w:abstractNumId w:val="139"/>
  </w:num>
  <w:num w:numId="25" w16cid:durableId="1897549172">
    <w:abstractNumId w:val="123"/>
  </w:num>
  <w:num w:numId="26" w16cid:durableId="727068440">
    <w:abstractNumId w:val="36"/>
  </w:num>
  <w:num w:numId="27" w16cid:durableId="17391834">
    <w:abstractNumId w:val="128"/>
  </w:num>
  <w:num w:numId="28" w16cid:durableId="1427922657">
    <w:abstractNumId w:val="10"/>
  </w:num>
  <w:num w:numId="29" w16cid:durableId="911164410">
    <w:abstractNumId w:val="67"/>
  </w:num>
  <w:num w:numId="30" w16cid:durableId="806779004">
    <w:abstractNumId w:val="125"/>
  </w:num>
  <w:num w:numId="31" w16cid:durableId="897319921">
    <w:abstractNumId w:val="16"/>
  </w:num>
  <w:num w:numId="32" w16cid:durableId="755369358">
    <w:abstractNumId w:val="64"/>
  </w:num>
  <w:num w:numId="33" w16cid:durableId="1548375824">
    <w:abstractNumId w:val="78"/>
  </w:num>
  <w:num w:numId="34" w16cid:durableId="617219018">
    <w:abstractNumId w:val="96"/>
  </w:num>
  <w:num w:numId="35" w16cid:durableId="1499270567">
    <w:abstractNumId w:val="20"/>
  </w:num>
  <w:num w:numId="36" w16cid:durableId="1035152808">
    <w:abstractNumId w:val="82"/>
  </w:num>
  <w:num w:numId="37" w16cid:durableId="25755932">
    <w:abstractNumId w:val="47"/>
  </w:num>
  <w:num w:numId="38" w16cid:durableId="1968511383">
    <w:abstractNumId w:val="73"/>
  </w:num>
  <w:num w:numId="39" w16cid:durableId="429742329">
    <w:abstractNumId w:val="110"/>
  </w:num>
  <w:num w:numId="40" w16cid:durableId="1213688022">
    <w:abstractNumId w:val="84"/>
  </w:num>
  <w:num w:numId="41" w16cid:durableId="1549219385">
    <w:abstractNumId w:val="38"/>
  </w:num>
  <w:num w:numId="42" w16cid:durableId="1645548025">
    <w:abstractNumId w:val="72"/>
  </w:num>
  <w:num w:numId="43" w16cid:durableId="1023556184">
    <w:abstractNumId w:val="117"/>
  </w:num>
  <w:num w:numId="44" w16cid:durableId="1954358409">
    <w:abstractNumId w:val="25"/>
  </w:num>
  <w:num w:numId="45" w16cid:durableId="2076199437">
    <w:abstractNumId w:val="12"/>
  </w:num>
  <w:num w:numId="46" w16cid:durableId="1087190178">
    <w:abstractNumId w:val="63"/>
  </w:num>
  <w:num w:numId="47" w16cid:durableId="418451119">
    <w:abstractNumId w:val="79"/>
  </w:num>
  <w:num w:numId="48" w16cid:durableId="650331448">
    <w:abstractNumId w:val="88"/>
  </w:num>
  <w:num w:numId="49" w16cid:durableId="1541438752">
    <w:abstractNumId w:val="135"/>
  </w:num>
  <w:num w:numId="50" w16cid:durableId="1560021783">
    <w:abstractNumId w:val="13"/>
  </w:num>
  <w:num w:numId="51" w16cid:durableId="89470043">
    <w:abstractNumId w:val="100"/>
  </w:num>
  <w:num w:numId="52" w16cid:durableId="1434594399">
    <w:abstractNumId w:val="61"/>
  </w:num>
  <w:num w:numId="53" w16cid:durableId="1552882745">
    <w:abstractNumId w:val="129"/>
  </w:num>
  <w:num w:numId="54" w16cid:durableId="1749840041">
    <w:abstractNumId w:val="77"/>
  </w:num>
  <w:num w:numId="55" w16cid:durableId="469134066">
    <w:abstractNumId w:val="94"/>
  </w:num>
  <w:num w:numId="56" w16cid:durableId="1242179170">
    <w:abstractNumId w:val="95"/>
  </w:num>
  <w:num w:numId="57" w16cid:durableId="389890085">
    <w:abstractNumId w:val="34"/>
  </w:num>
  <w:num w:numId="58" w16cid:durableId="811945134">
    <w:abstractNumId w:val="51"/>
  </w:num>
  <w:num w:numId="59" w16cid:durableId="1036851226">
    <w:abstractNumId w:val="14"/>
  </w:num>
  <w:num w:numId="60" w16cid:durableId="793985144">
    <w:abstractNumId w:val="71"/>
  </w:num>
  <w:num w:numId="61" w16cid:durableId="1916816654">
    <w:abstractNumId w:val="75"/>
  </w:num>
  <w:num w:numId="62" w16cid:durableId="1333097195">
    <w:abstractNumId w:val="56"/>
  </w:num>
  <w:num w:numId="63" w16cid:durableId="1810634784">
    <w:abstractNumId w:val="33"/>
  </w:num>
  <w:num w:numId="64" w16cid:durableId="830102850">
    <w:abstractNumId w:val="17"/>
  </w:num>
  <w:num w:numId="65" w16cid:durableId="241532265">
    <w:abstractNumId w:val="116"/>
  </w:num>
  <w:num w:numId="66" w16cid:durableId="1104152124">
    <w:abstractNumId w:val="62"/>
  </w:num>
  <w:num w:numId="67" w16cid:durableId="289744876">
    <w:abstractNumId w:val="52"/>
  </w:num>
  <w:num w:numId="68" w16cid:durableId="1108164658">
    <w:abstractNumId w:val="108"/>
  </w:num>
  <w:num w:numId="69" w16cid:durableId="521629891">
    <w:abstractNumId w:val="109"/>
  </w:num>
  <w:num w:numId="70" w16cid:durableId="1739087891">
    <w:abstractNumId w:val="69"/>
  </w:num>
  <w:num w:numId="71" w16cid:durableId="2100058546">
    <w:abstractNumId w:val="68"/>
  </w:num>
  <w:num w:numId="72" w16cid:durableId="1977181643">
    <w:abstractNumId w:val="124"/>
  </w:num>
  <w:num w:numId="73" w16cid:durableId="1076167811">
    <w:abstractNumId w:val="22"/>
  </w:num>
  <w:num w:numId="74" w16cid:durableId="395662524">
    <w:abstractNumId w:val="39"/>
  </w:num>
  <w:num w:numId="75" w16cid:durableId="1310020257">
    <w:abstractNumId w:val="97"/>
  </w:num>
  <w:num w:numId="76" w16cid:durableId="565187296">
    <w:abstractNumId w:val="133"/>
  </w:num>
  <w:num w:numId="77" w16cid:durableId="1797599435">
    <w:abstractNumId w:val="89"/>
  </w:num>
  <w:num w:numId="78" w16cid:durableId="4292331">
    <w:abstractNumId w:val="105"/>
  </w:num>
  <w:num w:numId="79" w16cid:durableId="546794939">
    <w:abstractNumId w:val="40"/>
  </w:num>
  <w:num w:numId="80" w16cid:durableId="2093118535">
    <w:abstractNumId w:val="130"/>
  </w:num>
  <w:num w:numId="81" w16cid:durableId="1660689474">
    <w:abstractNumId w:val="92"/>
  </w:num>
  <w:num w:numId="82" w16cid:durableId="1973634794">
    <w:abstractNumId w:val="48"/>
  </w:num>
  <w:num w:numId="83" w16cid:durableId="33888278">
    <w:abstractNumId w:val="45"/>
  </w:num>
  <w:num w:numId="84" w16cid:durableId="469788692">
    <w:abstractNumId w:val="119"/>
  </w:num>
  <w:num w:numId="85" w16cid:durableId="1637250454">
    <w:abstractNumId w:val="99"/>
  </w:num>
  <w:num w:numId="86" w16cid:durableId="207647669">
    <w:abstractNumId w:val="37"/>
  </w:num>
  <w:num w:numId="87" w16cid:durableId="1766338166">
    <w:abstractNumId w:val="140"/>
  </w:num>
  <w:num w:numId="88" w16cid:durableId="464468446">
    <w:abstractNumId w:val="28"/>
  </w:num>
  <w:num w:numId="89" w16cid:durableId="491219908">
    <w:abstractNumId w:val="29"/>
  </w:num>
  <w:num w:numId="90" w16cid:durableId="41058031">
    <w:abstractNumId w:val="43"/>
  </w:num>
  <w:num w:numId="91" w16cid:durableId="1923290631">
    <w:abstractNumId w:val="121"/>
  </w:num>
  <w:num w:numId="92" w16cid:durableId="323166179">
    <w:abstractNumId w:val="115"/>
  </w:num>
  <w:num w:numId="93" w16cid:durableId="1846938099">
    <w:abstractNumId w:val="41"/>
  </w:num>
  <w:num w:numId="94" w16cid:durableId="266891117">
    <w:abstractNumId w:val="101"/>
  </w:num>
  <w:num w:numId="95" w16cid:durableId="298613972">
    <w:abstractNumId w:val="15"/>
  </w:num>
  <w:num w:numId="96" w16cid:durableId="187910610">
    <w:abstractNumId w:val="30"/>
  </w:num>
  <w:num w:numId="97" w16cid:durableId="1261333524">
    <w:abstractNumId w:val="76"/>
  </w:num>
  <w:num w:numId="98" w16cid:durableId="1135561098">
    <w:abstractNumId w:val="98"/>
  </w:num>
  <w:num w:numId="99" w16cid:durableId="1550460337">
    <w:abstractNumId w:val="54"/>
  </w:num>
  <w:num w:numId="100" w16cid:durableId="2099673415">
    <w:abstractNumId w:val="120"/>
  </w:num>
  <w:num w:numId="101" w16cid:durableId="1110734103">
    <w:abstractNumId w:val="85"/>
  </w:num>
  <w:num w:numId="102" w16cid:durableId="1395161445">
    <w:abstractNumId w:val="127"/>
  </w:num>
  <w:num w:numId="103" w16cid:durableId="2065910860">
    <w:abstractNumId w:val="70"/>
  </w:num>
  <w:num w:numId="104" w16cid:durableId="1708944359">
    <w:abstractNumId w:val="112"/>
  </w:num>
  <w:num w:numId="105" w16cid:durableId="1790929133">
    <w:abstractNumId w:val="80"/>
  </w:num>
  <w:num w:numId="106" w16cid:durableId="1624652542">
    <w:abstractNumId w:val="9"/>
  </w:num>
  <w:num w:numId="107" w16cid:durableId="301931012">
    <w:abstractNumId w:val="93"/>
  </w:num>
  <w:num w:numId="108" w16cid:durableId="1351491596">
    <w:abstractNumId w:val="86"/>
  </w:num>
  <w:num w:numId="109" w16cid:durableId="1587424004">
    <w:abstractNumId w:val="107"/>
  </w:num>
  <w:num w:numId="110" w16cid:durableId="2109961668">
    <w:abstractNumId w:val="113"/>
  </w:num>
  <w:num w:numId="111" w16cid:durableId="740057241">
    <w:abstractNumId w:val="57"/>
  </w:num>
  <w:num w:numId="112" w16cid:durableId="161969627">
    <w:abstractNumId w:val="122"/>
  </w:num>
  <w:num w:numId="113" w16cid:durableId="73477924">
    <w:abstractNumId w:val="8"/>
  </w:num>
  <w:num w:numId="114" w16cid:durableId="1854494564">
    <w:abstractNumId w:val="46"/>
  </w:num>
  <w:num w:numId="115" w16cid:durableId="92937321">
    <w:abstractNumId w:val="18"/>
  </w:num>
  <w:num w:numId="116" w16cid:durableId="314185189">
    <w:abstractNumId w:val="55"/>
  </w:num>
  <w:num w:numId="117" w16cid:durableId="389116483">
    <w:abstractNumId w:val="66"/>
  </w:num>
  <w:num w:numId="118" w16cid:durableId="1202401134">
    <w:abstractNumId w:val="58"/>
  </w:num>
  <w:num w:numId="119" w16cid:durableId="336805404">
    <w:abstractNumId w:val="21"/>
  </w:num>
  <w:num w:numId="120" w16cid:durableId="312755333">
    <w:abstractNumId w:val="42"/>
  </w:num>
  <w:num w:numId="121" w16cid:durableId="755060166">
    <w:abstractNumId w:val="136"/>
  </w:num>
  <w:num w:numId="122" w16cid:durableId="1704861993">
    <w:abstractNumId w:val="50"/>
  </w:num>
  <w:num w:numId="123" w16cid:durableId="502010658">
    <w:abstractNumId w:val="91"/>
  </w:num>
  <w:num w:numId="124" w16cid:durableId="1924949880">
    <w:abstractNumId w:val="19"/>
  </w:num>
  <w:num w:numId="125" w16cid:durableId="1011299072">
    <w:abstractNumId w:val="27"/>
  </w:num>
  <w:num w:numId="126" w16cid:durableId="1310672456">
    <w:abstractNumId w:val="35"/>
  </w:num>
  <w:num w:numId="127" w16cid:durableId="1002702648">
    <w:abstractNumId w:val="87"/>
  </w:num>
  <w:num w:numId="128" w16cid:durableId="808547323">
    <w:abstractNumId w:val="49"/>
  </w:num>
  <w:num w:numId="129" w16cid:durableId="413356626">
    <w:abstractNumId w:val="26"/>
  </w:num>
  <w:num w:numId="130" w16cid:durableId="528421900">
    <w:abstractNumId w:val="126"/>
  </w:num>
  <w:num w:numId="131" w16cid:durableId="1850095354">
    <w:abstractNumId w:val="59"/>
  </w:num>
  <w:num w:numId="132" w16cid:durableId="661273739">
    <w:abstractNumId w:val="103"/>
  </w:num>
  <w:num w:numId="133" w16cid:durableId="1229849140">
    <w:abstractNumId w:val="102"/>
  </w:num>
  <w:num w:numId="134" w16cid:durableId="2014185843">
    <w:abstractNumId w:val="81"/>
  </w:num>
  <w:num w:numId="135" w16cid:durableId="1178151586">
    <w:abstractNumId w:val="44"/>
  </w:num>
  <w:num w:numId="136" w16cid:durableId="1343553933">
    <w:abstractNumId w:val="131"/>
  </w:num>
  <w:num w:numId="137" w16cid:durableId="1284386518">
    <w:abstractNumId w:val="74"/>
  </w:num>
  <w:num w:numId="138" w16cid:durableId="2089114642">
    <w:abstractNumId w:val="31"/>
  </w:num>
  <w:num w:numId="139" w16cid:durableId="1822890821">
    <w:abstractNumId w:val="60"/>
  </w:num>
  <w:num w:numId="140" w16cid:durableId="2103916673">
    <w:abstractNumId w:val="23"/>
  </w:num>
  <w:num w:numId="141" w16cid:durableId="795871113">
    <w:abstractNumId w:val="132"/>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B94"/>
    <w:rsid w:val="00001206"/>
    <w:rsid w:val="00001509"/>
    <w:rsid w:val="00001DD3"/>
    <w:rsid w:val="00003857"/>
    <w:rsid w:val="00004865"/>
    <w:rsid w:val="00006137"/>
    <w:rsid w:val="000063B6"/>
    <w:rsid w:val="000079B5"/>
    <w:rsid w:val="000101EC"/>
    <w:rsid w:val="00011075"/>
    <w:rsid w:val="00011C56"/>
    <w:rsid w:val="00013EEA"/>
    <w:rsid w:val="00014FD3"/>
    <w:rsid w:val="000162D0"/>
    <w:rsid w:val="00016A28"/>
    <w:rsid w:val="000202D1"/>
    <w:rsid w:val="0002034A"/>
    <w:rsid w:val="00022510"/>
    <w:rsid w:val="00025683"/>
    <w:rsid w:val="000275D6"/>
    <w:rsid w:val="000300C8"/>
    <w:rsid w:val="000305CC"/>
    <w:rsid w:val="00031652"/>
    <w:rsid w:val="00031C1D"/>
    <w:rsid w:val="0003239D"/>
    <w:rsid w:val="00034E93"/>
    <w:rsid w:val="00035B26"/>
    <w:rsid w:val="00035F25"/>
    <w:rsid w:val="0003686F"/>
    <w:rsid w:val="00042B24"/>
    <w:rsid w:val="000460C7"/>
    <w:rsid w:val="00047F5D"/>
    <w:rsid w:val="00050588"/>
    <w:rsid w:val="00050875"/>
    <w:rsid w:val="00052353"/>
    <w:rsid w:val="00053657"/>
    <w:rsid w:val="00055876"/>
    <w:rsid w:val="00055DF1"/>
    <w:rsid w:val="00056C6A"/>
    <w:rsid w:val="00060F58"/>
    <w:rsid w:val="000611FB"/>
    <w:rsid w:val="00062B04"/>
    <w:rsid w:val="00062D04"/>
    <w:rsid w:val="00065072"/>
    <w:rsid w:val="00065C3C"/>
    <w:rsid w:val="00066591"/>
    <w:rsid w:val="000665FB"/>
    <w:rsid w:val="000708DE"/>
    <w:rsid w:val="00070A52"/>
    <w:rsid w:val="00071C5E"/>
    <w:rsid w:val="00072F7B"/>
    <w:rsid w:val="000732FA"/>
    <w:rsid w:val="00073951"/>
    <w:rsid w:val="00076D04"/>
    <w:rsid w:val="00081A10"/>
    <w:rsid w:val="00081A80"/>
    <w:rsid w:val="0008329C"/>
    <w:rsid w:val="00086D6D"/>
    <w:rsid w:val="000903FF"/>
    <w:rsid w:val="00090843"/>
    <w:rsid w:val="00090AD6"/>
    <w:rsid w:val="0009128C"/>
    <w:rsid w:val="00091CF6"/>
    <w:rsid w:val="00094ABD"/>
    <w:rsid w:val="000968AE"/>
    <w:rsid w:val="000A32DD"/>
    <w:rsid w:val="000A44C4"/>
    <w:rsid w:val="000A54B1"/>
    <w:rsid w:val="000C05A4"/>
    <w:rsid w:val="000C3743"/>
    <w:rsid w:val="000D0AD1"/>
    <w:rsid w:val="000D5465"/>
    <w:rsid w:val="000D5F4A"/>
    <w:rsid w:val="000E5161"/>
    <w:rsid w:val="000F1B17"/>
    <w:rsid w:val="000F22CD"/>
    <w:rsid w:val="000F37D2"/>
    <w:rsid w:val="000F4E10"/>
    <w:rsid w:val="000F6A42"/>
    <w:rsid w:val="000F7971"/>
    <w:rsid w:val="000F7A8D"/>
    <w:rsid w:val="00100304"/>
    <w:rsid w:val="00102FE0"/>
    <w:rsid w:val="00103E3F"/>
    <w:rsid w:val="00105B1D"/>
    <w:rsid w:val="001068F7"/>
    <w:rsid w:val="001072E8"/>
    <w:rsid w:val="0011127C"/>
    <w:rsid w:val="00113712"/>
    <w:rsid w:val="0011399B"/>
    <w:rsid w:val="00117FBE"/>
    <w:rsid w:val="0012190D"/>
    <w:rsid w:val="00122007"/>
    <w:rsid w:val="00122A44"/>
    <w:rsid w:val="00124C84"/>
    <w:rsid w:val="0012534C"/>
    <w:rsid w:val="00125E3E"/>
    <w:rsid w:val="0013083F"/>
    <w:rsid w:val="00130B46"/>
    <w:rsid w:val="00132369"/>
    <w:rsid w:val="0013244F"/>
    <w:rsid w:val="00134937"/>
    <w:rsid w:val="00134F89"/>
    <w:rsid w:val="00135515"/>
    <w:rsid w:val="00140902"/>
    <w:rsid w:val="00145E55"/>
    <w:rsid w:val="00147929"/>
    <w:rsid w:val="00147B1D"/>
    <w:rsid w:val="00150678"/>
    <w:rsid w:val="00152957"/>
    <w:rsid w:val="0015324C"/>
    <w:rsid w:val="0015620D"/>
    <w:rsid w:val="00161FD6"/>
    <w:rsid w:val="00165A8C"/>
    <w:rsid w:val="00166086"/>
    <w:rsid w:val="00171F5A"/>
    <w:rsid w:val="00173BFC"/>
    <w:rsid w:val="001752F5"/>
    <w:rsid w:val="00175A1A"/>
    <w:rsid w:val="00175DAB"/>
    <w:rsid w:val="00182651"/>
    <w:rsid w:val="00184738"/>
    <w:rsid w:val="0018573A"/>
    <w:rsid w:val="00187A35"/>
    <w:rsid w:val="00190757"/>
    <w:rsid w:val="00191798"/>
    <w:rsid w:val="001A1D98"/>
    <w:rsid w:val="001A2D5F"/>
    <w:rsid w:val="001A3587"/>
    <w:rsid w:val="001A41A0"/>
    <w:rsid w:val="001A46BA"/>
    <w:rsid w:val="001A64CB"/>
    <w:rsid w:val="001B323E"/>
    <w:rsid w:val="001B3332"/>
    <w:rsid w:val="001B3AA8"/>
    <w:rsid w:val="001B622B"/>
    <w:rsid w:val="001C2147"/>
    <w:rsid w:val="001D161A"/>
    <w:rsid w:val="001D327E"/>
    <w:rsid w:val="001D5086"/>
    <w:rsid w:val="001D6B69"/>
    <w:rsid w:val="001E01D4"/>
    <w:rsid w:val="001E04B5"/>
    <w:rsid w:val="001E090E"/>
    <w:rsid w:val="001E0C54"/>
    <w:rsid w:val="001E0D94"/>
    <w:rsid w:val="001E1890"/>
    <w:rsid w:val="001E2D9D"/>
    <w:rsid w:val="001E5404"/>
    <w:rsid w:val="001E5DBA"/>
    <w:rsid w:val="001F0FE1"/>
    <w:rsid w:val="001F1673"/>
    <w:rsid w:val="001F437B"/>
    <w:rsid w:val="001F6465"/>
    <w:rsid w:val="001F7024"/>
    <w:rsid w:val="00204C55"/>
    <w:rsid w:val="00204DED"/>
    <w:rsid w:val="002127C4"/>
    <w:rsid w:val="0021329D"/>
    <w:rsid w:val="002133A1"/>
    <w:rsid w:val="002161E8"/>
    <w:rsid w:val="0021668E"/>
    <w:rsid w:val="0021685E"/>
    <w:rsid w:val="00216A56"/>
    <w:rsid w:val="00221DDD"/>
    <w:rsid w:val="0022332D"/>
    <w:rsid w:val="002242D7"/>
    <w:rsid w:val="002251C6"/>
    <w:rsid w:val="0023006F"/>
    <w:rsid w:val="00237891"/>
    <w:rsid w:val="00242643"/>
    <w:rsid w:val="00244660"/>
    <w:rsid w:val="00244D70"/>
    <w:rsid w:val="0024654B"/>
    <w:rsid w:val="00247AF7"/>
    <w:rsid w:val="002500C3"/>
    <w:rsid w:val="0025216A"/>
    <w:rsid w:val="002531C0"/>
    <w:rsid w:val="002534AF"/>
    <w:rsid w:val="00257091"/>
    <w:rsid w:val="00257F29"/>
    <w:rsid w:val="00260F1C"/>
    <w:rsid w:val="00264744"/>
    <w:rsid w:val="00265039"/>
    <w:rsid w:val="002659F9"/>
    <w:rsid w:val="0026673B"/>
    <w:rsid w:val="0027232E"/>
    <w:rsid w:val="00275F33"/>
    <w:rsid w:val="002761E0"/>
    <w:rsid w:val="00280A43"/>
    <w:rsid w:val="0028180A"/>
    <w:rsid w:val="00295E37"/>
    <w:rsid w:val="0029658B"/>
    <w:rsid w:val="002A3B80"/>
    <w:rsid w:val="002A4975"/>
    <w:rsid w:val="002B351B"/>
    <w:rsid w:val="002C2A21"/>
    <w:rsid w:val="002C5297"/>
    <w:rsid w:val="002D0A9F"/>
    <w:rsid w:val="002D1F26"/>
    <w:rsid w:val="002D43D1"/>
    <w:rsid w:val="002D45A1"/>
    <w:rsid w:val="002D5562"/>
    <w:rsid w:val="002D75FE"/>
    <w:rsid w:val="002E0C8B"/>
    <w:rsid w:val="002E10FE"/>
    <w:rsid w:val="002E18AD"/>
    <w:rsid w:val="002E24F9"/>
    <w:rsid w:val="002E25DA"/>
    <w:rsid w:val="002E27B6"/>
    <w:rsid w:val="002E3F28"/>
    <w:rsid w:val="002E4A59"/>
    <w:rsid w:val="002E4C6A"/>
    <w:rsid w:val="002E74A4"/>
    <w:rsid w:val="002F18EB"/>
    <w:rsid w:val="002F2995"/>
    <w:rsid w:val="002F447F"/>
    <w:rsid w:val="002F459C"/>
    <w:rsid w:val="002F6484"/>
    <w:rsid w:val="003064DC"/>
    <w:rsid w:val="00311235"/>
    <w:rsid w:val="00312D8C"/>
    <w:rsid w:val="003136A7"/>
    <w:rsid w:val="00313BD0"/>
    <w:rsid w:val="0031528F"/>
    <w:rsid w:val="003158BD"/>
    <w:rsid w:val="00320489"/>
    <w:rsid w:val="00320824"/>
    <w:rsid w:val="00322445"/>
    <w:rsid w:val="00326C80"/>
    <w:rsid w:val="003271E9"/>
    <w:rsid w:val="00327F00"/>
    <w:rsid w:val="00332EFA"/>
    <w:rsid w:val="00333648"/>
    <w:rsid w:val="003336F7"/>
    <w:rsid w:val="00333890"/>
    <w:rsid w:val="003342B7"/>
    <w:rsid w:val="00343AB9"/>
    <w:rsid w:val="00343ECB"/>
    <w:rsid w:val="0034565B"/>
    <w:rsid w:val="0034799C"/>
    <w:rsid w:val="00351CAD"/>
    <w:rsid w:val="0035648A"/>
    <w:rsid w:val="003606FD"/>
    <w:rsid w:val="00361257"/>
    <w:rsid w:val="00362876"/>
    <w:rsid w:val="003628C0"/>
    <w:rsid w:val="00362A3A"/>
    <w:rsid w:val="00364FF9"/>
    <w:rsid w:val="00382ECA"/>
    <w:rsid w:val="00383CF2"/>
    <w:rsid w:val="00384A0F"/>
    <w:rsid w:val="003863E6"/>
    <w:rsid w:val="003928B3"/>
    <w:rsid w:val="0039725C"/>
    <w:rsid w:val="003A0C28"/>
    <w:rsid w:val="003A4710"/>
    <w:rsid w:val="003A5E47"/>
    <w:rsid w:val="003B14B9"/>
    <w:rsid w:val="003B204D"/>
    <w:rsid w:val="003B2757"/>
    <w:rsid w:val="003B35B0"/>
    <w:rsid w:val="003B497E"/>
    <w:rsid w:val="003B7195"/>
    <w:rsid w:val="003C0CE9"/>
    <w:rsid w:val="003C122D"/>
    <w:rsid w:val="003C168B"/>
    <w:rsid w:val="003C2E3D"/>
    <w:rsid w:val="003C3644"/>
    <w:rsid w:val="003C4356"/>
    <w:rsid w:val="003C460C"/>
    <w:rsid w:val="003C4F9F"/>
    <w:rsid w:val="003C60F1"/>
    <w:rsid w:val="003C6544"/>
    <w:rsid w:val="003C6B18"/>
    <w:rsid w:val="003D0891"/>
    <w:rsid w:val="003D0E00"/>
    <w:rsid w:val="003D24B4"/>
    <w:rsid w:val="003D2D79"/>
    <w:rsid w:val="003D45B3"/>
    <w:rsid w:val="003E3B18"/>
    <w:rsid w:val="003E53E0"/>
    <w:rsid w:val="003E6021"/>
    <w:rsid w:val="003E7980"/>
    <w:rsid w:val="003E7B47"/>
    <w:rsid w:val="003F2237"/>
    <w:rsid w:val="003F24C0"/>
    <w:rsid w:val="003F2CB6"/>
    <w:rsid w:val="003F3F18"/>
    <w:rsid w:val="003F5BCA"/>
    <w:rsid w:val="00402096"/>
    <w:rsid w:val="004032CF"/>
    <w:rsid w:val="00403DDF"/>
    <w:rsid w:val="004056FD"/>
    <w:rsid w:val="004069F6"/>
    <w:rsid w:val="00407151"/>
    <w:rsid w:val="00411FFA"/>
    <w:rsid w:val="00414021"/>
    <w:rsid w:val="00414F7F"/>
    <w:rsid w:val="00417630"/>
    <w:rsid w:val="00420155"/>
    <w:rsid w:val="0042331F"/>
    <w:rsid w:val="0042392B"/>
    <w:rsid w:val="00424709"/>
    <w:rsid w:val="00424AD9"/>
    <w:rsid w:val="00424D60"/>
    <w:rsid w:val="004259D0"/>
    <w:rsid w:val="004351FE"/>
    <w:rsid w:val="00440B5F"/>
    <w:rsid w:val="00441F01"/>
    <w:rsid w:val="004441C5"/>
    <w:rsid w:val="0044466E"/>
    <w:rsid w:val="004514C0"/>
    <w:rsid w:val="004538EC"/>
    <w:rsid w:val="0045404F"/>
    <w:rsid w:val="00455149"/>
    <w:rsid w:val="00455365"/>
    <w:rsid w:val="00460798"/>
    <w:rsid w:val="00460CB5"/>
    <w:rsid w:val="00460F5D"/>
    <w:rsid w:val="00462BC6"/>
    <w:rsid w:val="004649CB"/>
    <w:rsid w:val="00465D99"/>
    <w:rsid w:val="00470004"/>
    <w:rsid w:val="004719DE"/>
    <w:rsid w:val="00471A37"/>
    <w:rsid w:val="00473BCF"/>
    <w:rsid w:val="00475F0E"/>
    <w:rsid w:val="00477032"/>
    <w:rsid w:val="00481EAF"/>
    <w:rsid w:val="00482795"/>
    <w:rsid w:val="004850B6"/>
    <w:rsid w:val="00487BCC"/>
    <w:rsid w:val="00487DD3"/>
    <w:rsid w:val="00492C63"/>
    <w:rsid w:val="004969CE"/>
    <w:rsid w:val="00497992"/>
    <w:rsid w:val="004A0EB6"/>
    <w:rsid w:val="004A1FD4"/>
    <w:rsid w:val="004A2468"/>
    <w:rsid w:val="004A5FFD"/>
    <w:rsid w:val="004B1719"/>
    <w:rsid w:val="004B291E"/>
    <w:rsid w:val="004B2A88"/>
    <w:rsid w:val="004B2FD2"/>
    <w:rsid w:val="004B6F5D"/>
    <w:rsid w:val="004B6FF7"/>
    <w:rsid w:val="004C01B2"/>
    <w:rsid w:val="004C0965"/>
    <w:rsid w:val="004C0DCC"/>
    <w:rsid w:val="004C16A3"/>
    <w:rsid w:val="004C4C16"/>
    <w:rsid w:val="004D0942"/>
    <w:rsid w:val="004D1C7B"/>
    <w:rsid w:val="004D4B64"/>
    <w:rsid w:val="004D5AB5"/>
    <w:rsid w:val="004D6356"/>
    <w:rsid w:val="004D68C2"/>
    <w:rsid w:val="004E01EB"/>
    <w:rsid w:val="004E0CDF"/>
    <w:rsid w:val="004E0F7A"/>
    <w:rsid w:val="004E166F"/>
    <w:rsid w:val="004E3305"/>
    <w:rsid w:val="004E37AE"/>
    <w:rsid w:val="004E7463"/>
    <w:rsid w:val="004F1ED7"/>
    <w:rsid w:val="004F5D4F"/>
    <w:rsid w:val="0050067B"/>
    <w:rsid w:val="00500ECF"/>
    <w:rsid w:val="00502FBD"/>
    <w:rsid w:val="005031AE"/>
    <w:rsid w:val="0050498D"/>
    <w:rsid w:val="005065FD"/>
    <w:rsid w:val="005108F9"/>
    <w:rsid w:val="00516608"/>
    <w:rsid w:val="00516E32"/>
    <w:rsid w:val="005178A7"/>
    <w:rsid w:val="00517B13"/>
    <w:rsid w:val="005203AF"/>
    <w:rsid w:val="00523B33"/>
    <w:rsid w:val="00523E96"/>
    <w:rsid w:val="00530C3C"/>
    <w:rsid w:val="005328A3"/>
    <w:rsid w:val="00532AE0"/>
    <w:rsid w:val="00533DEB"/>
    <w:rsid w:val="00534886"/>
    <w:rsid w:val="00537C28"/>
    <w:rsid w:val="00543D45"/>
    <w:rsid w:val="00543EF2"/>
    <w:rsid w:val="00546E44"/>
    <w:rsid w:val="00547843"/>
    <w:rsid w:val="00547F22"/>
    <w:rsid w:val="005525B8"/>
    <w:rsid w:val="0055579F"/>
    <w:rsid w:val="00561DFE"/>
    <w:rsid w:val="00562597"/>
    <w:rsid w:val="00562C42"/>
    <w:rsid w:val="0056500F"/>
    <w:rsid w:val="005733B9"/>
    <w:rsid w:val="00573440"/>
    <w:rsid w:val="00573E4A"/>
    <w:rsid w:val="00576849"/>
    <w:rsid w:val="00577550"/>
    <w:rsid w:val="00582AE3"/>
    <w:rsid w:val="00582AE7"/>
    <w:rsid w:val="00583704"/>
    <w:rsid w:val="0058386A"/>
    <w:rsid w:val="00585126"/>
    <w:rsid w:val="00586EE5"/>
    <w:rsid w:val="005911A5"/>
    <w:rsid w:val="00591510"/>
    <w:rsid w:val="00591F70"/>
    <w:rsid w:val="00592455"/>
    <w:rsid w:val="0059741A"/>
    <w:rsid w:val="005A01A4"/>
    <w:rsid w:val="005A28D4"/>
    <w:rsid w:val="005A4780"/>
    <w:rsid w:val="005B0946"/>
    <w:rsid w:val="005B2040"/>
    <w:rsid w:val="005B61A2"/>
    <w:rsid w:val="005B7FA2"/>
    <w:rsid w:val="005C3DAC"/>
    <w:rsid w:val="005C5E42"/>
    <w:rsid w:val="005C5F97"/>
    <w:rsid w:val="005C632B"/>
    <w:rsid w:val="005C633B"/>
    <w:rsid w:val="005C769C"/>
    <w:rsid w:val="005D09E7"/>
    <w:rsid w:val="005D2E41"/>
    <w:rsid w:val="005D30E9"/>
    <w:rsid w:val="005D3439"/>
    <w:rsid w:val="005D3778"/>
    <w:rsid w:val="005D4530"/>
    <w:rsid w:val="005D5676"/>
    <w:rsid w:val="005D571A"/>
    <w:rsid w:val="005E08F6"/>
    <w:rsid w:val="005E2C80"/>
    <w:rsid w:val="005E2D62"/>
    <w:rsid w:val="005E49F8"/>
    <w:rsid w:val="005E7283"/>
    <w:rsid w:val="005F1580"/>
    <w:rsid w:val="005F16D0"/>
    <w:rsid w:val="005F3ED8"/>
    <w:rsid w:val="005F5FD5"/>
    <w:rsid w:val="005F6B57"/>
    <w:rsid w:val="00601A5D"/>
    <w:rsid w:val="00603474"/>
    <w:rsid w:val="0060749E"/>
    <w:rsid w:val="006149A3"/>
    <w:rsid w:val="00614A5A"/>
    <w:rsid w:val="006157AD"/>
    <w:rsid w:val="0061679E"/>
    <w:rsid w:val="00617863"/>
    <w:rsid w:val="00617A09"/>
    <w:rsid w:val="006238C9"/>
    <w:rsid w:val="006275EB"/>
    <w:rsid w:val="00631107"/>
    <w:rsid w:val="00631150"/>
    <w:rsid w:val="0063192A"/>
    <w:rsid w:val="00631BDB"/>
    <w:rsid w:val="00633907"/>
    <w:rsid w:val="0063412F"/>
    <w:rsid w:val="0063781C"/>
    <w:rsid w:val="00637F5D"/>
    <w:rsid w:val="00640226"/>
    <w:rsid w:val="006412AF"/>
    <w:rsid w:val="00641B8C"/>
    <w:rsid w:val="0064370C"/>
    <w:rsid w:val="00643DC7"/>
    <w:rsid w:val="00647CC2"/>
    <w:rsid w:val="006523A2"/>
    <w:rsid w:val="006550EF"/>
    <w:rsid w:val="006557D9"/>
    <w:rsid w:val="00655B49"/>
    <w:rsid w:val="00657C7A"/>
    <w:rsid w:val="006612C9"/>
    <w:rsid w:val="00661F01"/>
    <w:rsid w:val="006651D9"/>
    <w:rsid w:val="006663F3"/>
    <w:rsid w:val="00666EEF"/>
    <w:rsid w:val="00667852"/>
    <w:rsid w:val="006705E4"/>
    <w:rsid w:val="006708CE"/>
    <w:rsid w:val="0067133E"/>
    <w:rsid w:val="006718FF"/>
    <w:rsid w:val="00671A91"/>
    <w:rsid w:val="00673C73"/>
    <w:rsid w:val="0067558E"/>
    <w:rsid w:val="00681D83"/>
    <w:rsid w:val="006849AB"/>
    <w:rsid w:val="006858BA"/>
    <w:rsid w:val="00687159"/>
    <w:rsid w:val="00687332"/>
    <w:rsid w:val="006873C2"/>
    <w:rsid w:val="0068771A"/>
    <w:rsid w:val="00687BA7"/>
    <w:rsid w:val="0069003A"/>
    <w:rsid w:val="006900C2"/>
    <w:rsid w:val="00690B4E"/>
    <w:rsid w:val="00697650"/>
    <w:rsid w:val="006A2400"/>
    <w:rsid w:val="006A4942"/>
    <w:rsid w:val="006A5CDB"/>
    <w:rsid w:val="006A6674"/>
    <w:rsid w:val="006A6B73"/>
    <w:rsid w:val="006B07F7"/>
    <w:rsid w:val="006B2773"/>
    <w:rsid w:val="006B2AA5"/>
    <w:rsid w:val="006B30A9"/>
    <w:rsid w:val="006B52DD"/>
    <w:rsid w:val="006C0A4C"/>
    <w:rsid w:val="006C0FBE"/>
    <w:rsid w:val="006C4474"/>
    <w:rsid w:val="006C6373"/>
    <w:rsid w:val="006D0ADA"/>
    <w:rsid w:val="006D168F"/>
    <w:rsid w:val="006E0A09"/>
    <w:rsid w:val="006E0AB1"/>
    <w:rsid w:val="006E1889"/>
    <w:rsid w:val="006E1CC0"/>
    <w:rsid w:val="006E42B6"/>
    <w:rsid w:val="006E5C60"/>
    <w:rsid w:val="006F27E2"/>
    <w:rsid w:val="006F575E"/>
    <w:rsid w:val="006F6EC7"/>
    <w:rsid w:val="007008EE"/>
    <w:rsid w:val="0070267E"/>
    <w:rsid w:val="007068E9"/>
    <w:rsid w:val="00706E32"/>
    <w:rsid w:val="00706FA8"/>
    <w:rsid w:val="00707BD5"/>
    <w:rsid w:val="00710F64"/>
    <w:rsid w:val="00715792"/>
    <w:rsid w:val="00715CC3"/>
    <w:rsid w:val="00717523"/>
    <w:rsid w:val="00720098"/>
    <w:rsid w:val="00720490"/>
    <w:rsid w:val="0072368D"/>
    <w:rsid w:val="0072547D"/>
    <w:rsid w:val="00725576"/>
    <w:rsid w:val="00725BE5"/>
    <w:rsid w:val="00725CC4"/>
    <w:rsid w:val="007308ED"/>
    <w:rsid w:val="007323AE"/>
    <w:rsid w:val="00733855"/>
    <w:rsid w:val="00736A86"/>
    <w:rsid w:val="0073710B"/>
    <w:rsid w:val="0074123C"/>
    <w:rsid w:val="00745D6A"/>
    <w:rsid w:val="007460A6"/>
    <w:rsid w:val="007462B0"/>
    <w:rsid w:val="0074696B"/>
    <w:rsid w:val="00746DAE"/>
    <w:rsid w:val="00747FC7"/>
    <w:rsid w:val="00752E8A"/>
    <w:rsid w:val="00752EC2"/>
    <w:rsid w:val="00754023"/>
    <w:rsid w:val="007546AF"/>
    <w:rsid w:val="0075625F"/>
    <w:rsid w:val="007574D5"/>
    <w:rsid w:val="0075756B"/>
    <w:rsid w:val="00762EA2"/>
    <w:rsid w:val="0076377F"/>
    <w:rsid w:val="00764167"/>
    <w:rsid w:val="00765934"/>
    <w:rsid w:val="00771205"/>
    <w:rsid w:val="0077451B"/>
    <w:rsid w:val="00775727"/>
    <w:rsid w:val="0078220F"/>
    <w:rsid w:val="007830AC"/>
    <w:rsid w:val="00785CED"/>
    <w:rsid w:val="00786AE3"/>
    <w:rsid w:val="00786FAA"/>
    <w:rsid w:val="007873C5"/>
    <w:rsid w:val="007911BD"/>
    <w:rsid w:val="007915AE"/>
    <w:rsid w:val="00793974"/>
    <w:rsid w:val="0079490B"/>
    <w:rsid w:val="00796E99"/>
    <w:rsid w:val="007A2A03"/>
    <w:rsid w:val="007A7F55"/>
    <w:rsid w:val="007B0B7B"/>
    <w:rsid w:val="007B10D9"/>
    <w:rsid w:val="007B118D"/>
    <w:rsid w:val="007B3D4D"/>
    <w:rsid w:val="007C064C"/>
    <w:rsid w:val="007C0DA3"/>
    <w:rsid w:val="007C14AD"/>
    <w:rsid w:val="007C1FB9"/>
    <w:rsid w:val="007C512F"/>
    <w:rsid w:val="007D0061"/>
    <w:rsid w:val="007D16E2"/>
    <w:rsid w:val="007D181D"/>
    <w:rsid w:val="007D67A3"/>
    <w:rsid w:val="007D726F"/>
    <w:rsid w:val="007E002D"/>
    <w:rsid w:val="007E373C"/>
    <w:rsid w:val="007E514D"/>
    <w:rsid w:val="007E692E"/>
    <w:rsid w:val="007E7ADC"/>
    <w:rsid w:val="007F1D50"/>
    <w:rsid w:val="007F4363"/>
    <w:rsid w:val="007F57B8"/>
    <w:rsid w:val="007F6D78"/>
    <w:rsid w:val="007F75EC"/>
    <w:rsid w:val="008002CE"/>
    <w:rsid w:val="00800C29"/>
    <w:rsid w:val="0080224B"/>
    <w:rsid w:val="00805937"/>
    <w:rsid w:val="00806AFF"/>
    <w:rsid w:val="0080749A"/>
    <w:rsid w:val="00807DD1"/>
    <w:rsid w:val="008134CA"/>
    <w:rsid w:val="00814C2E"/>
    <w:rsid w:val="00821B19"/>
    <w:rsid w:val="00824D19"/>
    <w:rsid w:val="008261DD"/>
    <w:rsid w:val="00827D02"/>
    <w:rsid w:val="0083236E"/>
    <w:rsid w:val="00836161"/>
    <w:rsid w:val="00836186"/>
    <w:rsid w:val="00836B81"/>
    <w:rsid w:val="00840014"/>
    <w:rsid w:val="008409B3"/>
    <w:rsid w:val="00841A14"/>
    <w:rsid w:val="00847D8C"/>
    <w:rsid w:val="00852E7F"/>
    <w:rsid w:val="00853A79"/>
    <w:rsid w:val="0085419D"/>
    <w:rsid w:val="00855FD7"/>
    <w:rsid w:val="00860E92"/>
    <w:rsid w:val="008611B1"/>
    <w:rsid w:val="008629E9"/>
    <w:rsid w:val="008637B5"/>
    <w:rsid w:val="0087139F"/>
    <w:rsid w:val="00872734"/>
    <w:rsid w:val="0087452E"/>
    <w:rsid w:val="00875696"/>
    <w:rsid w:val="00880016"/>
    <w:rsid w:val="00880350"/>
    <w:rsid w:val="00880453"/>
    <w:rsid w:val="00881751"/>
    <w:rsid w:val="00882C52"/>
    <w:rsid w:val="00885208"/>
    <w:rsid w:val="00887F77"/>
    <w:rsid w:val="00887FDE"/>
    <w:rsid w:val="00891B16"/>
    <w:rsid w:val="0089240D"/>
    <w:rsid w:val="008927B7"/>
    <w:rsid w:val="00892D08"/>
    <w:rsid w:val="00893791"/>
    <w:rsid w:val="00897E43"/>
    <w:rsid w:val="008A1B9E"/>
    <w:rsid w:val="008A27EF"/>
    <w:rsid w:val="008A34B1"/>
    <w:rsid w:val="008B66F9"/>
    <w:rsid w:val="008C39C1"/>
    <w:rsid w:val="008C7988"/>
    <w:rsid w:val="008D1818"/>
    <w:rsid w:val="008D27EC"/>
    <w:rsid w:val="008D2FBD"/>
    <w:rsid w:val="008D32D7"/>
    <w:rsid w:val="008D371D"/>
    <w:rsid w:val="008D3DE8"/>
    <w:rsid w:val="008D51F1"/>
    <w:rsid w:val="008D650A"/>
    <w:rsid w:val="008D6EC9"/>
    <w:rsid w:val="008E0509"/>
    <w:rsid w:val="008E06E2"/>
    <w:rsid w:val="008E2A87"/>
    <w:rsid w:val="008E371A"/>
    <w:rsid w:val="008E5A6D"/>
    <w:rsid w:val="008E753D"/>
    <w:rsid w:val="008F0AD2"/>
    <w:rsid w:val="008F194D"/>
    <w:rsid w:val="008F25B3"/>
    <w:rsid w:val="008F2613"/>
    <w:rsid w:val="008F32DF"/>
    <w:rsid w:val="008F4D20"/>
    <w:rsid w:val="00901FDA"/>
    <w:rsid w:val="0090271A"/>
    <w:rsid w:val="00904C16"/>
    <w:rsid w:val="009055EC"/>
    <w:rsid w:val="0090615A"/>
    <w:rsid w:val="00906EE9"/>
    <w:rsid w:val="00907194"/>
    <w:rsid w:val="00907646"/>
    <w:rsid w:val="00910D8E"/>
    <w:rsid w:val="00912795"/>
    <w:rsid w:val="00917771"/>
    <w:rsid w:val="00920126"/>
    <w:rsid w:val="009213BC"/>
    <w:rsid w:val="0092310C"/>
    <w:rsid w:val="00923409"/>
    <w:rsid w:val="00923D1C"/>
    <w:rsid w:val="00923D22"/>
    <w:rsid w:val="00926433"/>
    <w:rsid w:val="0092660A"/>
    <w:rsid w:val="009275D8"/>
    <w:rsid w:val="009346C0"/>
    <w:rsid w:val="0093499B"/>
    <w:rsid w:val="009362AE"/>
    <w:rsid w:val="00936670"/>
    <w:rsid w:val="00936B38"/>
    <w:rsid w:val="00941BFE"/>
    <w:rsid w:val="00943DF6"/>
    <w:rsid w:val="0094757D"/>
    <w:rsid w:val="00950C18"/>
    <w:rsid w:val="00951B25"/>
    <w:rsid w:val="00951D01"/>
    <w:rsid w:val="00952F70"/>
    <w:rsid w:val="00954633"/>
    <w:rsid w:val="00957C37"/>
    <w:rsid w:val="00962BCE"/>
    <w:rsid w:val="00962DA1"/>
    <w:rsid w:val="0096625F"/>
    <w:rsid w:val="0097110C"/>
    <w:rsid w:val="009737E4"/>
    <w:rsid w:val="00975902"/>
    <w:rsid w:val="009764E8"/>
    <w:rsid w:val="00983B74"/>
    <w:rsid w:val="00990263"/>
    <w:rsid w:val="00990718"/>
    <w:rsid w:val="009920FF"/>
    <w:rsid w:val="0099776F"/>
    <w:rsid w:val="009A0EFE"/>
    <w:rsid w:val="009A3960"/>
    <w:rsid w:val="009A3B59"/>
    <w:rsid w:val="009A4CCC"/>
    <w:rsid w:val="009A644A"/>
    <w:rsid w:val="009B38A9"/>
    <w:rsid w:val="009B5940"/>
    <w:rsid w:val="009B79D1"/>
    <w:rsid w:val="009C1563"/>
    <w:rsid w:val="009C1E50"/>
    <w:rsid w:val="009C4475"/>
    <w:rsid w:val="009C5781"/>
    <w:rsid w:val="009C5EBA"/>
    <w:rsid w:val="009C620B"/>
    <w:rsid w:val="009C71A7"/>
    <w:rsid w:val="009D1E80"/>
    <w:rsid w:val="009D2775"/>
    <w:rsid w:val="009D305C"/>
    <w:rsid w:val="009D49C9"/>
    <w:rsid w:val="009D5817"/>
    <w:rsid w:val="009D5DE0"/>
    <w:rsid w:val="009D643D"/>
    <w:rsid w:val="009D7343"/>
    <w:rsid w:val="009E0545"/>
    <w:rsid w:val="009E23A3"/>
    <w:rsid w:val="009E3024"/>
    <w:rsid w:val="009E4B94"/>
    <w:rsid w:val="009E680D"/>
    <w:rsid w:val="009E6814"/>
    <w:rsid w:val="009E6871"/>
    <w:rsid w:val="009F0018"/>
    <w:rsid w:val="009F0C54"/>
    <w:rsid w:val="009F2F14"/>
    <w:rsid w:val="009F5D19"/>
    <w:rsid w:val="009F6B55"/>
    <w:rsid w:val="00A01313"/>
    <w:rsid w:val="00A01358"/>
    <w:rsid w:val="00A01BAE"/>
    <w:rsid w:val="00A02746"/>
    <w:rsid w:val="00A03E7F"/>
    <w:rsid w:val="00A040A9"/>
    <w:rsid w:val="00A1193C"/>
    <w:rsid w:val="00A12608"/>
    <w:rsid w:val="00A12C05"/>
    <w:rsid w:val="00A16EC1"/>
    <w:rsid w:val="00A171F1"/>
    <w:rsid w:val="00A202D6"/>
    <w:rsid w:val="00A2032C"/>
    <w:rsid w:val="00A22F55"/>
    <w:rsid w:val="00A27A90"/>
    <w:rsid w:val="00A30942"/>
    <w:rsid w:val="00A32D8B"/>
    <w:rsid w:val="00A33FAB"/>
    <w:rsid w:val="00A35A28"/>
    <w:rsid w:val="00A36B3D"/>
    <w:rsid w:val="00A40698"/>
    <w:rsid w:val="00A407B1"/>
    <w:rsid w:val="00A40B92"/>
    <w:rsid w:val="00A428C4"/>
    <w:rsid w:val="00A44646"/>
    <w:rsid w:val="00A451D0"/>
    <w:rsid w:val="00A467E1"/>
    <w:rsid w:val="00A526F3"/>
    <w:rsid w:val="00A539A2"/>
    <w:rsid w:val="00A55499"/>
    <w:rsid w:val="00A5557C"/>
    <w:rsid w:val="00A55C20"/>
    <w:rsid w:val="00A55F35"/>
    <w:rsid w:val="00A64256"/>
    <w:rsid w:val="00A663EE"/>
    <w:rsid w:val="00A7185A"/>
    <w:rsid w:val="00A727E0"/>
    <w:rsid w:val="00A72BEB"/>
    <w:rsid w:val="00A765D9"/>
    <w:rsid w:val="00A827F8"/>
    <w:rsid w:val="00A83692"/>
    <w:rsid w:val="00A846C4"/>
    <w:rsid w:val="00A84F08"/>
    <w:rsid w:val="00A9108B"/>
    <w:rsid w:val="00A91DA5"/>
    <w:rsid w:val="00A94495"/>
    <w:rsid w:val="00A95215"/>
    <w:rsid w:val="00A9639C"/>
    <w:rsid w:val="00A96E30"/>
    <w:rsid w:val="00A973A9"/>
    <w:rsid w:val="00AA6278"/>
    <w:rsid w:val="00AA68D1"/>
    <w:rsid w:val="00AA6CEE"/>
    <w:rsid w:val="00AB0853"/>
    <w:rsid w:val="00AB115D"/>
    <w:rsid w:val="00AB2BEF"/>
    <w:rsid w:val="00AB2C54"/>
    <w:rsid w:val="00AB3CE6"/>
    <w:rsid w:val="00AB4582"/>
    <w:rsid w:val="00AB4EE2"/>
    <w:rsid w:val="00AB6AD7"/>
    <w:rsid w:val="00AC1172"/>
    <w:rsid w:val="00AC56BD"/>
    <w:rsid w:val="00AC62C0"/>
    <w:rsid w:val="00AC6A8C"/>
    <w:rsid w:val="00AC6C46"/>
    <w:rsid w:val="00AD34C9"/>
    <w:rsid w:val="00AD5F89"/>
    <w:rsid w:val="00AD62BF"/>
    <w:rsid w:val="00AD691F"/>
    <w:rsid w:val="00AE281B"/>
    <w:rsid w:val="00AE2FCE"/>
    <w:rsid w:val="00AE6C85"/>
    <w:rsid w:val="00AF1D02"/>
    <w:rsid w:val="00AF76E3"/>
    <w:rsid w:val="00B00D92"/>
    <w:rsid w:val="00B01724"/>
    <w:rsid w:val="00B03F26"/>
    <w:rsid w:val="00B0422A"/>
    <w:rsid w:val="00B06877"/>
    <w:rsid w:val="00B075B1"/>
    <w:rsid w:val="00B11D2C"/>
    <w:rsid w:val="00B12245"/>
    <w:rsid w:val="00B1331B"/>
    <w:rsid w:val="00B13AC6"/>
    <w:rsid w:val="00B15196"/>
    <w:rsid w:val="00B1691D"/>
    <w:rsid w:val="00B16F68"/>
    <w:rsid w:val="00B23604"/>
    <w:rsid w:val="00B24E70"/>
    <w:rsid w:val="00B26296"/>
    <w:rsid w:val="00B342AA"/>
    <w:rsid w:val="00B34373"/>
    <w:rsid w:val="00B35D56"/>
    <w:rsid w:val="00B37639"/>
    <w:rsid w:val="00B403A4"/>
    <w:rsid w:val="00B40D60"/>
    <w:rsid w:val="00B40F27"/>
    <w:rsid w:val="00B46445"/>
    <w:rsid w:val="00B50F1E"/>
    <w:rsid w:val="00B5790F"/>
    <w:rsid w:val="00B625A6"/>
    <w:rsid w:val="00B64015"/>
    <w:rsid w:val="00B64F18"/>
    <w:rsid w:val="00B74984"/>
    <w:rsid w:val="00B831FE"/>
    <w:rsid w:val="00B84485"/>
    <w:rsid w:val="00B85278"/>
    <w:rsid w:val="00B86974"/>
    <w:rsid w:val="00B872D3"/>
    <w:rsid w:val="00B87BE6"/>
    <w:rsid w:val="00B87CE7"/>
    <w:rsid w:val="00B92FFD"/>
    <w:rsid w:val="00B93E0B"/>
    <w:rsid w:val="00B95C2F"/>
    <w:rsid w:val="00B97690"/>
    <w:rsid w:val="00BA391C"/>
    <w:rsid w:val="00BB04A5"/>
    <w:rsid w:val="00BB1762"/>
    <w:rsid w:val="00BB4255"/>
    <w:rsid w:val="00BB4F42"/>
    <w:rsid w:val="00BB5E2E"/>
    <w:rsid w:val="00BC4F69"/>
    <w:rsid w:val="00BD29D9"/>
    <w:rsid w:val="00BD35FA"/>
    <w:rsid w:val="00BD3EA9"/>
    <w:rsid w:val="00BD4FE1"/>
    <w:rsid w:val="00BD7A56"/>
    <w:rsid w:val="00BE26C1"/>
    <w:rsid w:val="00BE7829"/>
    <w:rsid w:val="00BF02A6"/>
    <w:rsid w:val="00BF12DD"/>
    <w:rsid w:val="00BF1A85"/>
    <w:rsid w:val="00BF1B5E"/>
    <w:rsid w:val="00BF3A55"/>
    <w:rsid w:val="00BF5D3C"/>
    <w:rsid w:val="00BF6825"/>
    <w:rsid w:val="00BF7263"/>
    <w:rsid w:val="00C01A13"/>
    <w:rsid w:val="00C05D28"/>
    <w:rsid w:val="00C06E8B"/>
    <w:rsid w:val="00C07D39"/>
    <w:rsid w:val="00C11A81"/>
    <w:rsid w:val="00C124B7"/>
    <w:rsid w:val="00C14404"/>
    <w:rsid w:val="00C14651"/>
    <w:rsid w:val="00C14662"/>
    <w:rsid w:val="00C14F66"/>
    <w:rsid w:val="00C1652B"/>
    <w:rsid w:val="00C16CAC"/>
    <w:rsid w:val="00C2018C"/>
    <w:rsid w:val="00C20759"/>
    <w:rsid w:val="00C2427E"/>
    <w:rsid w:val="00C243C4"/>
    <w:rsid w:val="00C246C4"/>
    <w:rsid w:val="00C26252"/>
    <w:rsid w:val="00C275E4"/>
    <w:rsid w:val="00C31C0E"/>
    <w:rsid w:val="00C33171"/>
    <w:rsid w:val="00C333EE"/>
    <w:rsid w:val="00C357EF"/>
    <w:rsid w:val="00C42A76"/>
    <w:rsid w:val="00C42B65"/>
    <w:rsid w:val="00C44288"/>
    <w:rsid w:val="00C47465"/>
    <w:rsid w:val="00C50AFE"/>
    <w:rsid w:val="00C51416"/>
    <w:rsid w:val="00C53FE6"/>
    <w:rsid w:val="00C541F6"/>
    <w:rsid w:val="00C57071"/>
    <w:rsid w:val="00C6399B"/>
    <w:rsid w:val="00C642D2"/>
    <w:rsid w:val="00C64940"/>
    <w:rsid w:val="00C700F7"/>
    <w:rsid w:val="00C72D20"/>
    <w:rsid w:val="00C74068"/>
    <w:rsid w:val="00C74F91"/>
    <w:rsid w:val="00C75403"/>
    <w:rsid w:val="00C766FF"/>
    <w:rsid w:val="00C8180D"/>
    <w:rsid w:val="00C844CE"/>
    <w:rsid w:val="00C9225B"/>
    <w:rsid w:val="00C9274A"/>
    <w:rsid w:val="00C92AE9"/>
    <w:rsid w:val="00C938A6"/>
    <w:rsid w:val="00C97D91"/>
    <w:rsid w:val="00CA0A7D"/>
    <w:rsid w:val="00CA4C4D"/>
    <w:rsid w:val="00CA4E5B"/>
    <w:rsid w:val="00CA4E5C"/>
    <w:rsid w:val="00CB0B2C"/>
    <w:rsid w:val="00CB110F"/>
    <w:rsid w:val="00CB5B23"/>
    <w:rsid w:val="00CB6708"/>
    <w:rsid w:val="00CC409D"/>
    <w:rsid w:val="00CC50E7"/>
    <w:rsid w:val="00CC557A"/>
    <w:rsid w:val="00CC6322"/>
    <w:rsid w:val="00CC7FD6"/>
    <w:rsid w:val="00CD1233"/>
    <w:rsid w:val="00CD5CB0"/>
    <w:rsid w:val="00CD68B7"/>
    <w:rsid w:val="00CD6A68"/>
    <w:rsid w:val="00CE24EA"/>
    <w:rsid w:val="00CE4098"/>
    <w:rsid w:val="00CE5168"/>
    <w:rsid w:val="00CE55D9"/>
    <w:rsid w:val="00CE5BDD"/>
    <w:rsid w:val="00CE7C0B"/>
    <w:rsid w:val="00CF01AC"/>
    <w:rsid w:val="00CF0BA4"/>
    <w:rsid w:val="00CF194E"/>
    <w:rsid w:val="00CF1D1B"/>
    <w:rsid w:val="00CF303D"/>
    <w:rsid w:val="00CF7007"/>
    <w:rsid w:val="00CF7E2C"/>
    <w:rsid w:val="00D04870"/>
    <w:rsid w:val="00D05351"/>
    <w:rsid w:val="00D06DD3"/>
    <w:rsid w:val="00D06E44"/>
    <w:rsid w:val="00D1421B"/>
    <w:rsid w:val="00D1531F"/>
    <w:rsid w:val="00D228EF"/>
    <w:rsid w:val="00D243C7"/>
    <w:rsid w:val="00D27B18"/>
    <w:rsid w:val="00D27D0E"/>
    <w:rsid w:val="00D32606"/>
    <w:rsid w:val="00D345E0"/>
    <w:rsid w:val="00D34715"/>
    <w:rsid w:val="00D355E4"/>
    <w:rsid w:val="00D35FA6"/>
    <w:rsid w:val="00D36D83"/>
    <w:rsid w:val="00D3752F"/>
    <w:rsid w:val="00D40477"/>
    <w:rsid w:val="00D435B1"/>
    <w:rsid w:val="00D4533E"/>
    <w:rsid w:val="00D45CF8"/>
    <w:rsid w:val="00D50F69"/>
    <w:rsid w:val="00D53670"/>
    <w:rsid w:val="00D54F10"/>
    <w:rsid w:val="00D62577"/>
    <w:rsid w:val="00D63C1D"/>
    <w:rsid w:val="00D66E60"/>
    <w:rsid w:val="00D73162"/>
    <w:rsid w:val="00D7355D"/>
    <w:rsid w:val="00D73994"/>
    <w:rsid w:val="00D74806"/>
    <w:rsid w:val="00D75EBD"/>
    <w:rsid w:val="00D81395"/>
    <w:rsid w:val="00D85806"/>
    <w:rsid w:val="00D85D0B"/>
    <w:rsid w:val="00D915ED"/>
    <w:rsid w:val="00D93236"/>
    <w:rsid w:val="00D96141"/>
    <w:rsid w:val="00D96F3C"/>
    <w:rsid w:val="00DA2518"/>
    <w:rsid w:val="00DA54DC"/>
    <w:rsid w:val="00DA6D40"/>
    <w:rsid w:val="00DB2151"/>
    <w:rsid w:val="00DB31AF"/>
    <w:rsid w:val="00DB762C"/>
    <w:rsid w:val="00DC246F"/>
    <w:rsid w:val="00DC416E"/>
    <w:rsid w:val="00DC50BF"/>
    <w:rsid w:val="00DC61BD"/>
    <w:rsid w:val="00DD0DEC"/>
    <w:rsid w:val="00DD115F"/>
    <w:rsid w:val="00DD1869"/>
    <w:rsid w:val="00DD1936"/>
    <w:rsid w:val="00DD1CC2"/>
    <w:rsid w:val="00DE2AEA"/>
    <w:rsid w:val="00DE2B28"/>
    <w:rsid w:val="00DE3696"/>
    <w:rsid w:val="00DE4A51"/>
    <w:rsid w:val="00DE7F15"/>
    <w:rsid w:val="00DF0886"/>
    <w:rsid w:val="00E02F80"/>
    <w:rsid w:val="00E03B12"/>
    <w:rsid w:val="00E06A91"/>
    <w:rsid w:val="00E1292A"/>
    <w:rsid w:val="00E12C5A"/>
    <w:rsid w:val="00E1371D"/>
    <w:rsid w:val="00E14C15"/>
    <w:rsid w:val="00E161DA"/>
    <w:rsid w:val="00E164A3"/>
    <w:rsid w:val="00E168FC"/>
    <w:rsid w:val="00E2100A"/>
    <w:rsid w:val="00E219E3"/>
    <w:rsid w:val="00E25509"/>
    <w:rsid w:val="00E2607F"/>
    <w:rsid w:val="00E26D7A"/>
    <w:rsid w:val="00E30441"/>
    <w:rsid w:val="00E30B10"/>
    <w:rsid w:val="00E333F0"/>
    <w:rsid w:val="00E3402E"/>
    <w:rsid w:val="00E35937"/>
    <w:rsid w:val="00E37439"/>
    <w:rsid w:val="00E4124C"/>
    <w:rsid w:val="00E50F09"/>
    <w:rsid w:val="00E52028"/>
    <w:rsid w:val="00E53EE9"/>
    <w:rsid w:val="00E561A1"/>
    <w:rsid w:val="00E60399"/>
    <w:rsid w:val="00E60C1E"/>
    <w:rsid w:val="00E65343"/>
    <w:rsid w:val="00E655BC"/>
    <w:rsid w:val="00E65610"/>
    <w:rsid w:val="00E66ACD"/>
    <w:rsid w:val="00E66F17"/>
    <w:rsid w:val="00E7147A"/>
    <w:rsid w:val="00E7240D"/>
    <w:rsid w:val="00E76E14"/>
    <w:rsid w:val="00E76EA3"/>
    <w:rsid w:val="00E80E90"/>
    <w:rsid w:val="00E8106C"/>
    <w:rsid w:val="00E815E4"/>
    <w:rsid w:val="00E81E9D"/>
    <w:rsid w:val="00E82BF8"/>
    <w:rsid w:val="00E83F6A"/>
    <w:rsid w:val="00E83F90"/>
    <w:rsid w:val="00E849F4"/>
    <w:rsid w:val="00E84E4C"/>
    <w:rsid w:val="00E86B05"/>
    <w:rsid w:val="00E9028A"/>
    <w:rsid w:val="00E931FB"/>
    <w:rsid w:val="00E95188"/>
    <w:rsid w:val="00E96BF0"/>
    <w:rsid w:val="00E97AC2"/>
    <w:rsid w:val="00EA1A96"/>
    <w:rsid w:val="00EA1C67"/>
    <w:rsid w:val="00EA2021"/>
    <w:rsid w:val="00EA2EA5"/>
    <w:rsid w:val="00EA3851"/>
    <w:rsid w:val="00EA7E6D"/>
    <w:rsid w:val="00EB35FF"/>
    <w:rsid w:val="00EB6AF9"/>
    <w:rsid w:val="00EC2C12"/>
    <w:rsid w:val="00EC47F4"/>
    <w:rsid w:val="00EC7157"/>
    <w:rsid w:val="00ED1ECD"/>
    <w:rsid w:val="00ED2766"/>
    <w:rsid w:val="00ED29C6"/>
    <w:rsid w:val="00ED2A1A"/>
    <w:rsid w:val="00ED3C2B"/>
    <w:rsid w:val="00ED50B4"/>
    <w:rsid w:val="00ED51FA"/>
    <w:rsid w:val="00ED5C07"/>
    <w:rsid w:val="00ED6EC5"/>
    <w:rsid w:val="00EE1133"/>
    <w:rsid w:val="00EE4247"/>
    <w:rsid w:val="00EE4FF7"/>
    <w:rsid w:val="00EF1BC4"/>
    <w:rsid w:val="00EF24FA"/>
    <w:rsid w:val="00EF394B"/>
    <w:rsid w:val="00EF4C2E"/>
    <w:rsid w:val="00EF5F92"/>
    <w:rsid w:val="00EF693F"/>
    <w:rsid w:val="00F01398"/>
    <w:rsid w:val="00F02F1D"/>
    <w:rsid w:val="00F04788"/>
    <w:rsid w:val="00F05909"/>
    <w:rsid w:val="00F05F72"/>
    <w:rsid w:val="00F13E1A"/>
    <w:rsid w:val="00F155C4"/>
    <w:rsid w:val="00F233E7"/>
    <w:rsid w:val="00F24505"/>
    <w:rsid w:val="00F24AB0"/>
    <w:rsid w:val="00F27094"/>
    <w:rsid w:val="00F307DF"/>
    <w:rsid w:val="00F3325E"/>
    <w:rsid w:val="00F33B0B"/>
    <w:rsid w:val="00F34676"/>
    <w:rsid w:val="00F40875"/>
    <w:rsid w:val="00F4460D"/>
    <w:rsid w:val="00F44851"/>
    <w:rsid w:val="00F50260"/>
    <w:rsid w:val="00F524B9"/>
    <w:rsid w:val="00F5337C"/>
    <w:rsid w:val="00F53889"/>
    <w:rsid w:val="00F56739"/>
    <w:rsid w:val="00F56746"/>
    <w:rsid w:val="00F57002"/>
    <w:rsid w:val="00F57F4A"/>
    <w:rsid w:val="00F610BC"/>
    <w:rsid w:val="00F6162F"/>
    <w:rsid w:val="00F617A8"/>
    <w:rsid w:val="00F6224C"/>
    <w:rsid w:val="00F62CA9"/>
    <w:rsid w:val="00F64BE1"/>
    <w:rsid w:val="00F66287"/>
    <w:rsid w:val="00F66431"/>
    <w:rsid w:val="00F673A6"/>
    <w:rsid w:val="00F6749F"/>
    <w:rsid w:val="00F709BE"/>
    <w:rsid w:val="00F710A5"/>
    <w:rsid w:val="00F72739"/>
    <w:rsid w:val="00F72C32"/>
    <w:rsid w:val="00F73354"/>
    <w:rsid w:val="00F738C8"/>
    <w:rsid w:val="00F77C44"/>
    <w:rsid w:val="00F80735"/>
    <w:rsid w:val="00F818E0"/>
    <w:rsid w:val="00F864D7"/>
    <w:rsid w:val="00F91175"/>
    <w:rsid w:val="00F92B7C"/>
    <w:rsid w:val="00F94978"/>
    <w:rsid w:val="00F9667F"/>
    <w:rsid w:val="00F97FD1"/>
    <w:rsid w:val="00FA0C9B"/>
    <w:rsid w:val="00FA12CA"/>
    <w:rsid w:val="00FA4996"/>
    <w:rsid w:val="00FA676E"/>
    <w:rsid w:val="00FA6DB6"/>
    <w:rsid w:val="00FB03A3"/>
    <w:rsid w:val="00FB1F8B"/>
    <w:rsid w:val="00FB2693"/>
    <w:rsid w:val="00FB2E07"/>
    <w:rsid w:val="00FB4B33"/>
    <w:rsid w:val="00FC28F2"/>
    <w:rsid w:val="00FC2A10"/>
    <w:rsid w:val="00FC39B3"/>
    <w:rsid w:val="00FC39F9"/>
    <w:rsid w:val="00FC418A"/>
    <w:rsid w:val="00FD0DB5"/>
    <w:rsid w:val="00FE1CFE"/>
    <w:rsid w:val="00FE230C"/>
    <w:rsid w:val="00FE2C9C"/>
    <w:rsid w:val="00FE4348"/>
    <w:rsid w:val="00FF078F"/>
    <w:rsid w:val="00FF0915"/>
    <w:rsid w:val="00FF158D"/>
    <w:rsid w:val="00FF38CE"/>
    <w:rsid w:val="00FF44C1"/>
    <w:rsid w:val="00FF489F"/>
    <w:rsid w:val="00FF4AA0"/>
    <w:rsid w:val="00FF68EB"/>
    <w:rsid w:val="00FF6EB2"/>
    <w:rsid w:val="00FF6EFE"/>
    <w:rsid w:val="00FF708E"/>
    <w:rsid w:val="27ADF797"/>
    <w:rsid w:val="5C3B33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CCCCBB"/>
  <w15:docId w15:val="{74AF4953-B0D6-4720-959F-9E6AFF10F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1" w:unhideWhenUsed="1"/>
    <w:lsdException w:name="annotation text" w:semiHidden="1" w:uiPriority="0"/>
    <w:lsdException w:name="header" w:semiHidden="1" w:uiPriority="21" w:unhideWhenUsed="1"/>
    <w:lsdException w:name="footer" w:semiHidden="1" w:unhideWhenUsed="1"/>
    <w:lsdException w:name="index heading" w:semiHidden="1"/>
    <w:lsdException w:name="caption" w:semiHidden="1" w:uiPriority="4" w:unhideWhenUsed="1" w:qFormat="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qFormat="1"/>
    <w:lsdException w:name="Emphasis" w:semiHidden="1" w:uiPriority="19"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pPr>
      <w:spacing w:line="260" w:lineRule="atLeast"/>
    </w:pPr>
    <w:rPr>
      <w:sz w:val="18"/>
      <w:szCs w:val="18"/>
      <w:lang w:val="en-GB" w:eastAsia="en-US"/>
    </w:rPr>
  </w:style>
  <w:style w:type="paragraph" w:styleId="Nadpis1">
    <w:name w:val="heading 1"/>
    <w:basedOn w:val="Normln"/>
    <w:next w:val="Normln"/>
    <w:link w:val="Nadpis1Char"/>
    <w:qFormat/>
    <w:rsid w:val="00E161DA"/>
    <w:pPr>
      <w:keepNext/>
      <w:keepLines/>
      <w:pageBreakBefore/>
      <w:numPr>
        <w:numId w:val="12"/>
      </w:numPr>
      <w:suppressAutoHyphens/>
      <w:spacing w:after="280" w:line="360" w:lineRule="atLeast"/>
      <w:contextualSpacing/>
      <w:outlineLvl w:val="0"/>
    </w:pPr>
    <w:rPr>
      <w:rFonts w:eastAsia="MS Gothic"/>
      <w:b/>
      <w:bCs/>
      <w:caps/>
      <w:color w:val="009DE0"/>
      <w:sz w:val="28"/>
      <w:szCs w:val="28"/>
      <w:lang w:val="da-DK"/>
    </w:rPr>
  </w:style>
  <w:style w:type="paragraph" w:styleId="Nadpis2">
    <w:name w:val="heading 2"/>
    <w:basedOn w:val="Normln"/>
    <w:next w:val="Normln"/>
    <w:link w:val="Nadpis2Char"/>
    <w:qFormat/>
    <w:rsid w:val="00E161DA"/>
    <w:pPr>
      <w:keepNext/>
      <w:keepLines/>
      <w:numPr>
        <w:ilvl w:val="1"/>
        <w:numId w:val="12"/>
      </w:numPr>
      <w:suppressAutoHyphens/>
      <w:spacing w:before="260"/>
      <w:contextualSpacing/>
      <w:outlineLvl w:val="1"/>
    </w:pPr>
    <w:rPr>
      <w:rFonts w:eastAsia="MS Gothic"/>
      <w:b/>
      <w:bCs/>
      <w:sz w:val="20"/>
      <w:szCs w:val="26"/>
      <w:lang w:val="da-DK"/>
    </w:rPr>
  </w:style>
  <w:style w:type="paragraph" w:styleId="Nadpis3">
    <w:name w:val="heading 3"/>
    <w:basedOn w:val="Normln"/>
    <w:next w:val="Normln"/>
    <w:link w:val="Nadpis3Char"/>
    <w:qFormat/>
    <w:rsid w:val="00E161DA"/>
    <w:pPr>
      <w:keepNext/>
      <w:keepLines/>
      <w:numPr>
        <w:ilvl w:val="2"/>
        <w:numId w:val="12"/>
      </w:numPr>
      <w:spacing w:before="260"/>
      <w:contextualSpacing/>
      <w:outlineLvl w:val="2"/>
    </w:pPr>
    <w:rPr>
      <w:rFonts w:eastAsia="MS Gothic"/>
      <w:b/>
      <w:bCs/>
      <w:caps/>
      <w:lang w:val="da-DK"/>
    </w:rPr>
  </w:style>
  <w:style w:type="paragraph" w:styleId="Nadpis4">
    <w:name w:val="heading 4"/>
    <w:basedOn w:val="Normln"/>
    <w:next w:val="Normln"/>
    <w:link w:val="Nadpis4Char"/>
    <w:qFormat/>
    <w:rsid w:val="00E161DA"/>
    <w:pPr>
      <w:keepNext/>
      <w:keepLines/>
      <w:numPr>
        <w:ilvl w:val="3"/>
        <w:numId w:val="12"/>
      </w:numPr>
      <w:spacing w:before="260"/>
      <w:contextualSpacing/>
      <w:outlineLvl w:val="3"/>
    </w:pPr>
    <w:rPr>
      <w:rFonts w:eastAsia="MS Gothic"/>
      <w:b/>
      <w:bCs/>
      <w:iCs/>
      <w:lang w:val="da-DK"/>
    </w:rPr>
  </w:style>
  <w:style w:type="paragraph" w:styleId="Nadpis5">
    <w:name w:val="heading 5"/>
    <w:basedOn w:val="Normln"/>
    <w:next w:val="Normln"/>
    <w:link w:val="Nadpis5Char"/>
    <w:qFormat/>
    <w:rsid w:val="00E161DA"/>
    <w:pPr>
      <w:keepNext/>
      <w:keepLines/>
      <w:numPr>
        <w:ilvl w:val="4"/>
        <w:numId w:val="12"/>
      </w:numPr>
      <w:spacing w:before="260"/>
      <w:contextualSpacing/>
      <w:outlineLvl w:val="4"/>
    </w:pPr>
    <w:rPr>
      <w:rFonts w:eastAsia="MS Gothic"/>
      <w:caps/>
      <w:lang w:val="da-DK"/>
    </w:rPr>
  </w:style>
  <w:style w:type="paragraph" w:styleId="Nadpis6">
    <w:name w:val="heading 6"/>
    <w:basedOn w:val="Normln"/>
    <w:next w:val="Normln"/>
    <w:link w:val="Nadpis6Char"/>
    <w:uiPriority w:val="1"/>
    <w:qFormat/>
    <w:rsid w:val="009E4B94"/>
    <w:pPr>
      <w:keepNext/>
      <w:keepLines/>
      <w:spacing w:before="260"/>
      <w:contextualSpacing/>
      <w:outlineLvl w:val="5"/>
    </w:pPr>
    <w:rPr>
      <w:rFonts w:eastAsia="MS Gothic"/>
      <w:b/>
      <w:iCs/>
    </w:rPr>
  </w:style>
  <w:style w:type="paragraph" w:styleId="Nadpis7">
    <w:name w:val="heading 7"/>
    <w:basedOn w:val="Normln"/>
    <w:next w:val="Normln"/>
    <w:link w:val="Nadpis7Char"/>
    <w:uiPriority w:val="1"/>
    <w:qFormat/>
    <w:rsid w:val="009E4B94"/>
    <w:pPr>
      <w:keepNext/>
      <w:keepLines/>
      <w:spacing w:before="260"/>
      <w:contextualSpacing/>
      <w:outlineLvl w:val="6"/>
    </w:pPr>
    <w:rPr>
      <w:rFonts w:eastAsia="MS Gothic"/>
      <w:b/>
      <w:iCs/>
    </w:rPr>
  </w:style>
  <w:style w:type="paragraph" w:styleId="Nadpis8">
    <w:name w:val="heading 8"/>
    <w:basedOn w:val="Normln"/>
    <w:next w:val="Normln"/>
    <w:link w:val="Nadpis8Char"/>
    <w:uiPriority w:val="1"/>
    <w:qFormat/>
    <w:rsid w:val="009E4B94"/>
    <w:pPr>
      <w:keepNext/>
      <w:keepLines/>
      <w:spacing w:before="260"/>
      <w:contextualSpacing/>
      <w:outlineLvl w:val="7"/>
    </w:pPr>
    <w:rPr>
      <w:rFonts w:eastAsia="MS Gothic"/>
      <w:b/>
      <w:szCs w:val="20"/>
    </w:rPr>
  </w:style>
  <w:style w:type="paragraph" w:styleId="Nadpis9">
    <w:name w:val="heading 9"/>
    <w:basedOn w:val="Normln"/>
    <w:next w:val="Normln"/>
    <w:link w:val="Nadpis9Char"/>
    <w:uiPriority w:val="1"/>
    <w:qFormat/>
    <w:rsid w:val="009E4B94"/>
    <w:pPr>
      <w:keepNext/>
      <w:keepLines/>
      <w:spacing w:before="260"/>
      <w:contextualSpacing/>
      <w:outlineLvl w:val="8"/>
    </w:pPr>
    <w:rPr>
      <w:rFonts w:eastAsia="MS Gothic"/>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rsid w:val="002D43D1"/>
    <w:pPr>
      <w:spacing w:line="160" w:lineRule="atLeast"/>
      <w:ind w:left="-567"/>
    </w:pPr>
    <w:rPr>
      <w:noProof/>
      <w:sz w:val="12"/>
    </w:rPr>
  </w:style>
  <w:style w:type="character" w:customStyle="1" w:styleId="ZhlavChar">
    <w:name w:val="Záhlaví Char"/>
    <w:link w:val="Zhlav"/>
    <w:uiPriority w:val="21"/>
    <w:rsid w:val="002D43D1"/>
    <w:rPr>
      <w:noProof/>
      <w:sz w:val="12"/>
      <w:lang w:val="en-GB"/>
    </w:rPr>
  </w:style>
  <w:style w:type="paragraph" w:styleId="Zpat">
    <w:name w:val="footer"/>
    <w:basedOn w:val="Normln"/>
    <w:link w:val="ZpatChar"/>
    <w:uiPriority w:val="99"/>
    <w:rsid w:val="00C2018C"/>
    <w:pPr>
      <w:tabs>
        <w:tab w:val="center" w:pos="4819"/>
        <w:tab w:val="right" w:pos="9638"/>
      </w:tabs>
      <w:spacing w:line="200" w:lineRule="atLeast"/>
    </w:pPr>
    <w:rPr>
      <w:sz w:val="12"/>
    </w:rPr>
  </w:style>
  <w:style w:type="character" w:customStyle="1" w:styleId="ZpatChar">
    <w:name w:val="Zápatí Char"/>
    <w:link w:val="Zpat"/>
    <w:uiPriority w:val="99"/>
    <w:rsid w:val="00A539A2"/>
    <w:rPr>
      <w:sz w:val="12"/>
      <w:lang w:val="en-GB"/>
    </w:rPr>
  </w:style>
  <w:style w:type="character" w:customStyle="1" w:styleId="Nadpis1Char">
    <w:name w:val="Nadpis 1 Char"/>
    <w:link w:val="Nadpis1"/>
    <w:rsid w:val="00E161DA"/>
    <w:rPr>
      <w:rFonts w:eastAsia="MS Gothic" w:cs="Times New Roman"/>
      <w:b/>
      <w:bCs/>
      <w:caps/>
      <w:color w:val="009DE0"/>
      <w:sz w:val="28"/>
      <w:szCs w:val="28"/>
    </w:rPr>
  </w:style>
  <w:style w:type="character" w:customStyle="1" w:styleId="Nadpis2Char">
    <w:name w:val="Nadpis 2 Char"/>
    <w:link w:val="Nadpis2"/>
    <w:rsid w:val="00E161DA"/>
    <w:rPr>
      <w:rFonts w:eastAsia="MS Gothic" w:cs="Times New Roman"/>
      <w:b/>
      <w:bCs/>
      <w:sz w:val="20"/>
      <w:szCs w:val="26"/>
    </w:rPr>
  </w:style>
  <w:style w:type="character" w:customStyle="1" w:styleId="Nadpis3Char">
    <w:name w:val="Nadpis 3 Char"/>
    <w:link w:val="Nadpis3"/>
    <w:rsid w:val="00E161DA"/>
    <w:rPr>
      <w:rFonts w:eastAsia="MS Gothic" w:cs="Times New Roman"/>
      <w:b/>
      <w:bCs/>
      <w:caps/>
    </w:rPr>
  </w:style>
  <w:style w:type="character" w:customStyle="1" w:styleId="Nadpis4Char">
    <w:name w:val="Nadpis 4 Char"/>
    <w:link w:val="Nadpis4"/>
    <w:rsid w:val="00E161DA"/>
    <w:rPr>
      <w:rFonts w:eastAsia="MS Gothic" w:cs="Times New Roman"/>
      <w:b/>
      <w:bCs/>
      <w:iCs/>
    </w:rPr>
  </w:style>
  <w:style w:type="character" w:customStyle="1" w:styleId="Nadpis5Char">
    <w:name w:val="Nadpis 5 Char"/>
    <w:link w:val="Nadpis5"/>
    <w:rsid w:val="00E161DA"/>
    <w:rPr>
      <w:rFonts w:eastAsia="MS Gothic" w:cs="Times New Roman"/>
      <w:caps/>
    </w:rPr>
  </w:style>
  <w:style w:type="character" w:customStyle="1" w:styleId="Nadpis6Char">
    <w:name w:val="Nadpis 6 Char"/>
    <w:link w:val="Nadpis6"/>
    <w:uiPriority w:val="1"/>
    <w:semiHidden/>
    <w:rsid w:val="00004865"/>
    <w:rPr>
      <w:rFonts w:eastAsia="MS Gothic" w:cs="Times New Roman"/>
      <w:b/>
      <w:iCs/>
      <w:lang w:val="en-GB"/>
    </w:rPr>
  </w:style>
  <w:style w:type="character" w:customStyle="1" w:styleId="Nadpis7Char">
    <w:name w:val="Nadpis 7 Char"/>
    <w:link w:val="Nadpis7"/>
    <w:uiPriority w:val="1"/>
    <w:semiHidden/>
    <w:rsid w:val="00004865"/>
    <w:rPr>
      <w:rFonts w:eastAsia="MS Gothic" w:cs="Times New Roman"/>
      <w:b/>
      <w:iCs/>
      <w:lang w:val="en-GB"/>
    </w:rPr>
  </w:style>
  <w:style w:type="character" w:customStyle="1" w:styleId="Nadpis8Char">
    <w:name w:val="Nadpis 8 Char"/>
    <w:link w:val="Nadpis8"/>
    <w:uiPriority w:val="1"/>
    <w:semiHidden/>
    <w:rsid w:val="00004865"/>
    <w:rPr>
      <w:rFonts w:eastAsia="MS Gothic" w:cs="Times New Roman"/>
      <w:b/>
      <w:szCs w:val="20"/>
      <w:lang w:val="en-GB"/>
    </w:rPr>
  </w:style>
  <w:style w:type="character" w:customStyle="1" w:styleId="Nadpis9Char">
    <w:name w:val="Nadpis 9 Char"/>
    <w:link w:val="Nadpis9"/>
    <w:uiPriority w:val="1"/>
    <w:semiHidden/>
    <w:rsid w:val="00004865"/>
    <w:rPr>
      <w:rFonts w:eastAsia="MS Gothic" w:cs="Times New Roman"/>
      <w:b/>
      <w:iCs/>
      <w:szCs w:val="20"/>
      <w:lang w:val="en-GB"/>
    </w:rPr>
  </w:style>
  <w:style w:type="paragraph" w:styleId="Nzev">
    <w:name w:val="Title"/>
    <w:basedOn w:val="Normln"/>
    <w:next w:val="Normln"/>
    <w:link w:val="NzevChar"/>
    <w:uiPriority w:val="19"/>
    <w:qFormat/>
    <w:rsid w:val="009E4B94"/>
    <w:pPr>
      <w:spacing w:before="500" w:after="500" w:line="500" w:lineRule="atLeast"/>
      <w:contextualSpacing/>
    </w:pPr>
    <w:rPr>
      <w:rFonts w:eastAsia="MS Gothic"/>
      <w:b/>
      <w:kern w:val="28"/>
      <w:sz w:val="40"/>
      <w:szCs w:val="52"/>
    </w:rPr>
  </w:style>
  <w:style w:type="character" w:customStyle="1" w:styleId="NzevChar">
    <w:name w:val="Název Char"/>
    <w:link w:val="Nzev"/>
    <w:uiPriority w:val="19"/>
    <w:semiHidden/>
    <w:rsid w:val="00004865"/>
    <w:rPr>
      <w:rFonts w:eastAsia="MS Gothic" w:cs="Times New Roman"/>
      <w:b/>
      <w:kern w:val="28"/>
      <w:sz w:val="40"/>
      <w:szCs w:val="52"/>
      <w:lang w:val="en-GB"/>
    </w:rPr>
  </w:style>
  <w:style w:type="paragraph" w:styleId="Podnadpis">
    <w:name w:val="Subtitle"/>
    <w:basedOn w:val="Normln"/>
    <w:next w:val="Normln"/>
    <w:link w:val="PodnadpisChar"/>
    <w:uiPriority w:val="19"/>
    <w:qFormat/>
    <w:rsid w:val="009E4B94"/>
    <w:pPr>
      <w:numPr>
        <w:ilvl w:val="1"/>
      </w:numPr>
      <w:spacing w:before="400" w:after="400" w:line="400" w:lineRule="atLeast"/>
      <w:contextualSpacing/>
    </w:pPr>
    <w:rPr>
      <w:rFonts w:eastAsia="MS Gothic"/>
      <w:b/>
      <w:iCs/>
      <w:sz w:val="36"/>
      <w:szCs w:val="24"/>
    </w:rPr>
  </w:style>
  <w:style w:type="character" w:customStyle="1" w:styleId="PodnadpisChar">
    <w:name w:val="Podnadpis Char"/>
    <w:link w:val="Podnadpis"/>
    <w:uiPriority w:val="19"/>
    <w:semiHidden/>
    <w:rsid w:val="00004865"/>
    <w:rPr>
      <w:rFonts w:eastAsia="MS Gothic" w:cs="Times New Roman"/>
      <w:b/>
      <w:iCs/>
      <w:sz w:val="36"/>
      <w:szCs w:val="24"/>
      <w:lang w:val="en-GB"/>
    </w:rPr>
  </w:style>
  <w:style w:type="character" w:styleId="Zdraznnjemn">
    <w:name w:val="Subtle Emphasis"/>
    <w:uiPriority w:val="99"/>
    <w:semiHidden/>
    <w:qFormat/>
    <w:rsid w:val="009E4B94"/>
    <w:rPr>
      <w:i/>
      <w:iCs/>
      <w:color w:val="808080"/>
      <w:lang w:val="en-GB"/>
    </w:rPr>
  </w:style>
  <w:style w:type="character" w:styleId="Zdraznnintenzivn">
    <w:name w:val="Intense Emphasis"/>
    <w:uiPriority w:val="19"/>
    <w:qFormat/>
    <w:rsid w:val="009E4B94"/>
    <w:rPr>
      <w:b/>
      <w:bCs/>
      <w:i/>
      <w:iCs/>
      <w:color w:val="auto"/>
      <w:lang w:val="en-GB"/>
    </w:rPr>
  </w:style>
  <w:style w:type="character" w:styleId="Siln">
    <w:name w:val="Strong"/>
    <w:uiPriority w:val="19"/>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link w:val="Vrazncitt"/>
    <w:uiPriority w:val="19"/>
    <w:semiHidden/>
    <w:rsid w:val="00004865"/>
    <w:rPr>
      <w:b/>
      <w:bCs/>
      <w:i/>
      <w:iCs/>
      <w:lang w:val="en-GB"/>
    </w:rPr>
  </w:style>
  <w:style w:type="character" w:styleId="Odkazjemn">
    <w:name w:val="Subtle Reference"/>
    <w:uiPriority w:val="99"/>
    <w:semiHidden/>
    <w:qFormat/>
    <w:rsid w:val="002E74A4"/>
    <w:rPr>
      <w:caps w:val="0"/>
      <w:smallCaps w:val="0"/>
      <w:color w:val="auto"/>
      <w:u w:val="single"/>
      <w:lang w:val="en-GB"/>
    </w:rPr>
  </w:style>
  <w:style w:type="character" w:styleId="Odkazintenzivn">
    <w:name w:val="Intense Referen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4"/>
    <w:qFormat/>
    <w:rsid w:val="001E1890"/>
    <w:pPr>
      <w:spacing w:before="170" w:after="100" w:line="200" w:lineRule="atLeast"/>
    </w:pPr>
    <w:rPr>
      <w:b/>
      <w:bCs/>
      <w:color w:val="009DE0"/>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rPr>
  </w:style>
  <w:style w:type="paragraph" w:styleId="Obsah6">
    <w:name w:val="toc 6"/>
    <w:basedOn w:val="Normln"/>
    <w:next w:val="Normln"/>
    <w:uiPriority w:val="39"/>
    <w:rsid w:val="00A27A90"/>
    <w:pPr>
      <w:tabs>
        <w:tab w:val="right" w:pos="7229"/>
      </w:tabs>
      <w:ind w:left="-567" w:right="2268"/>
    </w:pPr>
    <w:rPr>
      <w:rFonts w:eastAsia="Times New Roman"/>
    </w:rPr>
  </w:style>
  <w:style w:type="paragraph" w:styleId="Obsah7">
    <w:name w:val="toc 7"/>
    <w:basedOn w:val="Normln"/>
    <w:next w:val="Normln"/>
    <w:uiPriority w:val="39"/>
    <w:rsid w:val="00A27A90"/>
    <w:pPr>
      <w:spacing w:before="240"/>
      <w:ind w:left="-567" w:right="2268"/>
    </w:pPr>
    <w:rPr>
      <w:rFonts w:eastAsia="Times New Roman"/>
      <w:b/>
    </w:rPr>
  </w:style>
  <w:style w:type="paragraph" w:styleId="Obsah8">
    <w:name w:val="toc 8"/>
    <w:basedOn w:val="Normln"/>
    <w:next w:val="Normln"/>
    <w:uiPriority w:val="39"/>
    <w:rsid w:val="00A27A90"/>
    <w:pPr>
      <w:ind w:left="-567" w:right="2268"/>
    </w:pPr>
    <w:rPr>
      <w:rFonts w:eastAsia="Times New Roman"/>
    </w:rPr>
  </w:style>
  <w:style w:type="paragraph" w:styleId="Obsah9">
    <w:name w:val="toc 9"/>
    <w:basedOn w:val="Normln"/>
    <w:next w:val="Normln"/>
    <w:uiPriority w:val="39"/>
    <w:rsid w:val="00A27A90"/>
    <w:pPr>
      <w:ind w:left="-567" w:right="2268"/>
    </w:pPr>
    <w:rPr>
      <w:rFonts w:eastAsia="Times New Roman"/>
    </w:rPr>
  </w:style>
  <w:style w:type="paragraph" w:styleId="Nadpisobsahu">
    <w:name w:val="TOC Heading"/>
    <w:basedOn w:val="Normln"/>
    <w:next w:val="Normln"/>
    <w:uiPriority w:val="39"/>
    <w:semiHidden/>
    <w:rsid w:val="00065C3C"/>
    <w:rPr>
      <w:b/>
      <w:caps/>
      <w:color w:val="009DE0"/>
      <w:sz w:val="22"/>
    </w:rPr>
  </w:style>
  <w:style w:type="paragraph" w:styleId="Textvbloku">
    <w:name w:val="Block Text"/>
    <w:basedOn w:val="Normln"/>
    <w:uiPriority w:val="99"/>
    <w:semiHidden/>
    <w:rsid w:val="00081A10"/>
    <w:pPr>
      <w:pBdr>
        <w:top w:val="single" w:sz="2" w:space="10" w:color="7F7F7F"/>
        <w:left w:val="single" w:sz="2" w:space="10" w:color="7F7F7F"/>
        <w:bottom w:val="single" w:sz="2" w:space="10" w:color="7F7F7F"/>
        <w:right w:val="single" w:sz="2" w:space="10" w:color="7F7F7F"/>
      </w:pBdr>
      <w:ind w:left="1151" w:right="1151"/>
    </w:pPr>
    <w:rPr>
      <w:rFonts w:eastAsia="MS Mincho"/>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sz w:val="12"/>
      <w:szCs w:val="20"/>
    </w:rPr>
  </w:style>
  <w:style w:type="character" w:customStyle="1" w:styleId="TextvysvtlivekChar">
    <w:name w:val="Text vysvětlivek Char"/>
    <w:link w:val="Textvysvtlivek"/>
    <w:uiPriority w:val="21"/>
    <w:semiHidden/>
    <w:rsid w:val="00A539A2"/>
    <w:rPr>
      <w:color w:val="797766"/>
      <w:sz w:val="12"/>
      <w:szCs w:val="20"/>
      <w:lang w:val="en-GB"/>
    </w:rPr>
  </w:style>
  <w:style w:type="character" w:styleId="Odkaznavysvtlivky">
    <w:name w:val="endnote referen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uiPriority w:val="21"/>
    <w:rsid w:val="00424709"/>
    <w:rPr>
      <w:lang w:val="en-GB"/>
    </w:rPr>
  </w:style>
  <w:style w:type="paragraph" w:customStyle="1" w:styleId="Template">
    <w:name w:val="Template"/>
    <w:link w:val="TemplateChar"/>
    <w:uiPriority w:val="8"/>
    <w:semiHidden/>
    <w:rsid w:val="00C2018C"/>
    <w:pPr>
      <w:spacing w:line="200" w:lineRule="atLeast"/>
    </w:pPr>
    <w:rPr>
      <w:noProof/>
      <w:sz w:val="14"/>
      <w:szCs w:val="18"/>
      <w:lang w:val="en-GB" w:eastAsia="en-US"/>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MS Gothic"/>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link w:val="Podpis"/>
    <w:uiPriority w:val="99"/>
    <w:semiHidden/>
    <w:rsid w:val="00A539A2"/>
    <w:rPr>
      <w:lang w:val="en-GB"/>
    </w:rPr>
  </w:style>
  <w:style w:type="character" w:styleId="Zstupntext">
    <w:name w:val="Placeholder Text"/>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szCs w:val="18"/>
      <w:lang w:val="en-GB" w:eastAsia="en-US"/>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sz w:val="20"/>
    </w:rPr>
  </w:style>
  <w:style w:type="character" w:customStyle="1" w:styleId="CittChar">
    <w:name w:val="Citát Char"/>
    <w:link w:val="Citt"/>
    <w:uiPriority w:val="19"/>
    <w:semiHidden/>
    <w:rsid w:val="00004865"/>
    <w:rPr>
      <w:b/>
      <w:iCs/>
      <w:color w:val="000000"/>
      <w:sz w:val="20"/>
      <w:lang w:val="en-GB"/>
    </w:rPr>
  </w:style>
  <w:style w:type="character" w:styleId="Nzevknihy">
    <w:name w:val="Book Title"/>
    <w:uiPriority w:val="99"/>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1"/>
    <w:qFormat/>
    <w:rsid w:val="00B0422A"/>
    <w:pPr>
      <w:spacing w:line="240" w:lineRule="atLeast"/>
    </w:pPr>
    <w:rPr>
      <w:sz w:val="18"/>
      <w:szCs w:val="18"/>
      <w:lang w:val="en-GB" w:eastAsia="en-US"/>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sz w:val="14"/>
    </w:rPr>
  </w:style>
  <w:style w:type="paragraph" w:styleId="Textbubliny">
    <w:name w:val="Balloon Text"/>
    <w:basedOn w:val="Normln"/>
    <w:link w:val="TextbublinyChar"/>
    <w:uiPriority w:val="99"/>
    <w:rsid w:val="000162D0"/>
    <w:pPr>
      <w:spacing w:line="240" w:lineRule="auto"/>
    </w:pPr>
    <w:rPr>
      <w:rFonts w:ascii="Segoe UI" w:hAnsi="Segoe UI" w:cs="Segoe UI"/>
    </w:rPr>
  </w:style>
  <w:style w:type="character" w:customStyle="1" w:styleId="TextbublinyChar">
    <w:name w:val="Text bubliny Char"/>
    <w:link w:val="Textbubliny"/>
    <w:uiPriority w:val="99"/>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aliases w:val="Body Text Char Tegn"/>
    <w:basedOn w:val="Normln"/>
    <w:link w:val="ZkladntextChar"/>
    <w:uiPriority w:val="99"/>
    <w:rsid w:val="000162D0"/>
    <w:pPr>
      <w:spacing w:after="120"/>
    </w:pPr>
  </w:style>
  <w:style w:type="character" w:customStyle="1" w:styleId="ZkladntextChar">
    <w:name w:val="Základní text Char"/>
    <w:aliases w:val="Body Text Char Tegn Char"/>
    <w:link w:val="Zkladntext"/>
    <w:uiPriority w:val="99"/>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link w:val="Zvr"/>
    <w:uiPriority w:val="99"/>
    <w:semiHidden/>
    <w:rsid w:val="00A539A2"/>
    <w:rPr>
      <w:lang w:val="en-GB"/>
    </w:rPr>
  </w:style>
  <w:style w:type="table" w:styleId="Barevnmka">
    <w:name w:val="Colorful Grid"/>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Barevnmkazvraznn1">
    <w:name w:val="Colorful Grid Accent 1"/>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EDF6FD"/>
    </w:tcPr>
    <w:tblStylePr w:type="firstRow">
      <w:rPr>
        <w:b/>
        <w:bCs/>
      </w:rPr>
      <w:tblPr/>
      <w:tcPr>
        <w:shd w:val="clear" w:color="auto" w:fill="DBEDFB"/>
      </w:tcPr>
    </w:tblStylePr>
    <w:tblStylePr w:type="lastRow">
      <w:rPr>
        <w:b/>
        <w:bCs/>
        <w:color w:val="000000"/>
      </w:rPr>
      <w:tblPr/>
      <w:tcPr>
        <w:shd w:val="clear" w:color="auto" w:fill="DBEDFB"/>
      </w:tcPr>
    </w:tblStylePr>
    <w:tblStylePr w:type="firstCol">
      <w:rPr>
        <w:color w:val="FFFFFF"/>
      </w:rPr>
      <w:tblPr/>
      <w:tcPr>
        <w:shd w:val="clear" w:color="auto" w:fill="49A3EA"/>
      </w:tcPr>
    </w:tblStylePr>
    <w:tblStylePr w:type="lastCol">
      <w:rPr>
        <w:color w:val="FFFFFF"/>
      </w:rPr>
      <w:tblPr/>
      <w:tcPr>
        <w:shd w:val="clear" w:color="auto" w:fill="49A3EA"/>
      </w:tcPr>
    </w:tblStylePr>
    <w:tblStylePr w:type="band1Vert">
      <w:tblPr/>
      <w:tcPr>
        <w:shd w:val="clear" w:color="auto" w:fill="D3E8FA"/>
      </w:tcPr>
    </w:tblStylePr>
    <w:tblStylePr w:type="band1Horz">
      <w:tblPr/>
      <w:tcPr>
        <w:shd w:val="clear" w:color="auto" w:fill="D3E8FA"/>
      </w:tcPr>
    </w:tblStylePr>
  </w:style>
  <w:style w:type="table" w:styleId="Barevnmkazvraznn2">
    <w:name w:val="Colorful Grid Accent 2"/>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DDEDDB"/>
    </w:tcPr>
    <w:tblStylePr w:type="firstRow">
      <w:rPr>
        <w:b/>
        <w:bCs/>
      </w:rPr>
      <w:tblPr/>
      <w:tcPr>
        <w:shd w:val="clear" w:color="auto" w:fill="BCDCB8"/>
      </w:tcPr>
    </w:tblStylePr>
    <w:tblStylePr w:type="lastRow">
      <w:rPr>
        <w:b/>
        <w:bCs/>
        <w:color w:val="000000"/>
      </w:rPr>
      <w:tblPr/>
      <w:tcPr>
        <w:shd w:val="clear" w:color="auto" w:fill="BCDCB8"/>
      </w:tcPr>
    </w:tblStylePr>
    <w:tblStylePr w:type="firstCol">
      <w:rPr>
        <w:color w:val="FFFFFF"/>
      </w:rPr>
      <w:tblPr/>
      <w:tcPr>
        <w:shd w:val="clear" w:color="auto" w:fill="447B3C"/>
      </w:tcPr>
    </w:tblStylePr>
    <w:tblStylePr w:type="lastCol">
      <w:rPr>
        <w:color w:val="FFFFFF"/>
      </w:rPr>
      <w:tblPr/>
      <w:tcPr>
        <w:shd w:val="clear" w:color="auto" w:fill="447B3C"/>
      </w:tcPr>
    </w:tblStylePr>
    <w:tblStylePr w:type="band1Vert">
      <w:tblPr/>
      <w:tcPr>
        <w:shd w:val="clear" w:color="auto" w:fill="ACD3A6"/>
      </w:tcPr>
    </w:tblStylePr>
    <w:tblStylePr w:type="band1Horz">
      <w:tblPr/>
      <w:tcPr>
        <w:shd w:val="clear" w:color="auto" w:fill="ACD3A6"/>
      </w:tcPr>
    </w:tblStylePr>
  </w:style>
  <w:style w:type="table" w:styleId="Barevnmkazvraznn3">
    <w:name w:val="Colorful Grid Accent 3"/>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ECF3D5"/>
    </w:tcPr>
    <w:tblStylePr w:type="firstRow">
      <w:rPr>
        <w:b/>
        <w:bCs/>
      </w:rPr>
      <w:tblPr/>
      <w:tcPr>
        <w:shd w:val="clear" w:color="auto" w:fill="DAE7AC"/>
      </w:tcPr>
    </w:tblStylePr>
    <w:tblStylePr w:type="lastRow">
      <w:rPr>
        <w:b/>
        <w:bCs/>
        <w:color w:val="000000"/>
      </w:rPr>
      <w:tblPr/>
      <w:tcPr>
        <w:shd w:val="clear" w:color="auto" w:fill="DAE7AC"/>
      </w:tcPr>
    </w:tblStylePr>
    <w:tblStylePr w:type="firstCol">
      <w:rPr>
        <w:color w:val="FFFFFF"/>
      </w:rPr>
      <w:tblPr/>
      <w:tcPr>
        <w:shd w:val="clear" w:color="auto" w:fill="788E28"/>
      </w:tcPr>
    </w:tblStylePr>
    <w:tblStylePr w:type="lastCol">
      <w:rPr>
        <w:color w:val="FFFFFF"/>
      </w:rPr>
      <w:tblPr/>
      <w:tcPr>
        <w:shd w:val="clear" w:color="auto" w:fill="788E28"/>
      </w:tcPr>
    </w:tblStylePr>
    <w:tblStylePr w:type="band1Vert">
      <w:tblPr/>
      <w:tcPr>
        <w:shd w:val="clear" w:color="auto" w:fill="D1E298"/>
      </w:tcPr>
    </w:tblStylePr>
    <w:tblStylePr w:type="band1Horz">
      <w:tblPr/>
      <w:tcPr>
        <w:shd w:val="clear" w:color="auto" w:fill="D1E298"/>
      </w:tcPr>
    </w:tblStylePr>
  </w:style>
  <w:style w:type="table" w:styleId="Barevnmkazvraznn4">
    <w:name w:val="Colorful Grid Accent 4"/>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FFC0E6"/>
    </w:tcPr>
    <w:tblStylePr w:type="firstRow">
      <w:rPr>
        <w:b/>
        <w:bCs/>
      </w:rPr>
      <w:tblPr/>
      <w:tcPr>
        <w:shd w:val="clear" w:color="auto" w:fill="FF81CE"/>
      </w:tcPr>
    </w:tblStylePr>
    <w:tblStylePr w:type="lastRow">
      <w:rPr>
        <w:b/>
        <w:bCs/>
        <w:color w:val="000000"/>
      </w:rPr>
      <w:tblPr/>
      <w:tcPr>
        <w:shd w:val="clear" w:color="auto" w:fill="FF81CE"/>
      </w:tcPr>
    </w:tblStylePr>
    <w:tblStylePr w:type="firstCol">
      <w:rPr>
        <w:color w:val="FFFFFF"/>
      </w:rPr>
      <w:tblPr/>
      <w:tcPr>
        <w:shd w:val="clear" w:color="auto" w:fill="92005A"/>
      </w:tcPr>
    </w:tblStylePr>
    <w:tblStylePr w:type="lastCol">
      <w:rPr>
        <w:color w:val="FFFFFF"/>
      </w:rPr>
      <w:tblPr/>
      <w:tcPr>
        <w:shd w:val="clear" w:color="auto" w:fill="92005A"/>
      </w:tcPr>
    </w:tblStylePr>
    <w:tblStylePr w:type="band1Vert">
      <w:tblPr/>
      <w:tcPr>
        <w:shd w:val="clear" w:color="auto" w:fill="FF62C2"/>
      </w:tcPr>
    </w:tblStylePr>
    <w:tblStylePr w:type="band1Horz">
      <w:tblPr/>
      <w:tcPr>
        <w:shd w:val="clear" w:color="auto" w:fill="FF62C2"/>
      </w:tcPr>
    </w:tblStylePr>
  </w:style>
  <w:style w:type="table" w:styleId="Barevnmkazvraznn5">
    <w:name w:val="Colorful Grid Accent 5"/>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F8D2CB"/>
    </w:tcPr>
    <w:tblStylePr w:type="firstRow">
      <w:rPr>
        <w:b/>
        <w:bCs/>
      </w:rPr>
      <w:tblPr/>
      <w:tcPr>
        <w:shd w:val="clear" w:color="auto" w:fill="F2A698"/>
      </w:tcPr>
    </w:tblStylePr>
    <w:tblStylePr w:type="lastRow">
      <w:rPr>
        <w:b/>
        <w:bCs/>
        <w:color w:val="000000"/>
      </w:rPr>
      <w:tblPr/>
      <w:tcPr>
        <w:shd w:val="clear" w:color="auto" w:fill="F2A698"/>
      </w:tcPr>
    </w:tblStylePr>
    <w:tblStylePr w:type="firstCol">
      <w:rPr>
        <w:color w:val="FFFFFF"/>
      </w:rPr>
      <w:tblPr/>
      <w:tcPr>
        <w:shd w:val="clear" w:color="auto" w:fill="942612"/>
      </w:tcPr>
    </w:tblStylePr>
    <w:tblStylePr w:type="lastCol">
      <w:rPr>
        <w:color w:val="FFFFFF"/>
      </w:rPr>
      <w:tblPr/>
      <w:tcPr>
        <w:shd w:val="clear" w:color="auto" w:fill="942612"/>
      </w:tcPr>
    </w:tblStylePr>
    <w:tblStylePr w:type="band1Vert">
      <w:tblPr/>
      <w:tcPr>
        <w:shd w:val="clear" w:color="auto" w:fill="EF907E"/>
      </w:tcPr>
    </w:tblStylePr>
    <w:tblStylePr w:type="band1Horz">
      <w:tblPr/>
      <w:tcPr>
        <w:shd w:val="clear" w:color="auto" w:fill="EF907E"/>
      </w:tcPr>
    </w:tblStylePr>
  </w:style>
  <w:style w:type="table" w:styleId="Barevnmkazvraznn6">
    <w:name w:val="Colorful Grid Accent 6"/>
    <w:basedOn w:val="Normlntabulka"/>
    <w:uiPriority w:val="73"/>
    <w:semiHidden/>
    <w:unhideWhenUsed/>
    <w:rsid w:val="000162D0"/>
    <w:rPr>
      <w:color w:val="000000"/>
      <w:lang w:val="en-GB"/>
    </w:rPr>
    <w:tblPr>
      <w:tblStyleRowBandSize w:val="1"/>
      <w:tblStyleColBandSize w:val="1"/>
      <w:tblBorders>
        <w:insideH w:val="single" w:sz="4" w:space="0" w:color="FFFFFF"/>
      </w:tblBorders>
    </w:tblPr>
    <w:tcPr>
      <w:shd w:val="clear" w:color="auto" w:fill="F5F5F3"/>
    </w:tcPr>
    <w:tblStylePr w:type="firstRow">
      <w:rPr>
        <w:b/>
        <w:bCs/>
      </w:rPr>
      <w:tblPr/>
      <w:tcPr>
        <w:shd w:val="clear" w:color="auto" w:fill="ECEBE7"/>
      </w:tcPr>
    </w:tblStylePr>
    <w:tblStylePr w:type="lastRow">
      <w:rPr>
        <w:b/>
        <w:bCs/>
        <w:color w:val="000000"/>
      </w:rPr>
      <w:tblPr/>
      <w:tcPr>
        <w:shd w:val="clear" w:color="auto" w:fill="ECEBE7"/>
      </w:tcPr>
    </w:tblStylePr>
    <w:tblStylePr w:type="firstCol">
      <w:rPr>
        <w:color w:val="FFFFFF"/>
      </w:rPr>
      <w:tblPr/>
      <w:tcPr>
        <w:shd w:val="clear" w:color="auto" w:fill="A2A08C"/>
      </w:tcPr>
    </w:tblStylePr>
    <w:tblStylePr w:type="lastCol">
      <w:rPr>
        <w:color w:val="FFFFFF"/>
      </w:rPr>
      <w:tblPr/>
      <w:tcPr>
        <w:shd w:val="clear" w:color="auto" w:fill="A2A08C"/>
      </w:tcPr>
    </w:tblStylePr>
    <w:tblStylePr w:type="band1Vert">
      <w:tblPr/>
      <w:tcPr>
        <w:shd w:val="clear" w:color="auto" w:fill="E7E7E2"/>
      </w:tcPr>
    </w:tblStylePr>
    <w:tblStylePr w:type="band1Horz">
      <w:tblPr/>
      <w:tcPr>
        <w:shd w:val="clear" w:color="auto" w:fill="E7E7E2"/>
      </w:tcPr>
    </w:tblStylePr>
  </w:style>
  <w:style w:type="table" w:styleId="Barevnseznam">
    <w:name w:val="Colorful List"/>
    <w:basedOn w:val="Normlntabulka"/>
    <w:uiPriority w:val="72"/>
    <w:semiHidden/>
    <w:unhideWhenUsed/>
    <w:rsid w:val="000162D0"/>
    <w:rPr>
      <w:color w:val="000000"/>
      <w:lang w:val="en-GB"/>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498340"/>
      </w:tcPr>
    </w:tblStylePr>
    <w:tblStylePr w:type="lastRow">
      <w:rPr>
        <w:b/>
        <w:bCs/>
        <w:color w:val="4983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Barevnseznamzvraznn1">
    <w:name w:val="Colorful List Accent 1"/>
    <w:basedOn w:val="Normlntabulka"/>
    <w:uiPriority w:val="72"/>
    <w:semiHidden/>
    <w:unhideWhenUsed/>
    <w:rsid w:val="000162D0"/>
    <w:rPr>
      <w:color w:val="000000"/>
      <w:lang w:val="en-GB"/>
    </w:rPr>
    <w:tblPr>
      <w:tblStyleRowBandSize w:val="1"/>
      <w:tblStyleColBandSize w:val="1"/>
    </w:tblPr>
    <w:tcPr>
      <w:shd w:val="clear" w:color="auto" w:fill="F6FAFE"/>
    </w:tcPr>
    <w:tblStylePr w:type="firstRow">
      <w:rPr>
        <w:b/>
        <w:bCs/>
        <w:color w:val="FFFFFF"/>
      </w:rPr>
      <w:tblPr/>
      <w:tcPr>
        <w:tcBorders>
          <w:bottom w:val="single" w:sz="12" w:space="0" w:color="FFFFFF"/>
        </w:tcBorders>
        <w:shd w:val="clear" w:color="auto" w:fill="498340"/>
      </w:tcPr>
    </w:tblStylePr>
    <w:tblStylePr w:type="lastRow">
      <w:rPr>
        <w:b/>
        <w:bCs/>
        <w:color w:val="4983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cPr>
    </w:tblStylePr>
    <w:tblStylePr w:type="band1Horz">
      <w:tblPr/>
      <w:tcPr>
        <w:shd w:val="clear" w:color="auto" w:fill="EDF6FD"/>
      </w:tcPr>
    </w:tblStylePr>
  </w:style>
  <w:style w:type="table" w:styleId="Barevnseznamzvraznn2">
    <w:name w:val="Colorful List Accent 2"/>
    <w:basedOn w:val="Normlntabulka"/>
    <w:uiPriority w:val="72"/>
    <w:semiHidden/>
    <w:unhideWhenUsed/>
    <w:rsid w:val="000162D0"/>
    <w:rPr>
      <w:color w:val="000000"/>
      <w:lang w:val="en-GB"/>
    </w:rPr>
    <w:tblPr>
      <w:tblStyleRowBandSize w:val="1"/>
      <w:tblStyleColBandSize w:val="1"/>
    </w:tblPr>
    <w:tcPr>
      <w:shd w:val="clear" w:color="auto" w:fill="EEF6ED"/>
    </w:tcPr>
    <w:tblStylePr w:type="firstRow">
      <w:rPr>
        <w:b/>
        <w:bCs/>
        <w:color w:val="FFFFFF"/>
      </w:rPr>
      <w:tblPr/>
      <w:tcPr>
        <w:tcBorders>
          <w:bottom w:val="single" w:sz="12" w:space="0" w:color="FFFFFF"/>
        </w:tcBorders>
        <w:shd w:val="clear" w:color="auto" w:fill="498340"/>
      </w:tcPr>
    </w:tblStylePr>
    <w:tblStylePr w:type="lastRow">
      <w:rPr>
        <w:b/>
        <w:bCs/>
        <w:color w:val="4983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cPr>
    </w:tblStylePr>
    <w:tblStylePr w:type="band1Horz">
      <w:tblPr/>
      <w:tcPr>
        <w:shd w:val="clear" w:color="auto" w:fill="DDEDDB"/>
      </w:tcPr>
    </w:tblStylePr>
  </w:style>
  <w:style w:type="table" w:styleId="Barevnseznamzvraznn3">
    <w:name w:val="Colorful List Accent 3"/>
    <w:basedOn w:val="Normlntabulka"/>
    <w:uiPriority w:val="72"/>
    <w:semiHidden/>
    <w:unhideWhenUsed/>
    <w:rsid w:val="000162D0"/>
    <w:rPr>
      <w:color w:val="000000"/>
      <w:lang w:val="en-GB"/>
    </w:rPr>
    <w:tblPr>
      <w:tblStyleRowBandSize w:val="1"/>
      <w:tblStyleColBandSize w:val="1"/>
    </w:tblPr>
    <w:tcPr>
      <w:shd w:val="clear" w:color="auto" w:fill="F6F9EA"/>
    </w:tcPr>
    <w:tblStylePr w:type="firstRow">
      <w:rPr>
        <w:b/>
        <w:bCs/>
        <w:color w:val="FFFFFF"/>
      </w:rPr>
      <w:tblPr/>
      <w:tcPr>
        <w:tcBorders>
          <w:bottom w:val="single" w:sz="12" w:space="0" w:color="FFFFFF"/>
        </w:tcBorders>
        <w:shd w:val="clear" w:color="auto" w:fill="9C0060"/>
      </w:tcPr>
    </w:tblStylePr>
    <w:tblStylePr w:type="lastRow">
      <w:rPr>
        <w:b/>
        <w:bCs/>
        <w:color w:val="9C006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cPr>
    </w:tblStylePr>
    <w:tblStylePr w:type="band1Horz">
      <w:tblPr/>
      <w:tcPr>
        <w:shd w:val="clear" w:color="auto" w:fill="ECF3D5"/>
      </w:tcPr>
    </w:tblStylePr>
  </w:style>
  <w:style w:type="table" w:styleId="Barevnseznamzvraznn4">
    <w:name w:val="Colorful List Accent 4"/>
    <w:basedOn w:val="Normlntabulka"/>
    <w:uiPriority w:val="72"/>
    <w:semiHidden/>
    <w:unhideWhenUsed/>
    <w:rsid w:val="000162D0"/>
    <w:rPr>
      <w:color w:val="000000"/>
      <w:lang w:val="en-GB"/>
    </w:rPr>
    <w:tblPr>
      <w:tblStyleRowBandSize w:val="1"/>
      <w:tblStyleColBandSize w:val="1"/>
    </w:tblPr>
    <w:tcPr>
      <w:shd w:val="clear" w:color="auto" w:fill="FFE0F3"/>
    </w:tcPr>
    <w:tblStylePr w:type="firstRow">
      <w:rPr>
        <w:b/>
        <w:bCs/>
        <w:color w:val="FFFFFF"/>
      </w:rPr>
      <w:tblPr/>
      <w:tcPr>
        <w:tcBorders>
          <w:bottom w:val="single" w:sz="12" w:space="0" w:color="FFFFFF"/>
        </w:tcBorders>
        <w:shd w:val="clear" w:color="auto" w:fill="80982B"/>
      </w:tcPr>
    </w:tblStylePr>
    <w:tblStylePr w:type="lastRow">
      <w:rPr>
        <w:b/>
        <w:bCs/>
        <w:color w:val="80982B"/>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cPr>
    </w:tblStylePr>
    <w:tblStylePr w:type="band1Horz">
      <w:tblPr/>
      <w:tcPr>
        <w:shd w:val="clear" w:color="auto" w:fill="FFC0E6"/>
      </w:tcPr>
    </w:tblStylePr>
  </w:style>
  <w:style w:type="table" w:styleId="Barevnseznamzvraznn5">
    <w:name w:val="Colorful List Accent 5"/>
    <w:basedOn w:val="Normlntabulka"/>
    <w:uiPriority w:val="72"/>
    <w:semiHidden/>
    <w:unhideWhenUsed/>
    <w:rsid w:val="000162D0"/>
    <w:rPr>
      <w:color w:val="000000"/>
      <w:lang w:val="en-GB"/>
    </w:rPr>
    <w:tblPr>
      <w:tblStyleRowBandSize w:val="1"/>
      <w:tblStyleColBandSize w:val="1"/>
    </w:tblPr>
    <w:tcPr>
      <w:shd w:val="clear" w:color="auto" w:fill="FCE9E5"/>
    </w:tcPr>
    <w:tblStylePr w:type="firstRow">
      <w:rPr>
        <w:b/>
        <w:bCs/>
        <w:color w:val="FFFFFF"/>
      </w:rPr>
      <w:tblPr/>
      <w:tcPr>
        <w:tcBorders>
          <w:bottom w:val="single" w:sz="12" w:space="0" w:color="FFFFFF"/>
        </w:tcBorders>
        <w:shd w:val="clear" w:color="auto" w:fill="ABA998"/>
      </w:tcPr>
    </w:tblStylePr>
    <w:tblStylePr w:type="lastRow">
      <w:rPr>
        <w:b/>
        <w:bCs/>
        <w:color w:val="ABA99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cPr>
    </w:tblStylePr>
    <w:tblStylePr w:type="band1Horz">
      <w:tblPr/>
      <w:tcPr>
        <w:shd w:val="clear" w:color="auto" w:fill="F8D2CB"/>
      </w:tcPr>
    </w:tblStylePr>
  </w:style>
  <w:style w:type="table" w:styleId="Barevnseznamzvraznn6">
    <w:name w:val="Colorful List Accent 6"/>
    <w:basedOn w:val="Normlntabulka"/>
    <w:uiPriority w:val="72"/>
    <w:semiHidden/>
    <w:unhideWhenUsed/>
    <w:rsid w:val="000162D0"/>
    <w:rPr>
      <w:color w:val="000000"/>
      <w:lang w:val="en-GB"/>
    </w:rPr>
    <w:tblPr>
      <w:tblStyleRowBandSize w:val="1"/>
      <w:tblStyleColBandSize w:val="1"/>
    </w:tblPr>
    <w:tcPr>
      <w:shd w:val="clear" w:color="auto" w:fill="FAFAF9"/>
    </w:tcPr>
    <w:tblStylePr w:type="firstRow">
      <w:rPr>
        <w:b/>
        <w:bCs/>
        <w:color w:val="FFFFFF"/>
      </w:rPr>
      <w:tblPr/>
      <w:tcPr>
        <w:tcBorders>
          <w:bottom w:val="single" w:sz="12" w:space="0" w:color="FFFFFF"/>
        </w:tcBorders>
        <w:shd w:val="clear" w:color="auto" w:fill="9E2913"/>
      </w:tcPr>
    </w:tblStylePr>
    <w:tblStylePr w:type="lastRow">
      <w:rPr>
        <w:b/>
        <w:bCs/>
        <w:color w:val="9E2913"/>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cPr>
    </w:tblStylePr>
    <w:tblStylePr w:type="band1Horz">
      <w:tblPr/>
      <w:tcPr>
        <w:shd w:val="clear" w:color="auto" w:fill="F5F5F3"/>
      </w:tcPr>
    </w:tblStylePr>
  </w:style>
  <w:style w:type="table" w:styleId="Barevnstnovn">
    <w:name w:val="Colorful Shading"/>
    <w:basedOn w:val="Normlntabulka"/>
    <w:uiPriority w:val="71"/>
    <w:semiHidden/>
    <w:unhideWhenUsed/>
    <w:rsid w:val="000162D0"/>
    <w:rPr>
      <w:color w:val="000000"/>
      <w:lang w:val="en-GB"/>
    </w:rPr>
    <w:tblPr>
      <w:tblStyleRowBandSize w:val="1"/>
      <w:tblStyleColBandSize w:val="1"/>
      <w:tblBorders>
        <w:top w:val="single" w:sz="24" w:space="0" w:color="5CA55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5CA55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Barevnstnovnzvraznn1">
    <w:name w:val="Colorful Shading Accent 1"/>
    <w:basedOn w:val="Normlntabulka"/>
    <w:uiPriority w:val="71"/>
    <w:semiHidden/>
    <w:unhideWhenUsed/>
    <w:rsid w:val="000162D0"/>
    <w:rPr>
      <w:color w:val="000000"/>
      <w:lang w:val="en-GB"/>
    </w:rPr>
    <w:tblPr>
      <w:tblStyleRowBandSize w:val="1"/>
      <w:tblStyleColBandSize w:val="1"/>
      <w:tblBorders>
        <w:top w:val="single" w:sz="24" w:space="0" w:color="5CA551"/>
        <w:left w:val="single" w:sz="4" w:space="0" w:color="A7D3F5"/>
        <w:bottom w:val="single" w:sz="4" w:space="0" w:color="A7D3F5"/>
        <w:right w:val="single" w:sz="4" w:space="0" w:color="A7D3F5"/>
        <w:insideH w:val="single" w:sz="4" w:space="0" w:color="FFFFFF"/>
        <w:insideV w:val="single" w:sz="4" w:space="0" w:color="FFFFFF"/>
      </w:tblBorders>
    </w:tblPr>
    <w:tcPr>
      <w:shd w:val="clear" w:color="auto" w:fill="F6FAFE"/>
    </w:tcPr>
    <w:tblStylePr w:type="firstRow">
      <w:rPr>
        <w:b/>
        <w:bCs/>
      </w:rPr>
      <w:tblPr/>
      <w:tcPr>
        <w:tcBorders>
          <w:top w:val="nil"/>
          <w:left w:val="nil"/>
          <w:bottom w:val="single" w:sz="24" w:space="0" w:color="5CA55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1987DD"/>
      </w:tcPr>
    </w:tblStylePr>
    <w:tblStylePr w:type="firstCol">
      <w:rPr>
        <w:color w:val="FFFFFF"/>
      </w:rPr>
      <w:tblPr/>
      <w:tcPr>
        <w:tcBorders>
          <w:top w:val="nil"/>
          <w:left w:val="nil"/>
          <w:bottom w:val="nil"/>
          <w:right w:val="nil"/>
          <w:insideH w:val="single" w:sz="4" w:space="0" w:color="1987DD"/>
          <w:insideV w:val="nil"/>
        </w:tcBorders>
        <w:shd w:val="clear" w:color="auto" w:fill="1987DD"/>
      </w:tcPr>
    </w:tblStylePr>
    <w:tblStylePr w:type="lastCol">
      <w:rPr>
        <w:color w:val="FFFFFF"/>
      </w:rPr>
      <w:tblPr/>
      <w:tcPr>
        <w:tcBorders>
          <w:top w:val="nil"/>
          <w:left w:val="nil"/>
          <w:bottom w:val="nil"/>
          <w:right w:val="nil"/>
          <w:insideH w:val="nil"/>
          <w:insideV w:val="nil"/>
        </w:tcBorders>
        <w:shd w:val="clear" w:color="auto" w:fill="1987DD"/>
      </w:tcPr>
    </w:tblStylePr>
    <w:tblStylePr w:type="band1Vert">
      <w:tblPr/>
      <w:tcPr>
        <w:shd w:val="clear" w:color="auto" w:fill="DBEDFB"/>
      </w:tcPr>
    </w:tblStylePr>
    <w:tblStylePr w:type="band1Horz">
      <w:tblPr/>
      <w:tcPr>
        <w:shd w:val="clear" w:color="auto" w:fill="D3E8FA"/>
      </w:tcPr>
    </w:tblStylePr>
    <w:tblStylePr w:type="neCell">
      <w:rPr>
        <w:color w:val="000000"/>
      </w:rPr>
    </w:tblStylePr>
    <w:tblStylePr w:type="nwCell">
      <w:rPr>
        <w:color w:val="000000"/>
      </w:rPr>
    </w:tblStylePr>
  </w:style>
  <w:style w:type="table" w:styleId="Barevnstnovnzvraznn2">
    <w:name w:val="Colorful Shading Accent 2"/>
    <w:basedOn w:val="Normlntabulka"/>
    <w:uiPriority w:val="71"/>
    <w:semiHidden/>
    <w:unhideWhenUsed/>
    <w:rsid w:val="000162D0"/>
    <w:rPr>
      <w:color w:val="000000"/>
      <w:lang w:val="en-GB"/>
    </w:rPr>
    <w:tblPr>
      <w:tblStyleRowBandSize w:val="1"/>
      <w:tblStyleColBandSize w:val="1"/>
      <w:tblBorders>
        <w:top w:val="single" w:sz="24" w:space="0" w:color="5CA551"/>
        <w:left w:val="single" w:sz="4" w:space="0" w:color="5CA551"/>
        <w:bottom w:val="single" w:sz="4" w:space="0" w:color="5CA551"/>
        <w:right w:val="single" w:sz="4" w:space="0" w:color="5CA551"/>
        <w:insideH w:val="single" w:sz="4" w:space="0" w:color="FFFFFF"/>
        <w:insideV w:val="single" w:sz="4" w:space="0" w:color="FFFFFF"/>
      </w:tblBorders>
    </w:tblPr>
    <w:tcPr>
      <w:shd w:val="clear" w:color="auto" w:fill="EEF6ED"/>
    </w:tcPr>
    <w:tblStylePr w:type="firstRow">
      <w:rPr>
        <w:b/>
        <w:bCs/>
      </w:rPr>
      <w:tblPr/>
      <w:tcPr>
        <w:tcBorders>
          <w:top w:val="nil"/>
          <w:left w:val="nil"/>
          <w:bottom w:val="single" w:sz="24" w:space="0" w:color="5CA55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376230"/>
      </w:tcPr>
    </w:tblStylePr>
    <w:tblStylePr w:type="firstCol">
      <w:rPr>
        <w:color w:val="FFFFFF"/>
      </w:rPr>
      <w:tblPr/>
      <w:tcPr>
        <w:tcBorders>
          <w:top w:val="nil"/>
          <w:left w:val="nil"/>
          <w:bottom w:val="nil"/>
          <w:right w:val="nil"/>
          <w:insideH w:val="single" w:sz="4" w:space="0" w:color="376230"/>
          <w:insideV w:val="nil"/>
        </w:tcBorders>
        <w:shd w:val="clear" w:color="auto" w:fill="376230"/>
      </w:tcPr>
    </w:tblStylePr>
    <w:tblStylePr w:type="lastCol">
      <w:rPr>
        <w:color w:val="FFFFFF"/>
      </w:rPr>
      <w:tblPr/>
      <w:tcPr>
        <w:tcBorders>
          <w:top w:val="nil"/>
          <w:left w:val="nil"/>
          <w:bottom w:val="nil"/>
          <w:right w:val="nil"/>
          <w:insideH w:val="nil"/>
          <w:insideV w:val="nil"/>
        </w:tcBorders>
        <w:shd w:val="clear" w:color="auto" w:fill="376230"/>
      </w:tcPr>
    </w:tblStylePr>
    <w:tblStylePr w:type="band1Vert">
      <w:tblPr/>
      <w:tcPr>
        <w:shd w:val="clear" w:color="auto" w:fill="BCDCB8"/>
      </w:tcPr>
    </w:tblStylePr>
    <w:tblStylePr w:type="band1Horz">
      <w:tblPr/>
      <w:tcPr>
        <w:shd w:val="clear" w:color="auto" w:fill="ACD3A6"/>
      </w:tcPr>
    </w:tblStylePr>
    <w:tblStylePr w:type="neCell">
      <w:rPr>
        <w:color w:val="000000"/>
      </w:rPr>
    </w:tblStylePr>
    <w:tblStylePr w:type="nwCell">
      <w:rPr>
        <w:color w:val="000000"/>
      </w:rPr>
    </w:tblStylePr>
  </w:style>
  <w:style w:type="table" w:styleId="Barevnstnovnzvraznn3">
    <w:name w:val="Colorful Shading Accent 3"/>
    <w:basedOn w:val="Normlntabulka"/>
    <w:uiPriority w:val="71"/>
    <w:semiHidden/>
    <w:unhideWhenUsed/>
    <w:rsid w:val="000162D0"/>
    <w:rPr>
      <w:color w:val="000000"/>
      <w:lang w:val="en-GB"/>
    </w:rPr>
    <w:tblPr>
      <w:tblStyleRowBandSize w:val="1"/>
      <w:tblStyleColBandSize w:val="1"/>
      <w:tblBorders>
        <w:top w:val="single" w:sz="24" w:space="0" w:color="C40079"/>
        <w:left w:val="single" w:sz="4" w:space="0" w:color="A1BF36"/>
        <w:bottom w:val="single" w:sz="4" w:space="0" w:color="A1BF36"/>
        <w:right w:val="single" w:sz="4" w:space="0" w:color="A1BF36"/>
        <w:insideH w:val="single" w:sz="4" w:space="0" w:color="FFFFFF"/>
        <w:insideV w:val="single" w:sz="4" w:space="0" w:color="FFFFFF"/>
      </w:tblBorders>
    </w:tblPr>
    <w:tcPr>
      <w:shd w:val="clear" w:color="auto" w:fill="F6F9EA"/>
    </w:tcPr>
    <w:tblStylePr w:type="firstRow">
      <w:rPr>
        <w:b/>
        <w:bCs/>
      </w:rPr>
      <w:tblPr/>
      <w:tcPr>
        <w:tcBorders>
          <w:top w:val="nil"/>
          <w:left w:val="nil"/>
          <w:bottom w:val="single" w:sz="24" w:space="0" w:color="C4007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07220"/>
      </w:tcPr>
    </w:tblStylePr>
    <w:tblStylePr w:type="firstCol">
      <w:rPr>
        <w:color w:val="FFFFFF"/>
      </w:rPr>
      <w:tblPr/>
      <w:tcPr>
        <w:tcBorders>
          <w:top w:val="nil"/>
          <w:left w:val="nil"/>
          <w:bottom w:val="nil"/>
          <w:right w:val="nil"/>
          <w:insideH w:val="single" w:sz="4" w:space="0" w:color="607220"/>
          <w:insideV w:val="nil"/>
        </w:tcBorders>
        <w:shd w:val="clear" w:color="auto" w:fill="607220"/>
      </w:tcPr>
    </w:tblStylePr>
    <w:tblStylePr w:type="lastCol">
      <w:rPr>
        <w:color w:val="FFFFFF"/>
      </w:rPr>
      <w:tblPr/>
      <w:tcPr>
        <w:tcBorders>
          <w:top w:val="nil"/>
          <w:left w:val="nil"/>
          <w:bottom w:val="nil"/>
          <w:right w:val="nil"/>
          <w:insideH w:val="nil"/>
          <w:insideV w:val="nil"/>
        </w:tcBorders>
        <w:shd w:val="clear" w:color="auto" w:fill="607220"/>
      </w:tcPr>
    </w:tblStylePr>
    <w:tblStylePr w:type="band1Vert">
      <w:tblPr/>
      <w:tcPr>
        <w:shd w:val="clear" w:color="auto" w:fill="DAE7AC"/>
      </w:tcPr>
    </w:tblStylePr>
    <w:tblStylePr w:type="band1Horz">
      <w:tblPr/>
      <w:tcPr>
        <w:shd w:val="clear" w:color="auto" w:fill="D1E298"/>
      </w:tcPr>
    </w:tblStylePr>
  </w:style>
  <w:style w:type="table" w:styleId="Barevnstnovnzvraznn4">
    <w:name w:val="Colorful Shading Accent 4"/>
    <w:basedOn w:val="Normlntabulka"/>
    <w:uiPriority w:val="71"/>
    <w:semiHidden/>
    <w:unhideWhenUsed/>
    <w:rsid w:val="000162D0"/>
    <w:rPr>
      <w:color w:val="000000"/>
      <w:lang w:val="en-GB"/>
    </w:rPr>
    <w:tblPr>
      <w:tblStyleRowBandSize w:val="1"/>
      <w:tblStyleColBandSize w:val="1"/>
      <w:tblBorders>
        <w:top w:val="single" w:sz="24" w:space="0" w:color="A1BF36"/>
        <w:left w:val="single" w:sz="4" w:space="0" w:color="C40079"/>
        <w:bottom w:val="single" w:sz="4" w:space="0" w:color="C40079"/>
        <w:right w:val="single" w:sz="4" w:space="0" w:color="C40079"/>
        <w:insideH w:val="single" w:sz="4" w:space="0" w:color="FFFFFF"/>
        <w:insideV w:val="single" w:sz="4" w:space="0" w:color="FFFFFF"/>
      </w:tblBorders>
    </w:tblPr>
    <w:tcPr>
      <w:shd w:val="clear" w:color="auto" w:fill="FFE0F3"/>
    </w:tcPr>
    <w:tblStylePr w:type="firstRow">
      <w:rPr>
        <w:b/>
        <w:bCs/>
      </w:rPr>
      <w:tblPr/>
      <w:tcPr>
        <w:tcBorders>
          <w:top w:val="nil"/>
          <w:left w:val="nil"/>
          <w:bottom w:val="single" w:sz="24" w:space="0" w:color="A1BF3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50048"/>
      </w:tcPr>
    </w:tblStylePr>
    <w:tblStylePr w:type="firstCol">
      <w:rPr>
        <w:color w:val="FFFFFF"/>
      </w:rPr>
      <w:tblPr/>
      <w:tcPr>
        <w:tcBorders>
          <w:top w:val="nil"/>
          <w:left w:val="nil"/>
          <w:bottom w:val="nil"/>
          <w:right w:val="nil"/>
          <w:insideH w:val="single" w:sz="4" w:space="0" w:color="750048"/>
          <w:insideV w:val="nil"/>
        </w:tcBorders>
        <w:shd w:val="clear" w:color="auto" w:fill="750048"/>
      </w:tcPr>
    </w:tblStylePr>
    <w:tblStylePr w:type="lastCol">
      <w:rPr>
        <w:color w:val="FFFFFF"/>
      </w:rPr>
      <w:tblPr/>
      <w:tcPr>
        <w:tcBorders>
          <w:top w:val="nil"/>
          <w:left w:val="nil"/>
          <w:bottom w:val="nil"/>
          <w:right w:val="nil"/>
          <w:insideH w:val="nil"/>
          <w:insideV w:val="nil"/>
        </w:tcBorders>
        <w:shd w:val="clear" w:color="auto" w:fill="750048"/>
      </w:tcPr>
    </w:tblStylePr>
    <w:tblStylePr w:type="band1Vert">
      <w:tblPr/>
      <w:tcPr>
        <w:shd w:val="clear" w:color="auto" w:fill="FF81CE"/>
      </w:tcPr>
    </w:tblStylePr>
    <w:tblStylePr w:type="band1Horz">
      <w:tblPr/>
      <w:tcPr>
        <w:shd w:val="clear" w:color="auto" w:fill="FF62C2"/>
      </w:tcPr>
    </w:tblStylePr>
    <w:tblStylePr w:type="neCell">
      <w:rPr>
        <w:color w:val="000000"/>
      </w:rPr>
    </w:tblStylePr>
    <w:tblStylePr w:type="nwCell">
      <w:rPr>
        <w:color w:val="000000"/>
      </w:rPr>
    </w:tblStylePr>
  </w:style>
  <w:style w:type="table" w:styleId="Barevnstnovnzvraznn5">
    <w:name w:val="Colorful Shading Accent 5"/>
    <w:basedOn w:val="Normlntabulka"/>
    <w:uiPriority w:val="71"/>
    <w:semiHidden/>
    <w:unhideWhenUsed/>
    <w:rsid w:val="000162D0"/>
    <w:rPr>
      <w:color w:val="000000"/>
      <w:lang w:val="en-GB"/>
    </w:rPr>
    <w:tblPr>
      <w:tblStyleRowBandSize w:val="1"/>
      <w:tblStyleColBandSize w:val="1"/>
      <w:tblBorders>
        <w:top w:val="single" w:sz="24" w:space="0" w:color="D0CFC5"/>
        <w:left w:val="single" w:sz="4" w:space="0" w:color="C63418"/>
        <w:bottom w:val="single" w:sz="4" w:space="0" w:color="C63418"/>
        <w:right w:val="single" w:sz="4" w:space="0" w:color="C63418"/>
        <w:insideH w:val="single" w:sz="4" w:space="0" w:color="FFFFFF"/>
        <w:insideV w:val="single" w:sz="4" w:space="0" w:color="FFFFFF"/>
      </w:tblBorders>
    </w:tblPr>
    <w:tcPr>
      <w:shd w:val="clear" w:color="auto" w:fill="FCE9E5"/>
    </w:tcPr>
    <w:tblStylePr w:type="firstRow">
      <w:rPr>
        <w:b/>
        <w:bCs/>
      </w:rPr>
      <w:tblPr/>
      <w:tcPr>
        <w:tcBorders>
          <w:top w:val="nil"/>
          <w:left w:val="nil"/>
          <w:bottom w:val="single" w:sz="24" w:space="0" w:color="D0CFC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61F0E"/>
      </w:tcPr>
    </w:tblStylePr>
    <w:tblStylePr w:type="firstCol">
      <w:rPr>
        <w:color w:val="FFFFFF"/>
      </w:rPr>
      <w:tblPr/>
      <w:tcPr>
        <w:tcBorders>
          <w:top w:val="nil"/>
          <w:left w:val="nil"/>
          <w:bottom w:val="nil"/>
          <w:right w:val="nil"/>
          <w:insideH w:val="single" w:sz="4" w:space="0" w:color="761F0E"/>
          <w:insideV w:val="nil"/>
        </w:tcBorders>
        <w:shd w:val="clear" w:color="auto" w:fill="761F0E"/>
      </w:tcPr>
    </w:tblStylePr>
    <w:tblStylePr w:type="lastCol">
      <w:rPr>
        <w:color w:val="FFFFFF"/>
      </w:rPr>
      <w:tblPr/>
      <w:tcPr>
        <w:tcBorders>
          <w:top w:val="nil"/>
          <w:left w:val="nil"/>
          <w:bottom w:val="nil"/>
          <w:right w:val="nil"/>
          <w:insideH w:val="nil"/>
          <w:insideV w:val="nil"/>
        </w:tcBorders>
        <w:shd w:val="clear" w:color="auto" w:fill="761F0E"/>
      </w:tcPr>
    </w:tblStylePr>
    <w:tblStylePr w:type="band1Vert">
      <w:tblPr/>
      <w:tcPr>
        <w:shd w:val="clear" w:color="auto" w:fill="F2A698"/>
      </w:tcPr>
    </w:tblStylePr>
    <w:tblStylePr w:type="band1Horz">
      <w:tblPr/>
      <w:tcPr>
        <w:shd w:val="clear" w:color="auto" w:fill="EF907E"/>
      </w:tcPr>
    </w:tblStylePr>
    <w:tblStylePr w:type="neCell">
      <w:rPr>
        <w:color w:val="000000"/>
      </w:rPr>
    </w:tblStylePr>
    <w:tblStylePr w:type="nwCell">
      <w:rPr>
        <w:color w:val="000000"/>
      </w:rPr>
    </w:tblStylePr>
  </w:style>
  <w:style w:type="table" w:styleId="Barevnstnovnzvraznn6">
    <w:name w:val="Colorful Shading Accent 6"/>
    <w:basedOn w:val="Normlntabulka"/>
    <w:uiPriority w:val="71"/>
    <w:semiHidden/>
    <w:unhideWhenUsed/>
    <w:rsid w:val="000162D0"/>
    <w:rPr>
      <w:color w:val="000000"/>
      <w:lang w:val="en-GB"/>
    </w:rPr>
    <w:tblPr>
      <w:tblStyleRowBandSize w:val="1"/>
      <w:tblStyleColBandSize w:val="1"/>
      <w:tblBorders>
        <w:top w:val="single" w:sz="24" w:space="0" w:color="C63418"/>
        <w:left w:val="single" w:sz="4" w:space="0" w:color="D0CFC5"/>
        <w:bottom w:val="single" w:sz="4" w:space="0" w:color="D0CFC5"/>
        <w:right w:val="single" w:sz="4" w:space="0" w:color="D0CFC5"/>
        <w:insideH w:val="single" w:sz="4" w:space="0" w:color="FFFFFF"/>
        <w:insideV w:val="single" w:sz="4" w:space="0" w:color="FFFFFF"/>
      </w:tblBorders>
    </w:tblPr>
    <w:tcPr>
      <w:shd w:val="clear" w:color="auto" w:fill="FAFAF9"/>
    </w:tcPr>
    <w:tblStylePr w:type="firstRow">
      <w:rPr>
        <w:b/>
        <w:bCs/>
      </w:rPr>
      <w:tblPr/>
      <w:tcPr>
        <w:tcBorders>
          <w:top w:val="nil"/>
          <w:left w:val="nil"/>
          <w:bottom w:val="single" w:sz="24" w:space="0" w:color="C63418"/>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86836C"/>
      </w:tcPr>
    </w:tblStylePr>
    <w:tblStylePr w:type="firstCol">
      <w:rPr>
        <w:color w:val="FFFFFF"/>
      </w:rPr>
      <w:tblPr/>
      <w:tcPr>
        <w:tcBorders>
          <w:top w:val="nil"/>
          <w:left w:val="nil"/>
          <w:bottom w:val="nil"/>
          <w:right w:val="nil"/>
          <w:insideH w:val="single" w:sz="4" w:space="0" w:color="86836C"/>
          <w:insideV w:val="nil"/>
        </w:tcBorders>
        <w:shd w:val="clear" w:color="auto" w:fill="86836C"/>
      </w:tcPr>
    </w:tblStylePr>
    <w:tblStylePr w:type="lastCol">
      <w:rPr>
        <w:color w:val="FFFFFF"/>
      </w:rPr>
      <w:tblPr/>
      <w:tcPr>
        <w:tcBorders>
          <w:top w:val="nil"/>
          <w:left w:val="nil"/>
          <w:bottom w:val="nil"/>
          <w:right w:val="nil"/>
          <w:insideH w:val="nil"/>
          <w:insideV w:val="nil"/>
        </w:tcBorders>
        <w:shd w:val="clear" w:color="auto" w:fill="86836C"/>
      </w:tcPr>
    </w:tblStylePr>
    <w:tblStylePr w:type="band1Vert">
      <w:tblPr/>
      <w:tcPr>
        <w:shd w:val="clear" w:color="auto" w:fill="ECEBE7"/>
      </w:tcPr>
    </w:tblStylePr>
    <w:tblStylePr w:type="band1Horz">
      <w:tblPr/>
      <w:tcPr>
        <w:shd w:val="clear" w:color="auto" w:fill="E7E7E2"/>
      </w:tcPr>
    </w:tblStylePr>
    <w:tblStylePr w:type="neCell">
      <w:rPr>
        <w:color w:val="000000"/>
      </w:rPr>
    </w:tblStylePr>
    <w:tblStylePr w:type="nwCell">
      <w:rPr>
        <w:color w:val="000000"/>
      </w:rPr>
    </w:tblStylePr>
  </w:style>
  <w:style w:type="character" w:styleId="Odkaznakoment">
    <w:name w:val="annotation reference"/>
    <w:uiPriority w:val="99"/>
    <w:rsid w:val="000162D0"/>
    <w:rPr>
      <w:sz w:val="16"/>
      <w:szCs w:val="16"/>
      <w:lang w:val="en-GB"/>
    </w:rPr>
  </w:style>
  <w:style w:type="paragraph" w:styleId="Textkomente">
    <w:name w:val="annotation text"/>
    <w:basedOn w:val="Normln"/>
    <w:link w:val="TextkomenteChar"/>
    <w:rsid w:val="000162D0"/>
    <w:pPr>
      <w:spacing w:line="240" w:lineRule="auto"/>
    </w:pPr>
    <w:rPr>
      <w:sz w:val="20"/>
      <w:szCs w:val="20"/>
    </w:rPr>
  </w:style>
  <w:style w:type="character" w:customStyle="1" w:styleId="TextkomenteChar">
    <w:name w:val="Text komentáře Char"/>
    <w:link w:val="Textkomente"/>
    <w:rsid w:val="00A539A2"/>
    <w:rPr>
      <w:sz w:val="20"/>
      <w:szCs w:val="20"/>
      <w:lang w:val="en-GB"/>
    </w:rPr>
  </w:style>
  <w:style w:type="paragraph" w:styleId="Pedmtkomente">
    <w:name w:val="annotation subject"/>
    <w:basedOn w:val="Textkomente"/>
    <w:next w:val="Textkomente"/>
    <w:link w:val="PedmtkomenteChar"/>
    <w:uiPriority w:val="99"/>
    <w:rsid w:val="000162D0"/>
    <w:rPr>
      <w:b/>
      <w:bCs/>
    </w:rPr>
  </w:style>
  <w:style w:type="character" w:customStyle="1" w:styleId="PedmtkomenteChar">
    <w:name w:val="Předmět komentáře Char"/>
    <w:link w:val="Pedmtkomente"/>
    <w:uiPriority w:val="99"/>
    <w:rsid w:val="00A539A2"/>
    <w:rPr>
      <w:b/>
      <w:bCs/>
      <w:sz w:val="20"/>
      <w:szCs w:val="20"/>
      <w:lang w:val="en-GB"/>
    </w:rPr>
  </w:style>
  <w:style w:type="table" w:styleId="Tmavseznam">
    <w:name w:val="Dark List"/>
    <w:basedOn w:val="Normlntabulka"/>
    <w:uiPriority w:val="70"/>
    <w:semiHidden/>
    <w:unhideWhenUsed/>
    <w:rsid w:val="000162D0"/>
    <w:rPr>
      <w:color w:val="FFFFFF"/>
      <w:lang w:val="en-GB"/>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Tmavseznamzvraznn1">
    <w:name w:val="Dark List Accent 1"/>
    <w:basedOn w:val="Normlntabulka"/>
    <w:uiPriority w:val="70"/>
    <w:semiHidden/>
    <w:unhideWhenUsed/>
    <w:rsid w:val="000162D0"/>
    <w:rPr>
      <w:color w:val="FFFFFF"/>
      <w:lang w:val="en-GB"/>
    </w:rPr>
    <w:tblPr>
      <w:tblStyleRowBandSize w:val="1"/>
      <w:tblStyleColBandSize w:val="1"/>
    </w:tblPr>
    <w:tcPr>
      <w:shd w:val="clear" w:color="auto" w:fill="A7D3F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570B8"/>
      </w:tcPr>
    </w:tblStylePr>
    <w:tblStylePr w:type="firstCol">
      <w:tblPr/>
      <w:tcPr>
        <w:tcBorders>
          <w:top w:val="nil"/>
          <w:left w:val="nil"/>
          <w:bottom w:val="nil"/>
          <w:right w:val="single" w:sz="18" w:space="0" w:color="FFFFFF"/>
          <w:insideH w:val="nil"/>
          <w:insideV w:val="nil"/>
        </w:tcBorders>
        <w:shd w:val="clear" w:color="auto" w:fill="49A3EA"/>
      </w:tcPr>
    </w:tblStylePr>
    <w:tblStylePr w:type="lastCol">
      <w:tblPr/>
      <w:tcPr>
        <w:tcBorders>
          <w:top w:val="nil"/>
          <w:left w:val="single" w:sz="18" w:space="0" w:color="FFFFFF"/>
          <w:bottom w:val="nil"/>
          <w:right w:val="nil"/>
          <w:insideH w:val="nil"/>
          <w:insideV w:val="nil"/>
        </w:tcBorders>
        <w:shd w:val="clear" w:color="auto" w:fill="49A3EA"/>
      </w:tcPr>
    </w:tblStylePr>
    <w:tblStylePr w:type="band1Vert">
      <w:tblPr/>
      <w:tcPr>
        <w:tcBorders>
          <w:top w:val="nil"/>
          <w:left w:val="nil"/>
          <w:bottom w:val="nil"/>
          <w:right w:val="nil"/>
          <w:insideH w:val="nil"/>
          <w:insideV w:val="nil"/>
        </w:tcBorders>
        <w:shd w:val="clear" w:color="auto" w:fill="49A3EA"/>
      </w:tcPr>
    </w:tblStylePr>
    <w:tblStylePr w:type="band1Horz">
      <w:tblPr/>
      <w:tcPr>
        <w:tcBorders>
          <w:top w:val="nil"/>
          <w:left w:val="nil"/>
          <w:bottom w:val="nil"/>
          <w:right w:val="nil"/>
          <w:insideH w:val="nil"/>
          <w:insideV w:val="nil"/>
        </w:tcBorders>
        <w:shd w:val="clear" w:color="auto" w:fill="49A3EA"/>
      </w:tcPr>
    </w:tblStylePr>
  </w:style>
  <w:style w:type="table" w:styleId="Tmavseznamzvraznn2">
    <w:name w:val="Dark List Accent 2"/>
    <w:basedOn w:val="Normlntabulka"/>
    <w:uiPriority w:val="70"/>
    <w:semiHidden/>
    <w:unhideWhenUsed/>
    <w:rsid w:val="000162D0"/>
    <w:rPr>
      <w:color w:val="FFFFFF"/>
      <w:lang w:val="en-GB"/>
    </w:rPr>
    <w:tblPr>
      <w:tblStyleRowBandSize w:val="1"/>
      <w:tblStyleColBandSize w:val="1"/>
    </w:tblPr>
    <w:tcPr>
      <w:shd w:val="clear" w:color="auto" w:fill="5CA55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D5228"/>
      </w:tcPr>
    </w:tblStylePr>
    <w:tblStylePr w:type="firstCol">
      <w:tblPr/>
      <w:tcPr>
        <w:tcBorders>
          <w:top w:val="nil"/>
          <w:left w:val="nil"/>
          <w:bottom w:val="nil"/>
          <w:right w:val="single" w:sz="18" w:space="0" w:color="FFFFFF"/>
          <w:insideH w:val="nil"/>
          <w:insideV w:val="nil"/>
        </w:tcBorders>
        <w:shd w:val="clear" w:color="auto" w:fill="447B3C"/>
      </w:tcPr>
    </w:tblStylePr>
    <w:tblStylePr w:type="lastCol">
      <w:tblPr/>
      <w:tcPr>
        <w:tcBorders>
          <w:top w:val="nil"/>
          <w:left w:val="single" w:sz="18" w:space="0" w:color="FFFFFF"/>
          <w:bottom w:val="nil"/>
          <w:right w:val="nil"/>
          <w:insideH w:val="nil"/>
          <w:insideV w:val="nil"/>
        </w:tcBorders>
        <w:shd w:val="clear" w:color="auto" w:fill="447B3C"/>
      </w:tcPr>
    </w:tblStylePr>
    <w:tblStylePr w:type="band1Vert">
      <w:tblPr/>
      <w:tcPr>
        <w:tcBorders>
          <w:top w:val="nil"/>
          <w:left w:val="nil"/>
          <w:bottom w:val="nil"/>
          <w:right w:val="nil"/>
          <w:insideH w:val="nil"/>
          <w:insideV w:val="nil"/>
        </w:tcBorders>
        <w:shd w:val="clear" w:color="auto" w:fill="447B3C"/>
      </w:tcPr>
    </w:tblStylePr>
    <w:tblStylePr w:type="band1Horz">
      <w:tblPr/>
      <w:tcPr>
        <w:tcBorders>
          <w:top w:val="nil"/>
          <w:left w:val="nil"/>
          <w:bottom w:val="nil"/>
          <w:right w:val="nil"/>
          <w:insideH w:val="nil"/>
          <w:insideV w:val="nil"/>
        </w:tcBorders>
        <w:shd w:val="clear" w:color="auto" w:fill="447B3C"/>
      </w:tcPr>
    </w:tblStylePr>
  </w:style>
  <w:style w:type="table" w:styleId="Tmavseznamzvraznn3">
    <w:name w:val="Dark List Accent 3"/>
    <w:basedOn w:val="Normlntabulka"/>
    <w:uiPriority w:val="70"/>
    <w:semiHidden/>
    <w:unhideWhenUsed/>
    <w:rsid w:val="000162D0"/>
    <w:rPr>
      <w:color w:val="FFFFFF"/>
      <w:lang w:val="en-GB"/>
    </w:rPr>
    <w:tblPr>
      <w:tblStyleRowBandSize w:val="1"/>
      <w:tblStyleColBandSize w:val="1"/>
    </w:tblPr>
    <w:tcPr>
      <w:shd w:val="clear" w:color="auto" w:fill="A1BF3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05F1B"/>
      </w:tcPr>
    </w:tblStylePr>
    <w:tblStylePr w:type="firstCol">
      <w:tblPr/>
      <w:tcPr>
        <w:tcBorders>
          <w:top w:val="nil"/>
          <w:left w:val="nil"/>
          <w:bottom w:val="nil"/>
          <w:right w:val="single" w:sz="18" w:space="0" w:color="FFFFFF"/>
          <w:insideH w:val="nil"/>
          <w:insideV w:val="nil"/>
        </w:tcBorders>
        <w:shd w:val="clear" w:color="auto" w:fill="788E28"/>
      </w:tcPr>
    </w:tblStylePr>
    <w:tblStylePr w:type="lastCol">
      <w:tblPr/>
      <w:tcPr>
        <w:tcBorders>
          <w:top w:val="nil"/>
          <w:left w:val="single" w:sz="18" w:space="0" w:color="FFFFFF"/>
          <w:bottom w:val="nil"/>
          <w:right w:val="nil"/>
          <w:insideH w:val="nil"/>
          <w:insideV w:val="nil"/>
        </w:tcBorders>
        <w:shd w:val="clear" w:color="auto" w:fill="788E28"/>
      </w:tcPr>
    </w:tblStylePr>
    <w:tblStylePr w:type="band1Vert">
      <w:tblPr/>
      <w:tcPr>
        <w:tcBorders>
          <w:top w:val="nil"/>
          <w:left w:val="nil"/>
          <w:bottom w:val="nil"/>
          <w:right w:val="nil"/>
          <w:insideH w:val="nil"/>
          <w:insideV w:val="nil"/>
        </w:tcBorders>
        <w:shd w:val="clear" w:color="auto" w:fill="788E28"/>
      </w:tcPr>
    </w:tblStylePr>
    <w:tblStylePr w:type="band1Horz">
      <w:tblPr/>
      <w:tcPr>
        <w:tcBorders>
          <w:top w:val="nil"/>
          <w:left w:val="nil"/>
          <w:bottom w:val="nil"/>
          <w:right w:val="nil"/>
          <w:insideH w:val="nil"/>
          <w:insideV w:val="nil"/>
        </w:tcBorders>
        <w:shd w:val="clear" w:color="auto" w:fill="788E28"/>
      </w:tcPr>
    </w:tblStylePr>
  </w:style>
  <w:style w:type="table" w:styleId="Tmavseznamzvraznn4">
    <w:name w:val="Dark List Accent 4"/>
    <w:basedOn w:val="Normlntabulka"/>
    <w:uiPriority w:val="70"/>
    <w:semiHidden/>
    <w:unhideWhenUsed/>
    <w:rsid w:val="000162D0"/>
    <w:rPr>
      <w:color w:val="FFFFFF"/>
      <w:lang w:val="en-GB"/>
    </w:rPr>
    <w:tblPr>
      <w:tblStyleRowBandSize w:val="1"/>
      <w:tblStyleColBandSize w:val="1"/>
    </w:tblPr>
    <w:tcPr>
      <w:shd w:val="clear" w:color="auto" w:fill="C4007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1003B"/>
      </w:tcPr>
    </w:tblStylePr>
    <w:tblStylePr w:type="firstCol">
      <w:tblPr/>
      <w:tcPr>
        <w:tcBorders>
          <w:top w:val="nil"/>
          <w:left w:val="nil"/>
          <w:bottom w:val="nil"/>
          <w:right w:val="single" w:sz="18" w:space="0" w:color="FFFFFF"/>
          <w:insideH w:val="nil"/>
          <w:insideV w:val="nil"/>
        </w:tcBorders>
        <w:shd w:val="clear" w:color="auto" w:fill="92005A"/>
      </w:tcPr>
    </w:tblStylePr>
    <w:tblStylePr w:type="lastCol">
      <w:tblPr/>
      <w:tcPr>
        <w:tcBorders>
          <w:top w:val="nil"/>
          <w:left w:val="single" w:sz="18" w:space="0" w:color="FFFFFF"/>
          <w:bottom w:val="nil"/>
          <w:right w:val="nil"/>
          <w:insideH w:val="nil"/>
          <w:insideV w:val="nil"/>
        </w:tcBorders>
        <w:shd w:val="clear" w:color="auto" w:fill="92005A"/>
      </w:tcPr>
    </w:tblStylePr>
    <w:tblStylePr w:type="band1Vert">
      <w:tblPr/>
      <w:tcPr>
        <w:tcBorders>
          <w:top w:val="nil"/>
          <w:left w:val="nil"/>
          <w:bottom w:val="nil"/>
          <w:right w:val="nil"/>
          <w:insideH w:val="nil"/>
          <w:insideV w:val="nil"/>
        </w:tcBorders>
        <w:shd w:val="clear" w:color="auto" w:fill="92005A"/>
      </w:tcPr>
    </w:tblStylePr>
    <w:tblStylePr w:type="band1Horz">
      <w:tblPr/>
      <w:tcPr>
        <w:tcBorders>
          <w:top w:val="nil"/>
          <w:left w:val="nil"/>
          <w:bottom w:val="nil"/>
          <w:right w:val="nil"/>
          <w:insideH w:val="nil"/>
          <w:insideV w:val="nil"/>
        </w:tcBorders>
        <w:shd w:val="clear" w:color="auto" w:fill="92005A"/>
      </w:tcPr>
    </w:tblStylePr>
  </w:style>
  <w:style w:type="table" w:styleId="Tmavseznamzvraznn5">
    <w:name w:val="Dark List Accent 5"/>
    <w:basedOn w:val="Normlntabulka"/>
    <w:uiPriority w:val="70"/>
    <w:semiHidden/>
    <w:unhideWhenUsed/>
    <w:rsid w:val="000162D0"/>
    <w:rPr>
      <w:color w:val="FFFFFF"/>
      <w:lang w:val="en-GB"/>
    </w:rPr>
    <w:tblPr>
      <w:tblStyleRowBandSize w:val="1"/>
      <w:tblStyleColBandSize w:val="1"/>
    </w:tblPr>
    <w:tcPr>
      <w:shd w:val="clear" w:color="auto" w:fill="C63418"/>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190C"/>
      </w:tcPr>
    </w:tblStylePr>
    <w:tblStylePr w:type="firstCol">
      <w:tblPr/>
      <w:tcPr>
        <w:tcBorders>
          <w:top w:val="nil"/>
          <w:left w:val="nil"/>
          <w:bottom w:val="nil"/>
          <w:right w:val="single" w:sz="18" w:space="0" w:color="FFFFFF"/>
          <w:insideH w:val="nil"/>
          <w:insideV w:val="nil"/>
        </w:tcBorders>
        <w:shd w:val="clear" w:color="auto" w:fill="942612"/>
      </w:tcPr>
    </w:tblStylePr>
    <w:tblStylePr w:type="lastCol">
      <w:tblPr/>
      <w:tcPr>
        <w:tcBorders>
          <w:top w:val="nil"/>
          <w:left w:val="single" w:sz="18" w:space="0" w:color="FFFFFF"/>
          <w:bottom w:val="nil"/>
          <w:right w:val="nil"/>
          <w:insideH w:val="nil"/>
          <w:insideV w:val="nil"/>
        </w:tcBorders>
        <w:shd w:val="clear" w:color="auto" w:fill="942612"/>
      </w:tcPr>
    </w:tblStylePr>
    <w:tblStylePr w:type="band1Vert">
      <w:tblPr/>
      <w:tcPr>
        <w:tcBorders>
          <w:top w:val="nil"/>
          <w:left w:val="nil"/>
          <w:bottom w:val="nil"/>
          <w:right w:val="nil"/>
          <w:insideH w:val="nil"/>
          <w:insideV w:val="nil"/>
        </w:tcBorders>
        <w:shd w:val="clear" w:color="auto" w:fill="942612"/>
      </w:tcPr>
    </w:tblStylePr>
    <w:tblStylePr w:type="band1Horz">
      <w:tblPr/>
      <w:tcPr>
        <w:tcBorders>
          <w:top w:val="nil"/>
          <w:left w:val="nil"/>
          <w:bottom w:val="nil"/>
          <w:right w:val="nil"/>
          <w:insideH w:val="nil"/>
          <w:insideV w:val="nil"/>
        </w:tcBorders>
        <w:shd w:val="clear" w:color="auto" w:fill="942612"/>
      </w:tcPr>
    </w:tblStylePr>
  </w:style>
  <w:style w:type="table" w:styleId="Tmavseznamzvraznn6">
    <w:name w:val="Dark List Accent 6"/>
    <w:basedOn w:val="Normlntabulka"/>
    <w:uiPriority w:val="70"/>
    <w:semiHidden/>
    <w:unhideWhenUsed/>
    <w:rsid w:val="000162D0"/>
    <w:rPr>
      <w:color w:val="FFFFFF"/>
      <w:lang w:val="en-GB"/>
    </w:rPr>
    <w:tblPr>
      <w:tblStyleRowBandSize w:val="1"/>
      <w:tblStyleColBandSize w:val="1"/>
    </w:tblPr>
    <w:tcPr>
      <w:shd w:val="clear" w:color="auto" w:fill="D0CFC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F6D5A"/>
      </w:tcPr>
    </w:tblStylePr>
    <w:tblStylePr w:type="firstCol">
      <w:tblPr/>
      <w:tcPr>
        <w:tcBorders>
          <w:top w:val="nil"/>
          <w:left w:val="nil"/>
          <w:bottom w:val="nil"/>
          <w:right w:val="single" w:sz="18" w:space="0" w:color="FFFFFF"/>
          <w:insideH w:val="nil"/>
          <w:insideV w:val="nil"/>
        </w:tcBorders>
        <w:shd w:val="clear" w:color="auto" w:fill="A2A08C"/>
      </w:tcPr>
    </w:tblStylePr>
    <w:tblStylePr w:type="lastCol">
      <w:tblPr/>
      <w:tcPr>
        <w:tcBorders>
          <w:top w:val="nil"/>
          <w:left w:val="single" w:sz="18" w:space="0" w:color="FFFFFF"/>
          <w:bottom w:val="nil"/>
          <w:right w:val="nil"/>
          <w:insideH w:val="nil"/>
          <w:insideV w:val="nil"/>
        </w:tcBorders>
        <w:shd w:val="clear" w:color="auto" w:fill="A2A08C"/>
      </w:tcPr>
    </w:tblStylePr>
    <w:tblStylePr w:type="band1Vert">
      <w:tblPr/>
      <w:tcPr>
        <w:tcBorders>
          <w:top w:val="nil"/>
          <w:left w:val="nil"/>
          <w:bottom w:val="nil"/>
          <w:right w:val="nil"/>
          <w:insideH w:val="nil"/>
          <w:insideV w:val="nil"/>
        </w:tcBorders>
        <w:shd w:val="clear" w:color="auto" w:fill="A2A08C"/>
      </w:tcPr>
    </w:tblStylePr>
    <w:tblStylePr w:type="band1Horz">
      <w:tblPr/>
      <w:tcPr>
        <w:tcBorders>
          <w:top w:val="nil"/>
          <w:left w:val="nil"/>
          <w:bottom w:val="nil"/>
          <w:right w:val="nil"/>
          <w:insideH w:val="nil"/>
          <w:insideV w:val="nil"/>
        </w:tcBorders>
        <w:shd w:val="clear" w:color="auto" w:fill="A2A08C"/>
      </w:tcPr>
    </w:tblStylePr>
  </w:style>
  <w:style w:type="paragraph" w:styleId="Datum">
    <w:name w:val="Date"/>
    <w:basedOn w:val="Normln"/>
    <w:next w:val="Normln"/>
    <w:link w:val="DatumChar"/>
    <w:uiPriority w:val="99"/>
    <w:semiHidden/>
    <w:rsid w:val="000162D0"/>
  </w:style>
  <w:style w:type="character" w:customStyle="1" w:styleId="DatumChar">
    <w:name w:val="Datum Char"/>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link w:val="Podpise-mailu"/>
    <w:uiPriority w:val="99"/>
    <w:semiHidden/>
    <w:rsid w:val="00A539A2"/>
    <w:rPr>
      <w:lang w:val="en-GB"/>
    </w:rPr>
  </w:style>
  <w:style w:type="character" w:styleId="Zdraznn">
    <w:name w:val="Emphasis"/>
    <w:uiPriority w:val="19"/>
    <w:qFormat/>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eastAsia="MS Gothic"/>
      <w:sz w:val="24"/>
      <w:szCs w:val="24"/>
    </w:rPr>
  </w:style>
  <w:style w:type="paragraph" w:styleId="Zptenadresanaoblku">
    <w:name w:val="envelope return"/>
    <w:basedOn w:val="Normln"/>
    <w:uiPriority w:val="99"/>
    <w:semiHidden/>
    <w:rsid w:val="000162D0"/>
    <w:pPr>
      <w:spacing w:line="240" w:lineRule="auto"/>
    </w:pPr>
    <w:rPr>
      <w:rFonts w:eastAsia="MS Gothic"/>
      <w:sz w:val="20"/>
      <w:szCs w:val="20"/>
    </w:rPr>
  </w:style>
  <w:style w:type="character" w:styleId="Sledovanodkaz">
    <w:name w:val="FollowedHyperlink"/>
    <w:uiPriority w:val="21"/>
    <w:semiHidden/>
    <w:rsid w:val="000162D0"/>
    <w:rPr>
      <w:color w:val="800080"/>
      <w:u w:val="single"/>
      <w:lang w:val="en-GB"/>
    </w:rPr>
  </w:style>
  <w:style w:type="character" w:styleId="Znakapoznpodarou">
    <w:name w:val="footnote reference"/>
    <w:uiPriority w:val="21"/>
    <w:semiHidden/>
    <w:rsid w:val="000162D0"/>
    <w:rPr>
      <w:vertAlign w:val="superscript"/>
      <w:lang w:val="en-GB"/>
    </w:rPr>
  </w:style>
  <w:style w:type="table" w:styleId="Svtltabulkasmkou1">
    <w:name w:val="Grid Table 1 Light"/>
    <w:basedOn w:val="Normlntabulka"/>
    <w:uiPriority w:val="46"/>
    <w:rsid w:val="000162D0"/>
    <w:rPr>
      <w:lang w:val="en-GB"/>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rPr>
      <w:lang w:val="en-GB"/>
    </w:rPr>
    <w:tblPr>
      <w:tblStyleRowBandSize w:val="1"/>
      <w:tblStyleColBandSize w:val="1"/>
      <w:tblBorders>
        <w:top w:val="single" w:sz="4" w:space="0" w:color="DBEDFB"/>
        <w:left w:val="single" w:sz="4" w:space="0" w:color="DBEDFB"/>
        <w:bottom w:val="single" w:sz="4" w:space="0" w:color="DBEDFB"/>
        <w:right w:val="single" w:sz="4" w:space="0" w:color="DBEDFB"/>
        <w:insideH w:val="single" w:sz="4" w:space="0" w:color="DBEDFB"/>
        <w:insideV w:val="single" w:sz="4" w:space="0" w:color="DBEDFB"/>
      </w:tblBorders>
    </w:tblPr>
    <w:tblStylePr w:type="firstRow">
      <w:rPr>
        <w:b/>
        <w:bCs/>
      </w:rPr>
      <w:tblPr/>
      <w:tcPr>
        <w:tcBorders>
          <w:bottom w:val="single" w:sz="12" w:space="0" w:color="CAE4F9"/>
        </w:tcBorders>
      </w:tcPr>
    </w:tblStylePr>
    <w:tblStylePr w:type="lastRow">
      <w:rPr>
        <w:b/>
        <w:bCs/>
      </w:rPr>
      <w:tblPr/>
      <w:tcPr>
        <w:tcBorders>
          <w:top w:val="double" w:sz="2" w:space="0" w:color="CAE4F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rPr>
      <w:lang w:val="en-GB"/>
    </w:rPr>
    <w:tblPr>
      <w:tblStyleRowBandSize w:val="1"/>
      <w:tblStyleColBandSize w:val="1"/>
      <w:tblBorders>
        <w:top w:val="single" w:sz="4" w:space="0" w:color="BCDCB8"/>
        <w:left w:val="single" w:sz="4" w:space="0" w:color="BCDCB8"/>
        <w:bottom w:val="single" w:sz="4" w:space="0" w:color="BCDCB8"/>
        <w:right w:val="single" w:sz="4" w:space="0" w:color="BCDCB8"/>
        <w:insideH w:val="single" w:sz="4" w:space="0" w:color="BCDCB8"/>
        <w:insideV w:val="single" w:sz="4" w:space="0" w:color="BCDCB8"/>
      </w:tblBorders>
    </w:tblPr>
    <w:tblStylePr w:type="firstRow">
      <w:rPr>
        <w:b/>
        <w:bCs/>
      </w:rPr>
      <w:tblPr/>
      <w:tcPr>
        <w:tcBorders>
          <w:bottom w:val="single" w:sz="12" w:space="0" w:color="9BCA94"/>
        </w:tcBorders>
      </w:tcPr>
    </w:tblStylePr>
    <w:tblStylePr w:type="lastRow">
      <w:rPr>
        <w:b/>
        <w:bCs/>
      </w:rPr>
      <w:tblPr/>
      <w:tcPr>
        <w:tcBorders>
          <w:top w:val="double" w:sz="2" w:space="0" w:color="9BCA94"/>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rPr>
      <w:lang w:val="en-GB"/>
    </w:rPr>
    <w:tblPr>
      <w:tblStyleRowBandSize w:val="1"/>
      <w:tblStyleColBandSize w:val="1"/>
      <w:tblBorders>
        <w:top w:val="single" w:sz="4" w:space="0" w:color="DAE7AC"/>
        <w:left w:val="single" w:sz="4" w:space="0" w:color="DAE7AC"/>
        <w:bottom w:val="single" w:sz="4" w:space="0" w:color="DAE7AC"/>
        <w:right w:val="single" w:sz="4" w:space="0" w:color="DAE7AC"/>
        <w:insideH w:val="single" w:sz="4" w:space="0" w:color="DAE7AC"/>
        <w:insideV w:val="single" w:sz="4" w:space="0" w:color="DAE7AC"/>
      </w:tblBorders>
    </w:tblPr>
    <w:tblStylePr w:type="firstRow">
      <w:rPr>
        <w:b/>
        <w:bCs/>
      </w:rPr>
      <w:tblPr/>
      <w:tcPr>
        <w:tcBorders>
          <w:bottom w:val="single" w:sz="12" w:space="0" w:color="C8DC83"/>
        </w:tcBorders>
      </w:tcPr>
    </w:tblStylePr>
    <w:tblStylePr w:type="lastRow">
      <w:rPr>
        <w:b/>
        <w:bCs/>
      </w:rPr>
      <w:tblPr/>
      <w:tcPr>
        <w:tcBorders>
          <w:top w:val="double" w:sz="2" w:space="0" w:color="C8DC83"/>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rPr>
      <w:lang w:val="en-GB"/>
    </w:rPr>
    <w:tblPr>
      <w:tblStyleRowBandSize w:val="1"/>
      <w:tblStyleColBandSize w:val="1"/>
      <w:tblBorders>
        <w:top w:val="single" w:sz="4" w:space="0" w:color="FF81CE"/>
        <w:left w:val="single" w:sz="4" w:space="0" w:color="FF81CE"/>
        <w:bottom w:val="single" w:sz="4" w:space="0" w:color="FF81CE"/>
        <w:right w:val="single" w:sz="4" w:space="0" w:color="FF81CE"/>
        <w:insideH w:val="single" w:sz="4" w:space="0" w:color="FF81CE"/>
        <w:insideV w:val="single" w:sz="4" w:space="0" w:color="FF81CE"/>
      </w:tblBorders>
    </w:tblPr>
    <w:tblStylePr w:type="firstRow">
      <w:rPr>
        <w:b/>
        <w:bCs/>
      </w:rPr>
      <w:tblPr/>
      <w:tcPr>
        <w:tcBorders>
          <w:bottom w:val="single" w:sz="12" w:space="0" w:color="FF42B6"/>
        </w:tcBorders>
      </w:tcPr>
    </w:tblStylePr>
    <w:tblStylePr w:type="lastRow">
      <w:rPr>
        <w:b/>
        <w:bCs/>
      </w:rPr>
      <w:tblPr/>
      <w:tcPr>
        <w:tcBorders>
          <w:top w:val="double" w:sz="2" w:space="0" w:color="FF42B6"/>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rPr>
      <w:lang w:val="en-GB"/>
    </w:rPr>
    <w:tblPr>
      <w:tblStyleRowBandSize w:val="1"/>
      <w:tblStyleColBandSize w:val="1"/>
      <w:tblBorders>
        <w:top w:val="single" w:sz="4" w:space="0" w:color="F2A698"/>
        <w:left w:val="single" w:sz="4" w:space="0" w:color="F2A698"/>
        <w:bottom w:val="single" w:sz="4" w:space="0" w:color="F2A698"/>
        <w:right w:val="single" w:sz="4" w:space="0" w:color="F2A698"/>
        <w:insideH w:val="single" w:sz="4" w:space="0" w:color="F2A698"/>
        <w:insideV w:val="single" w:sz="4" w:space="0" w:color="F2A698"/>
      </w:tblBorders>
    </w:tblPr>
    <w:tblStylePr w:type="firstRow">
      <w:rPr>
        <w:b/>
        <w:bCs/>
      </w:rPr>
      <w:tblPr/>
      <w:tcPr>
        <w:tcBorders>
          <w:bottom w:val="single" w:sz="12" w:space="0" w:color="EC7A64"/>
        </w:tcBorders>
      </w:tcPr>
    </w:tblStylePr>
    <w:tblStylePr w:type="lastRow">
      <w:rPr>
        <w:b/>
        <w:bCs/>
      </w:rPr>
      <w:tblPr/>
      <w:tcPr>
        <w:tcBorders>
          <w:top w:val="double" w:sz="2" w:space="0" w:color="EC7A64"/>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rPr>
      <w:lang w:val="en-GB"/>
    </w:rPr>
    <w:tblPr>
      <w:tblStyleRowBandSize w:val="1"/>
      <w:tblStyleColBandSize w:val="1"/>
      <w:tblBorders>
        <w:top w:val="single" w:sz="4" w:space="0" w:color="ECEBE7"/>
        <w:left w:val="single" w:sz="4" w:space="0" w:color="ECEBE7"/>
        <w:bottom w:val="single" w:sz="4" w:space="0" w:color="ECEBE7"/>
        <w:right w:val="single" w:sz="4" w:space="0" w:color="ECEBE7"/>
        <w:insideH w:val="single" w:sz="4" w:space="0" w:color="ECEBE7"/>
        <w:insideV w:val="single" w:sz="4" w:space="0" w:color="ECEBE7"/>
      </w:tblBorders>
    </w:tblPr>
    <w:tblStylePr w:type="firstRow">
      <w:rPr>
        <w:b/>
        <w:bCs/>
      </w:rPr>
      <w:tblPr/>
      <w:tcPr>
        <w:tcBorders>
          <w:bottom w:val="single" w:sz="12" w:space="0" w:color="E2E2DC"/>
        </w:tcBorders>
      </w:tcPr>
    </w:tblStylePr>
    <w:tblStylePr w:type="lastRow">
      <w:rPr>
        <w:b/>
        <w:bCs/>
      </w:rPr>
      <w:tblPr/>
      <w:tcPr>
        <w:tcBorders>
          <w:top w:val="double" w:sz="2" w:space="0" w:color="E2E2DC"/>
        </w:tcBorders>
      </w:tcPr>
    </w:tblStylePr>
    <w:tblStylePr w:type="firstCol">
      <w:rPr>
        <w:b/>
        <w:bCs/>
      </w:rPr>
    </w:tblStylePr>
    <w:tblStylePr w:type="lastCol">
      <w:rPr>
        <w:b/>
        <w:bCs/>
      </w:rPr>
    </w:tblStylePr>
  </w:style>
  <w:style w:type="table" w:styleId="Tabulkasmkou2">
    <w:name w:val="Grid Table 2"/>
    <w:basedOn w:val="Normlntabulka"/>
    <w:uiPriority w:val="47"/>
    <w:rsid w:val="000162D0"/>
    <w:rPr>
      <w:lang w:val="en-GB"/>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ulkasmkou2zvraznn1">
    <w:name w:val="Grid Table 2 Accent 1"/>
    <w:basedOn w:val="Normlntabulka"/>
    <w:uiPriority w:val="47"/>
    <w:rsid w:val="000162D0"/>
    <w:rPr>
      <w:lang w:val="en-GB"/>
    </w:rPr>
    <w:tblPr>
      <w:tblStyleRowBandSize w:val="1"/>
      <w:tblStyleColBandSize w:val="1"/>
      <w:tblBorders>
        <w:top w:val="single" w:sz="2" w:space="0" w:color="CAE4F9"/>
        <w:bottom w:val="single" w:sz="2" w:space="0" w:color="CAE4F9"/>
        <w:insideH w:val="single" w:sz="2" w:space="0" w:color="CAE4F9"/>
        <w:insideV w:val="single" w:sz="2" w:space="0" w:color="CAE4F9"/>
      </w:tblBorders>
    </w:tblPr>
    <w:tblStylePr w:type="firstRow">
      <w:rPr>
        <w:b/>
        <w:bCs/>
      </w:rPr>
      <w:tblPr/>
      <w:tcPr>
        <w:tcBorders>
          <w:top w:val="nil"/>
          <w:bottom w:val="single" w:sz="12" w:space="0" w:color="CAE4F9"/>
          <w:insideH w:val="nil"/>
          <w:insideV w:val="nil"/>
        </w:tcBorders>
        <w:shd w:val="clear" w:color="auto" w:fill="FFFFFF"/>
      </w:tcPr>
    </w:tblStylePr>
    <w:tblStylePr w:type="lastRow">
      <w:rPr>
        <w:b/>
        <w:bCs/>
      </w:rPr>
      <w:tblPr/>
      <w:tcPr>
        <w:tcBorders>
          <w:top w:val="double" w:sz="2" w:space="0" w:color="CAE4F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Tabulkasmkou2zvraznn2">
    <w:name w:val="Grid Table 2 Accent 2"/>
    <w:basedOn w:val="Normlntabulka"/>
    <w:uiPriority w:val="47"/>
    <w:rsid w:val="000162D0"/>
    <w:rPr>
      <w:lang w:val="en-GB"/>
    </w:rPr>
    <w:tblPr>
      <w:tblStyleRowBandSize w:val="1"/>
      <w:tblStyleColBandSize w:val="1"/>
      <w:tblBorders>
        <w:top w:val="single" w:sz="2" w:space="0" w:color="9BCA94"/>
        <w:bottom w:val="single" w:sz="2" w:space="0" w:color="9BCA94"/>
        <w:insideH w:val="single" w:sz="2" w:space="0" w:color="9BCA94"/>
        <w:insideV w:val="single" w:sz="2" w:space="0" w:color="9BCA94"/>
      </w:tblBorders>
    </w:tblPr>
    <w:tblStylePr w:type="firstRow">
      <w:rPr>
        <w:b/>
        <w:bCs/>
      </w:rPr>
      <w:tblPr/>
      <w:tcPr>
        <w:tcBorders>
          <w:top w:val="nil"/>
          <w:bottom w:val="single" w:sz="12" w:space="0" w:color="9BCA94"/>
          <w:insideH w:val="nil"/>
          <w:insideV w:val="nil"/>
        </w:tcBorders>
        <w:shd w:val="clear" w:color="auto" w:fill="FFFFFF"/>
      </w:tcPr>
    </w:tblStylePr>
    <w:tblStylePr w:type="lastRow">
      <w:rPr>
        <w:b/>
        <w:bCs/>
      </w:rPr>
      <w:tblPr/>
      <w:tcPr>
        <w:tcBorders>
          <w:top w:val="double" w:sz="2" w:space="0" w:color="9BCA9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Tabulkasmkou2zvraznn3">
    <w:name w:val="Grid Table 2 Accent 3"/>
    <w:basedOn w:val="Normlntabulka"/>
    <w:uiPriority w:val="47"/>
    <w:rsid w:val="000162D0"/>
    <w:rPr>
      <w:lang w:val="en-GB"/>
    </w:rPr>
    <w:tblPr>
      <w:tblStyleRowBandSize w:val="1"/>
      <w:tblStyleColBandSize w:val="1"/>
      <w:tblBorders>
        <w:top w:val="single" w:sz="2" w:space="0" w:color="C8DC83"/>
        <w:bottom w:val="single" w:sz="2" w:space="0" w:color="C8DC83"/>
        <w:insideH w:val="single" w:sz="2" w:space="0" w:color="C8DC83"/>
        <w:insideV w:val="single" w:sz="2" w:space="0" w:color="C8DC83"/>
      </w:tblBorders>
    </w:tblPr>
    <w:tblStylePr w:type="firstRow">
      <w:rPr>
        <w:b/>
        <w:bCs/>
      </w:rPr>
      <w:tblPr/>
      <w:tcPr>
        <w:tcBorders>
          <w:top w:val="nil"/>
          <w:bottom w:val="single" w:sz="12" w:space="0" w:color="C8DC83"/>
          <w:insideH w:val="nil"/>
          <w:insideV w:val="nil"/>
        </w:tcBorders>
        <w:shd w:val="clear" w:color="auto" w:fill="FFFFFF"/>
      </w:tcPr>
    </w:tblStylePr>
    <w:tblStylePr w:type="lastRow">
      <w:rPr>
        <w:b/>
        <w:bCs/>
      </w:rPr>
      <w:tblPr/>
      <w:tcPr>
        <w:tcBorders>
          <w:top w:val="double" w:sz="2" w:space="0" w:color="C8DC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Tabulkasmkou2zvraznn4">
    <w:name w:val="Grid Table 2 Accent 4"/>
    <w:basedOn w:val="Normlntabulka"/>
    <w:uiPriority w:val="47"/>
    <w:rsid w:val="000162D0"/>
    <w:rPr>
      <w:lang w:val="en-GB"/>
    </w:rPr>
    <w:tblPr>
      <w:tblStyleRowBandSize w:val="1"/>
      <w:tblStyleColBandSize w:val="1"/>
      <w:tblBorders>
        <w:top w:val="single" w:sz="2" w:space="0" w:color="FF42B6"/>
        <w:bottom w:val="single" w:sz="2" w:space="0" w:color="FF42B6"/>
        <w:insideH w:val="single" w:sz="2" w:space="0" w:color="FF42B6"/>
        <w:insideV w:val="single" w:sz="2" w:space="0" w:color="FF42B6"/>
      </w:tblBorders>
    </w:tblPr>
    <w:tblStylePr w:type="firstRow">
      <w:rPr>
        <w:b/>
        <w:bCs/>
      </w:rPr>
      <w:tblPr/>
      <w:tcPr>
        <w:tcBorders>
          <w:top w:val="nil"/>
          <w:bottom w:val="single" w:sz="12" w:space="0" w:color="FF42B6"/>
          <w:insideH w:val="nil"/>
          <w:insideV w:val="nil"/>
        </w:tcBorders>
        <w:shd w:val="clear" w:color="auto" w:fill="FFFFFF"/>
      </w:tcPr>
    </w:tblStylePr>
    <w:tblStylePr w:type="lastRow">
      <w:rPr>
        <w:b/>
        <w:bCs/>
      </w:rPr>
      <w:tblPr/>
      <w:tcPr>
        <w:tcBorders>
          <w:top w:val="double" w:sz="2" w:space="0" w:color="FF42B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Tabulkasmkou2zvraznn5">
    <w:name w:val="Grid Table 2 Accent 5"/>
    <w:basedOn w:val="Normlntabulka"/>
    <w:uiPriority w:val="47"/>
    <w:rsid w:val="000162D0"/>
    <w:rPr>
      <w:lang w:val="en-GB"/>
    </w:rPr>
    <w:tblPr>
      <w:tblStyleRowBandSize w:val="1"/>
      <w:tblStyleColBandSize w:val="1"/>
      <w:tblBorders>
        <w:top w:val="single" w:sz="2" w:space="0" w:color="EC7A64"/>
        <w:bottom w:val="single" w:sz="2" w:space="0" w:color="EC7A64"/>
        <w:insideH w:val="single" w:sz="2" w:space="0" w:color="EC7A64"/>
        <w:insideV w:val="single" w:sz="2" w:space="0" w:color="EC7A64"/>
      </w:tblBorders>
    </w:tblPr>
    <w:tblStylePr w:type="firstRow">
      <w:rPr>
        <w:b/>
        <w:bCs/>
      </w:rPr>
      <w:tblPr/>
      <w:tcPr>
        <w:tcBorders>
          <w:top w:val="nil"/>
          <w:bottom w:val="single" w:sz="12" w:space="0" w:color="EC7A64"/>
          <w:insideH w:val="nil"/>
          <w:insideV w:val="nil"/>
        </w:tcBorders>
        <w:shd w:val="clear" w:color="auto" w:fill="FFFFFF"/>
      </w:tcPr>
    </w:tblStylePr>
    <w:tblStylePr w:type="lastRow">
      <w:rPr>
        <w:b/>
        <w:bCs/>
      </w:rPr>
      <w:tblPr/>
      <w:tcPr>
        <w:tcBorders>
          <w:top w:val="double" w:sz="2" w:space="0" w:color="EC7A64"/>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Tabulkasmkou2zvraznn6">
    <w:name w:val="Grid Table 2 Accent 6"/>
    <w:basedOn w:val="Normlntabulka"/>
    <w:uiPriority w:val="47"/>
    <w:rsid w:val="000162D0"/>
    <w:rPr>
      <w:lang w:val="en-GB"/>
    </w:rPr>
    <w:tblPr>
      <w:tblStyleRowBandSize w:val="1"/>
      <w:tblStyleColBandSize w:val="1"/>
      <w:tblBorders>
        <w:top w:val="single" w:sz="2" w:space="0" w:color="E2E2DC"/>
        <w:bottom w:val="single" w:sz="2" w:space="0" w:color="E2E2DC"/>
        <w:insideH w:val="single" w:sz="2" w:space="0" w:color="E2E2DC"/>
        <w:insideV w:val="single" w:sz="2" w:space="0" w:color="E2E2DC"/>
      </w:tblBorders>
    </w:tblPr>
    <w:tblStylePr w:type="firstRow">
      <w:rPr>
        <w:b/>
        <w:bCs/>
      </w:rPr>
      <w:tblPr/>
      <w:tcPr>
        <w:tcBorders>
          <w:top w:val="nil"/>
          <w:bottom w:val="single" w:sz="12" w:space="0" w:color="E2E2DC"/>
          <w:insideH w:val="nil"/>
          <w:insideV w:val="nil"/>
        </w:tcBorders>
        <w:shd w:val="clear" w:color="auto" w:fill="FFFFFF"/>
      </w:tcPr>
    </w:tblStylePr>
    <w:tblStylePr w:type="lastRow">
      <w:rPr>
        <w:b/>
        <w:bCs/>
      </w:rPr>
      <w:tblPr/>
      <w:tcPr>
        <w:tcBorders>
          <w:top w:val="double" w:sz="2" w:space="0" w:color="E2E2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Tabulkasmkou3">
    <w:name w:val="Grid Table 3"/>
    <w:basedOn w:val="Normlntabulka"/>
    <w:uiPriority w:val="48"/>
    <w:rsid w:val="000162D0"/>
    <w:rPr>
      <w:lang w:val="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styleId="Tabulkasmkou3zvraznn1">
    <w:name w:val="Grid Table 3 Accent 1"/>
    <w:basedOn w:val="Normlntabulka"/>
    <w:uiPriority w:val="48"/>
    <w:rsid w:val="000162D0"/>
    <w:rPr>
      <w:lang w:val="en-GB"/>
    </w:rPr>
    <w:tblPr>
      <w:tblStyleRowBandSize w:val="1"/>
      <w:tblStyleColBandSize w:val="1"/>
      <w:tblBorders>
        <w:top w:val="single" w:sz="4" w:space="0" w:color="CAE4F9"/>
        <w:left w:val="single" w:sz="4" w:space="0" w:color="CAE4F9"/>
        <w:bottom w:val="single" w:sz="4" w:space="0" w:color="CAE4F9"/>
        <w:right w:val="single" w:sz="4" w:space="0" w:color="CAE4F9"/>
        <w:insideH w:val="single" w:sz="4" w:space="0" w:color="CAE4F9"/>
        <w:insideV w:val="single" w:sz="4" w:space="0" w:color="CAE4F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F6FD"/>
      </w:tcPr>
    </w:tblStylePr>
    <w:tblStylePr w:type="band1Horz">
      <w:tblPr/>
      <w:tcPr>
        <w:shd w:val="clear" w:color="auto" w:fill="EDF6FD"/>
      </w:tcPr>
    </w:tblStylePr>
    <w:tblStylePr w:type="neCell">
      <w:tblPr/>
      <w:tcPr>
        <w:tcBorders>
          <w:bottom w:val="single" w:sz="4" w:space="0" w:color="CAE4F9"/>
        </w:tcBorders>
      </w:tcPr>
    </w:tblStylePr>
    <w:tblStylePr w:type="nwCell">
      <w:tblPr/>
      <w:tcPr>
        <w:tcBorders>
          <w:bottom w:val="single" w:sz="4" w:space="0" w:color="CAE4F9"/>
        </w:tcBorders>
      </w:tcPr>
    </w:tblStylePr>
    <w:tblStylePr w:type="seCell">
      <w:tblPr/>
      <w:tcPr>
        <w:tcBorders>
          <w:top w:val="single" w:sz="4" w:space="0" w:color="CAE4F9"/>
        </w:tcBorders>
      </w:tcPr>
    </w:tblStylePr>
    <w:tblStylePr w:type="swCell">
      <w:tblPr/>
      <w:tcPr>
        <w:tcBorders>
          <w:top w:val="single" w:sz="4" w:space="0" w:color="CAE4F9"/>
        </w:tcBorders>
      </w:tcPr>
    </w:tblStylePr>
  </w:style>
  <w:style w:type="table" w:styleId="Tabulkasmkou3zvraznn2">
    <w:name w:val="Grid Table 3 Accent 2"/>
    <w:basedOn w:val="Normlntabulka"/>
    <w:uiPriority w:val="48"/>
    <w:rsid w:val="000162D0"/>
    <w:rPr>
      <w:lang w:val="en-GB"/>
    </w:rPr>
    <w:tblPr>
      <w:tblStyleRowBandSize w:val="1"/>
      <w:tblStyleColBandSize w:val="1"/>
      <w:tblBorders>
        <w:top w:val="single" w:sz="4" w:space="0" w:color="9BCA94"/>
        <w:left w:val="single" w:sz="4" w:space="0" w:color="9BCA94"/>
        <w:bottom w:val="single" w:sz="4" w:space="0" w:color="9BCA94"/>
        <w:right w:val="single" w:sz="4" w:space="0" w:color="9BCA94"/>
        <w:insideH w:val="single" w:sz="4" w:space="0" w:color="9BCA94"/>
        <w:insideV w:val="single" w:sz="4" w:space="0" w:color="9BCA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DEDDB"/>
      </w:tcPr>
    </w:tblStylePr>
    <w:tblStylePr w:type="band1Horz">
      <w:tblPr/>
      <w:tcPr>
        <w:shd w:val="clear" w:color="auto" w:fill="DDEDDB"/>
      </w:tcPr>
    </w:tblStylePr>
    <w:tblStylePr w:type="neCell">
      <w:tblPr/>
      <w:tcPr>
        <w:tcBorders>
          <w:bottom w:val="single" w:sz="4" w:space="0" w:color="9BCA94"/>
        </w:tcBorders>
      </w:tcPr>
    </w:tblStylePr>
    <w:tblStylePr w:type="nwCell">
      <w:tblPr/>
      <w:tcPr>
        <w:tcBorders>
          <w:bottom w:val="single" w:sz="4" w:space="0" w:color="9BCA94"/>
        </w:tcBorders>
      </w:tcPr>
    </w:tblStylePr>
    <w:tblStylePr w:type="seCell">
      <w:tblPr/>
      <w:tcPr>
        <w:tcBorders>
          <w:top w:val="single" w:sz="4" w:space="0" w:color="9BCA94"/>
        </w:tcBorders>
      </w:tcPr>
    </w:tblStylePr>
    <w:tblStylePr w:type="swCell">
      <w:tblPr/>
      <w:tcPr>
        <w:tcBorders>
          <w:top w:val="single" w:sz="4" w:space="0" w:color="9BCA94"/>
        </w:tcBorders>
      </w:tcPr>
    </w:tblStylePr>
  </w:style>
  <w:style w:type="table" w:styleId="Tabulkasmkou3zvraznn3">
    <w:name w:val="Grid Table 3 Accent 3"/>
    <w:basedOn w:val="Normlntabulka"/>
    <w:uiPriority w:val="48"/>
    <w:rsid w:val="000162D0"/>
    <w:rPr>
      <w:lang w:val="en-GB"/>
    </w:rPr>
    <w:tblPr>
      <w:tblStyleRowBandSize w:val="1"/>
      <w:tblStyleColBandSize w:val="1"/>
      <w:tblBorders>
        <w:top w:val="single" w:sz="4" w:space="0" w:color="C8DC83"/>
        <w:left w:val="single" w:sz="4" w:space="0" w:color="C8DC83"/>
        <w:bottom w:val="single" w:sz="4" w:space="0" w:color="C8DC83"/>
        <w:right w:val="single" w:sz="4" w:space="0" w:color="C8DC83"/>
        <w:insideH w:val="single" w:sz="4" w:space="0" w:color="C8DC83"/>
        <w:insideV w:val="single" w:sz="4" w:space="0" w:color="C8DC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CF3D5"/>
      </w:tcPr>
    </w:tblStylePr>
    <w:tblStylePr w:type="band1Horz">
      <w:tblPr/>
      <w:tcPr>
        <w:shd w:val="clear" w:color="auto" w:fill="ECF3D5"/>
      </w:tcPr>
    </w:tblStylePr>
    <w:tblStylePr w:type="neCell">
      <w:tblPr/>
      <w:tcPr>
        <w:tcBorders>
          <w:bottom w:val="single" w:sz="4" w:space="0" w:color="C8DC83"/>
        </w:tcBorders>
      </w:tcPr>
    </w:tblStylePr>
    <w:tblStylePr w:type="nwCell">
      <w:tblPr/>
      <w:tcPr>
        <w:tcBorders>
          <w:bottom w:val="single" w:sz="4" w:space="0" w:color="C8DC83"/>
        </w:tcBorders>
      </w:tcPr>
    </w:tblStylePr>
    <w:tblStylePr w:type="seCell">
      <w:tblPr/>
      <w:tcPr>
        <w:tcBorders>
          <w:top w:val="single" w:sz="4" w:space="0" w:color="C8DC83"/>
        </w:tcBorders>
      </w:tcPr>
    </w:tblStylePr>
    <w:tblStylePr w:type="swCell">
      <w:tblPr/>
      <w:tcPr>
        <w:tcBorders>
          <w:top w:val="single" w:sz="4" w:space="0" w:color="C8DC83"/>
        </w:tcBorders>
      </w:tcPr>
    </w:tblStylePr>
  </w:style>
  <w:style w:type="table" w:styleId="Tabulkasmkou3zvraznn4">
    <w:name w:val="Grid Table 3 Accent 4"/>
    <w:basedOn w:val="Normlntabulka"/>
    <w:uiPriority w:val="48"/>
    <w:rsid w:val="000162D0"/>
    <w:rPr>
      <w:lang w:val="en-GB"/>
    </w:rPr>
    <w:tblPr>
      <w:tblStyleRowBandSize w:val="1"/>
      <w:tblStyleColBandSize w:val="1"/>
      <w:tblBorders>
        <w:top w:val="single" w:sz="4" w:space="0" w:color="FF42B6"/>
        <w:left w:val="single" w:sz="4" w:space="0" w:color="FF42B6"/>
        <w:bottom w:val="single" w:sz="4" w:space="0" w:color="FF42B6"/>
        <w:right w:val="single" w:sz="4" w:space="0" w:color="FF42B6"/>
        <w:insideH w:val="single" w:sz="4" w:space="0" w:color="FF42B6"/>
        <w:insideV w:val="single" w:sz="4" w:space="0" w:color="FF42B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C0E6"/>
      </w:tcPr>
    </w:tblStylePr>
    <w:tblStylePr w:type="band1Horz">
      <w:tblPr/>
      <w:tcPr>
        <w:shd w:val="clear" w:color="auto" w:fill="FFC0E6"/>
      </w:tcPr>
    </w:tblStylePr>
    <w:tblStylePr w:type="neCell">
      <w:tblPr/>
      <w:tcPr>
        <w:tcBorders>
          <w:bottom w:val="single" w:sz="4" w:space="0" w:color="FF42B6"/>
        </w:tcBorders>
      </w:tcPr>
    </w:tblStylePr>
    <w:tblStylePr w:type="nwCell">
      <w:tblPr/>
      <w:tcPr>
        <w:tcBorders>
          <w:bottom w:val="single" w:sz="4" w:space="0" w:color="FF42B6"/>
        </w:tcBorders>
      </w:tcPr>
    </w:tblStylePr>
    <w:tblStylePr w:type="seCell">
      <w:tblPr/>
      <w:tcPr>
        <w:tcBorders>
          <w:top w:val="single" w:sz="4" w:space="0" w:color="FF42B6"/>
        </w:tcBorders>
      </w:tcPr>
    </w:tblStylePr>
    <w:tblStylePr w:type="swCell">
      <w:tblPr/>
      <w:tcPr>
        <w:tcBorders>
          <w:top w:val="single" w:sz="4" w:space="0" w:color="FF42B6"/>
        </w:tcBorders>
      </w:tcPr>
    </w:tblStylePr>
  </w:style>
  <w:style w:type="table" w:styleId="Tabulkasmkou3zvraznn5">
    <w:name w:val="Grid Table 3 Accent 5"/>
    <w:basedOn w:val="Normlntabulka"/>
    <w:uiPriority w:val="48"/>
    <w:rsid w:val="000162D0"/>
    <w:rPr>
      <w:lang w:val="en-GB"/>
    </w:rPr>
    <w:tblPr>
      <w:tblStyleRowBandSize w:val="1"/>
      <w:tblStyleColBandSize w:val="1"/>
      <w:tblBorders>
        <w:top w:val="single" w:sz="4" w:space="0" w:color="EC7A64"/>
        <w:left w:val="single" w:sz="4" w:space="0" w:color="EC7A64"/>
        <w:bottom w:val="single" w:sz="4" w:space="0" w:color="EC7A64"/>
        <w:right w:val="single" w:sz="4" w:space="0" w:color="EC7A64"/>
        <w:insideH w:val="single" w:sz="4" w:space="0" w:color="EC7A64"/>
        <w:insideV w:val="single" w:sz="4" w:space="0" w:color="EC7A6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8D2CB"/>
      </w:tcPr>
    </w:tblStylePr>
    <w:tblStylePr w:type="band1Horz">
      <w:tblPr/>
      <w:tcPr>
        <w:shd w:val="clear" w:color="auto" w:fill="F8D2CB"/>
      </w:tcPr>
    </w:tblStylePr>
    <w:tblStylePr w:type="neCell">
      <w:tblPr/>
      <w:tcPr>
        <w:tcBorders>
          <w:bottom w:val="single" w:sz="4" w:space="0" w:color="EC7A64"/>
        </w:tcBorders>
      </w:tcPr>
    </w:tblStylePr>
    <w:tblStylePr w:type="nwCell">
      <w:tblPr/>
      <w:tcPr>
        <w:tcBorders>
          <w:bottom w:val="single" w:sz="4" w:space="0" w:color="EC7A64"/>
        </w:tcBorders>
      </w:tcPr>
    </w:tblStylePr>
    <w:tblStylePr w:type="seCell">
      <w:tblPr/>
      <w:tcPr>
        <w:tcBorders>
          <w:top w:val="single" w:sz="4" w:space="0" w:color="EC7A64"/>
        </w:tcBorders>
      </w:tcPr>
    </w:tblStylePr>
    <w:tblStylePr w:type="swCell">
      <w:tblPr/>
      <w:tcPr>
        <w:tcBorders>
          <w:top w:val="single" w:sz="4" w:space="0" w:color="EC7A64"/>
        </w:tcBorders>
      </w:tcPr>
    </w:tblStylePr>
  </w:style>
  <w:style w:type="table" w:styleId="Tabulkasmkou3zvraznn6">
    <w:name w:val="Grid Table 3 Accent 6"/>
    <w:basedOn w:val="Normlntabulka"/>
    <w:uiPriority w:val="48"/>
    <w:rsid w:val="000162D0"/>
    <w:rPr>
      <w:lang w:val="en-GB"/>
    </w:rPr>
    <w:tblPr>
      <w:tblStyleRowBandSize w:val="1"/>
      <w:tblStyleColBandSize w:val="1"/>
      <w:tblBorders>
        <w:top w:val="single" w:sz="4" w:space="0" w:color="E2E2DC"/>
        <w:left w:val="single" w:sz="4" w:space="0" w:color="E2E2DC"/>
        <w:bottom w:val="single" w:sz="4" w:space="0" w:color="E2E2DC"/>
        <w:right w:val="single" w:sz="4" w:space="0" w:color="E2E2DC"/>
        <w:insideH w:val="single" w:sz="4" w:space="0" w:color="E2E2DC"/>
        <w:insideV w:val="single" w:sz="4" w:space="0" w:color="E2E2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5F5F3"/>
      </w:tcPr>
    </w:tblStylePr>
    <w:tblStylePr w:type="band1Horz">
      <w:tblPr/>
      <w:tcPr>
        <w:shd w:val="clear" w:color="auto" w:fill="F5F5F3"/>
      </w:tcPr>
    </w:tblStylePr>
    <w:tblStylePr w:type="neCell">
      <w:tblPr/>
      <w:tcPr>
        <w:tcBorders>
          <w:bottom w:val="single" w:sz="4" w:space="0" w:color="E2E2DC"/>
        </w:tcBorders>
      </w:tcPr>
    </w:tblStylePr>
    <w:tblStylePr w:type="nwCell">
      <w:tblPr/>
      <w:tcPr>
        <w:tcBorders>
          <w:bottom w:val="single" w:sz="4" w:space="0" w:color="E2E2DC"/>
        </w:tcBorders>
      </w:tcPr>
    </w:tblStylePr>
    <w:tblStylePr w:type="seCell">
      <w:tblPr/>
      <w:tcPr>
        <w:tcBorders>
          <w:top w:val="single" w:sz="4" w:space="0" w:color="E2E2DC"/>
        </w:tcBorders>
      </w:tcPr>
    </w:tblStylePr>
    <w:tblStylePr w:type="swCell">
      <w:tblPr/>
      <w:tcPr>
        <w:tcBorders>
          <w:top w:val="single" w:sz="4" w:space="0" w:color="E2E2DC"/>
        </w:tcBorders>
      </w:tcPr>
    </w:tblStylePr>
  </w:style>
  <w:style w:type="table" w:styleId="Tabulkasmkou4">
    <w:name w:val="Grid Table 4"/>
    <w:basedOn w:val="Normlntabulka"/>
    <w:uiPriority w:val="49"/>
    <w:rsid w:val="000162D0"/>
    <w:rPr>
      <w:lang w:val="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ulkasmkou4zvraznn1">
    <w:name w:val="Grid Table 4 Accent 1"/>
    <w:basedOn w:val="Normlntabulka"/>
    <w:uiPriority w:val="49"/>
    <w:rsid w:val="000162D0"/>
    <w:rPr>
      <w:lang w:val="en-GB"/>
    </w:rPr>
    <w:tblPr>
      <w:tblStyleRowBandSize w:val="1"/>
      <w:tblStyleColBandSize w:val="1"/>
      <w:tblBorders>
        <w:top w:val="single" w:sz="4" w:space="0" w:color="CAE4F9"/>
        <w:left w:val="single" w:sz="4" w:space="0" w:color="CAE4F9"/>
        <w:bottom w:val="single" w:sz="4" w:space="0" w:color="CAE4F9"/>
        <w:right w:val="single" w:sz="4" w:space="0" w:color="CAE4F9"/>
        <w:insideH w:val="single" w:sz="4" w:space="0" w:color="CAE4F9"/>
        <w:insideV w:val="single" w:sz="4" w:space="0" w:color="CAE4F9"/>
      </w:tblBorders>
    </w:tblPr>
    <w:tblStylePr w:type="firstRow">
      <w:rPr>
        <w:b/>
        <w:bCs/>
        <w:color w:val="FFFFFF"/>
      </w:rPr>
      <w:tblPr/>
      <w:tcPr>
        <w:tcBorders>
          <w:top w:val="single" w:sz="4" w:space="0" w:color="A7D3F5"/>
          <w:left w:val="single" w:sz="4" w:space="0" w:color="A7D3F5"/>
          <w:bottom w:val="single" w:sz="4" w:space="0" w:color="A7D3F5"/>
          <w:right w:val="single" w:sz="4" w:space="0" w:color="A7D3F5"/>
          <w:insideH w:val="nil"/>
          <w:insideV w:val="nil"/>
        </w:tcBorders>
        <w:shd w:val="clear" w:color="auto" w:fill="A7D3F5"/>
      </w:tcPr>
    </w:tblStylePr>
    <w:tblStylePr w:type="lastRow">
      <w:rPr>
        <w:b/>
        <w:bCs/>
      </w:rPr>
      <w:tblPr/>
      <w:tcPr>
        <w:tcBorders>
          <w:top w:val="double" w:sz="4" w:space="0" w:color="A7D3F5"/>
        </w:tcBorders>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Tabulkasmkou4zvraznn2">
    <w:name w:val="Grid Table 4 Accent 2"/>
    <w:basedOn w:val="Normlntabulka"/>
    <w:uiPriority w:val="49"/>
    <w:rsid w:val="000162D0"/>
    <w:rPr>
      <w:lang w:val="en-GB"/>
    </w:rPr>
    <w:tblPr>
      <w:tblStyleRowBandSize w:val="1"/>
      <w:tblStyleColBandSize w:val="1"/>
      <w:tblBorders>
        <w:top w:val="single" w:sz="4" w:space="0" w:color="9BCA94"/>
        <w:left w:val="single" w:sz="4" w:space="0" w:color="9BCA94"/>
        <w:bottom w:val="single" w:sz="4" w:space="0" w:color="9BCA94"/>
        <w:right w:val="single" w:sz="4" w:space="0" w:color="9BCA94"/>
        <w:insideH w:val="single" w:sz="4" w:space="0" w:color="9BCA94"/>
        <w:insideV w:val="single" w:sz="4" w:space="0" w:color="9BCA94"/>
      </w:tblBorders>
    </w:tblPr>
    <w:tblStylePr w:type="firstRow">
      <w:rPr>
        <w:b/>
        <w:bCs/>
        <w:color w:val="FFFFFF"/>
      </w:rPr>
      <w:tblPr/>
      <w:tcPr>
        <w:tcBorders>
          <w:top w:val="single" w:sz="4" w:space="0" w:color="5CA551"/>
          <w:left w:val="single" w:sz="4" w:space="0" w:color="5CA551"/>
          <w:bottom w:val="single" w:sz="4" w:space="0" w:color="5CA551"/>
          <w:right w:val="single" w:sz="4" w:space="0" w:color="5CA551"/>
          <w:insideH w:val="nil"/>
          <w:insideV w:val="nil"/>
        </w:tcBorders>
        <w:shd w:val="clear" w:color="auto" w:fill="5CA551"/>
      </w:tcPr>
    </w:tblStylePr>
    <w:tblStylePr w:type="lastRow">
      <w:rPr>
        <w:b/>
        <w:bCs/>
      </w:rPr>
      <w:tblPr/>
      <w:tcPr>
        <w:tcBorders>
          <w:top w:val="double" w:sz="4" w:space="0" w:color="5CA551"/>
        </w:tcBorders>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Tabulkasmkou4zvraznn3">
    <w:name w:val="Grid Table 4 Accent 3"/>
    <w:basedOn w:val="Normlntabulka"/>
    <w:uiPriority w:val="49"/>
    <w:rsid w:val="000162D0"/>
    <w:rPr>
      <w:lang w:val="en-GB"/>
    </w:rPr>
    <w:tblPr>
      <w:tblStyleRowBandSize w:val="1"/>
      <w:tblStyleColBandSize w:val="1"/>
      <w:tblBorders>
        <w:top w:val="single" w:sz="4" w:space="0" w:color="C8DC83"/>
        <w:left w:val="single" w:sz="4" w:space="0" w:color="C8DC83"/>
        <w:bottom w:val="single" w:sz="4" w:space="0" w:color="C8DC83"/>
        <w:right w:val="single" w:sz="4" w:space="0" w:color="C8DC83"/>
        <w:insideH w:val="single" w:sz="4" w:space="0" w:color="C8DC83"/>
        <w:insideV w:val="single" w:sz="4" w:space="0" w:color="C8DC83"/>
      </w:tblBorders>
    </w:tblPr>
    <w:tblStylePr w:type="firstRow">
      <w:rPr>
        <w:b/>
        <w:bCs/>
        <w:color w:val="FFFFFF"/>
      </w:rPr>
      <w:tblPr/>
      <w:tcPr>
        <w:tcBorders>
          <w:top w:val="single" w:sz="4" w:space="0" w:color="A1BF36"/>
          <w:left w:val="single" w:sz="4" w:space="0" w:color="A1BF36"/>
          <w:bottom w:val="single" w:sz="4" w:space="0" w:color="A1BF36"/>
          <w:right w:val="single" w:sz="4" w:space="0" w:color="A1BF36"/>
          <w:insideH w:val="nil"/>
          <w:insideV w:val="nil"/>
        </w:tcBorders>
        <w:shd w:val="clear" w:color="auto" w:fill="A1BF36"/>
      </w:tcPr>
    </w:tblStylePr>
    <w:tblStylePr w:type="lastRow">
      <w:rPr>
        <w:b/>
        <w:bCs/>
      </w:rPr>
      <w:tblPr/>
      <w:tcPr>
        <w:tcBorders>
          <w:top w:val="double" w:sz="4" w:space="0" w:color="A1BF36"/>
        </w:tcBorders>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Tabulkasmkou4zvraznn4">
    <w:name w:val="Grid Table 4 Accent 4"/>
    <w:basedOn w:val="Normlntabulka"/>
    <w:uiPriority w:val="49"/>
    <w:rsid w:val="000162D0"/>
    <w:rPr>
      <w:lang w:val="en-GB"/>
    </w:rPr>
    <w:tblPr>
      <w:tblStyleRowBandSize w:val="1"/>
      <w:tblStyleColBandSize w:val="1"/>
      <w:tblBorders>
        <w:top w:val="single" w:sz="4" w:space="0" w:color="FF42B6"/>
        <w:left w:val="single" w:sz="4" w:space="0" w:color="FF42B6"/>
        <w:bottom w:val="single" w:sz="4" w:space="0" w:color="FF42B6"/>
        <w:right w:val="single" w:sz="4" w:space="0" w:color="FF42B6"/>
        <w:insideH w:val="single" w:sz="4" w:space="0" w:color="FF42B6"/>
        <w:insideV w:val="single" w:sz="4" w:space="0" w:color="FF42B6"/>
      </w:tblBorders>
    </w:tblPr>
    <w:tblStylePr w:type="firstRow">
      <w:rPr>
        <w:b/>
        <w:bCs/>
        <w:color w:val="FFFFFF"/>
      </w:rPr>
      <w:tblPr/>
      <w:tcPr>
        <w:tcBorders>
          <w:top w:val="single" w:sz="4" w:space="0" w:color="C40079"/>
          <w:left w:val="single" w:sz="4" w:space="0" w:color="C40079"/>
          <w:bottom w:val="single" w:sz="4" w:space="0" w:color="C40079"/>
          <w:right w:val="single" w:sz="4" w:space="0" w:color="C40079"/>
          <w:insideH w:val="nil"/>
          <w:insideV w:val="nil"/>
        </w:tcBorders>
        <w:shd w:val="clear" w:color="auto" w:fill="C40079"/>
      </w:tcPr>
    </w:tblStylePr>
    <w:tblStylePr w:type="lastRow">
      <w:rPr>
        <w:b/>
        <w:bCs/>
      </w:rPr>
      <w:tblPr/>
      <w:tcPr>
        <w:tcBorders>
          <w:top w:val="double" w:sz="4" w:space="0" w:color="C40079"/>
        </w:tcBorders>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Tabulkasmkou4zvraznn5">
    <w:name w:val="Grid Table 4 Accent 5"/>
    <w:basedOn w:val="Normlntabulka"/>
    <w:uiPriority w:val="49"/>
    <w:rsid w:val="000162D0"/>
    <w:rPr>
      <w:lang w:val="en-GB"/>
    </w:rPr>
    <w:tblPr>
      <w:tblStyleRowBandSize w:val="1"/>
      <w:tblStyleColBandSize w:val="1"/>
      <w:tblBorders>
        <w:top w:val="single" w:sz="4" w:space="0" w:color="EC7A64"/>
        <w:left w:val="single" w:sz="4" w:space="0" w:color="EC7A64"/>
        <w:bottom w:val="single" w:sz="4" w:space="0" w:color="EC7A64"/>
        <w:right w:val="single" w:sz="4" w:space="0" w:color="EC7A64"/>
        <w:insideH w:val="single" w:sz="4" w:space="0" w:color="EC7A64"/>
        <w:insideV w:val="single" w:sz="4" w:space="0" w:color="EC7A64"/>
      </w:tblBorders>
    </w:tblPr>
    <w:tblStylePr w:type="firstRow">
      <w:rPr>
        <w:b/>
        <w:bCs/>
        <w:color w:val="FFFFFF"/>
      </w:rPr>
      <w:tblPr/>
      <w:tcPr>
        <w:tcBorders>
          <w:top w:val="single" w:sz="4" w:space="0" w:color="C63418"/>
          <w:left w:val="single" w:sz="4" w:space="0" w:color="C63418"/>
          <w:bottom w:val="single" w:sz="4" w:space="0" w:color="C63418"/>
          <w:right w:val="single" w:sz="4" w:space="0" w:color="C63418"/>
          <w:insideH w:val="nil"/>
          <w:insideV w:val="nil"/>
        </w:tcBorders>
        <w:shd w:val="clear" w:color="auto" w:fill="C63418"/>
      </w:tcPr>
    </w:tblStylePr>
    <w:tblStylePr w:type="lastRow">
      <w:rPr>
        <w:b/>
        <w:bCs/>
      </w:rPr>
      <w:tblPr/>
      <w:tcPr>
        <w:tcBorders>
          <w:top w:val="double" w:sz="4" w:space="0" w:color="C63418"/>
        </w:tcBorders>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Tabulkasmkou4zvraznn6">
    <w:name w:val="Grid Table 4 Accent 6"/>
    <w:basedOn w:val="Normlntabulka"/>
    <w:uiPriority w:val="49"/>
    <w:rsid w:val="000162D0"/>
    <w:rPr>
      <w:lang w:val="en-GB"/>
    </w:rPr>
    <w:tblPr>
      <w:tblStyleRowBandSize w:val="1"/>
      <w:tblStyleColBandSize w:val="1"/>
      <w:tblBorders>
        <w:top w:val="single" w:sz="4" w:space="0" w:color="E2E2DC"/>
        <w:left w:val="single" w:sz="4" w:space="0" w:color="E2E2DC"/>
        <w:bottom w:val="single" w:sz="4" w:space="0" w:color="E2E2DC"/>
        <w:right w:val="single" w:sz="4" w:space="0" w:color="E2E2DC"/>
        <w:insideH w:val="single" w:sz="4" w:space="0" w:color="E2E2DC"/>
        <w:insideV w:val="single" w:sz="4" w:space="0" w:color="E2E2DC"/>
      </w:tblBorders>
    </w:tblPr>
    <w:tblStylePr w:type="firstRow">
      <w:rPr>
        <w:b/>
        <w:bCs/>
        <w:color w:val="FFFFFF"/>
      </w:rPr>
      <w:tblPr/>
      <w:tcPr>
        <w:tcBorders>
          <w:top w:val="single" w:sz="4" w:space="0" w:color="D0CFC5"/>
          <w:left w:val="single" w:sz="4" w:space="0" w:color="D0CFC5"/>
          <w:bottom w:val="single" w:sz="4" w:space="0" w:color="D0CFC5"/>
          <w:right w:val="single" w:sz="4" w:space="0" w:color="D0CFC5"/>
          <w:insideH w:val="nil"/>
          <w:insideV w:val="nil"/>
        </w:tcBorders>
        <w:shd w:val="clear" w:color="auto" w:fill="D0CFC5"/>
      </w:tcPr>
    </w:tblStylePr>
    <w:tblStylePr w:type="lastRow">
      <w:rPr>
        <w:b/>
        <w:bCs/>
      </w:rPr>
      <w:tblPr/>
      <w:tcPr>
        <w:tcBorders>
          <w:top w:val="double" w:sz="4" w:space="0" w:color="D0CFC5"/>
        </w:tcBorders>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Tmavtabulkasmkou5">
    <w:name w:val="Grid Table 5 Dark"/>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Tmavtabulkasmkou5zvraznn1">
    <w:name w:val="Grid Table 5 Dark Accent 1"/>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F6F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7D3F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7D3F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7D3F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7D3F5"/>
      </w:tcPr>
    </w:tblStylePr>
    <w:tblStylePr w:type="band1Vert">
      <w:tblPr/>
      <w:tcPr>
        <w:shd w:val="clear" w:color="auto" w:fill="DBEDFB"/>
      </w:tcPr>
    </w:tblStylePr>
    <w:tblStylePr w:type="band1Horz">
      <w:tblPr/>
      <w:tcPr>
        <w:shd w:val="clear" w:color="auto" w:fill="DBEDFB"/>
      </w:tcPr>
    </w:tblStylePr>
  </w:style>
  <w:style w:type="table" w:styleId="Tmavtabulkasmkou5zvraznn2">
    <w:name w:val="Grid Table 5 Dark Accent 2"/>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DED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CA55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CA55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CA55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CA551"/>
      </w:tcPr>
    </w:tblStylePr>
    <w:tblStylePr w:type="band1Vert">
      <w:tblPr/>
      <w:tcPr>
        <w:shd w:val="clear" w:color="auto" w:fill="BCDCB8"/>
      </w:tcPr>
    </w:tblStylePr>
    <w:tblStylePr w:type="band1Horz">
      <w:tblPr/>
      <w:tcPr>
        <w:shd w:val="clear" w:color="auto" w:fill="BCDCB8"/>
      </w:tcPr>
    </w:tblStylePr>
  </w:style>
  <w:style w:type="table" w:styleId="Tmavtabulkasmkou5zvraznn3">
    <w:name w:val="Grid Table 5 Dark Accent 3"/>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CF3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1BF3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1BF3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1BF3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1BF36"/>
      </w:tcPr>
    </w:tblStylePr>
    <w:tblStylePr w:type="band1Vert">
      <w:tblPr/>
      <w:tcPr>
        <w:shd w:val="clear" w:color="auto" w:fill="DAE7AC"/>
      </w:tcPr>
    </w:tblStylePr>
    <w:tblStylePr w:type="band1Horz">
      <w:tblPr/>
      <w:tcPr>
        <w:shd w:val="clear" w:color="auto" w:fill="DAE7AC"/>
      </w:tcPr>
    </w:tblStylePr>
  </w:style>
  <w:style w:type="table" w:styleId="Tmavtabulkasmkou5zvraznn4">
    <w:name w:val="Grid Table 5 Dark Accent 4"/>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C0E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4007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4007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4007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40079"/>
      </w:tcPr>
    </w:tblStylePr>
    <w:tblStylePr w:type="band1Vert">
      <w:tblPr/>
      <w:tcPr>
        <w:shd w:val="clear" w:color="auto" w:fill="FF81CE"/>
      </w:tcPr>
    </w:tblStylePr>
    <w:tblStylePr w:type="band1Horz">
      <w:tblPr/>
      <w:tcPr>
        <w:shd w:val="clear" w:color="auto" w:fill="FF81CE"/>
      </w:tcPr>
    </w:tblStylePr>
  </w:style>
  <w:style w:type="table" w:styleId="Tmavtabulkasmkou5zvraznn5">
    <w:name w:val="Grid Table 5 Dark Accent 5"/>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8D2C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63418"/>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63418"/>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63418"/>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63418"/>
      </w:tcPr>
    </w:tblStylePr>
    <w:tblStylePr w:type="band1Vert">
      <w:tblPr/>
      <w:tcPr>
        <w:shd w:val="clear" w:color="auto" w:fill="F2A698"/>
      </w:tcPr>
    </w:tblStylePr>
    <w:tblStylePr w:type="band1Horz">
      <w:tblPr/>
      <w:tcPr>
        <w:shd w:val="clear" w:color="auto" w:fill="F2A698"/>
      </w:tcPr>
    </w:tblStylePr>
  </w:style>
  <w:style w:type="table" w:styleId="Tmavtabulkasmkou5zvraznn6">
    <w:name w:val="Grid Table 5 Dark Accent 6"/>
    <w:basedOn w:val="Normlntabulka"/>
    <w:uiPriority w:val="50"/>
    <w:rsid w:val="000162D0"/>
    <w:rPr>
      <w:lang w:val="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5F5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D0CFC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D0CFC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D0CFC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D0CFC5"/>
      </w:tcPr>
    </w:tblStylePr>
    <w:tblStylePr w:type="band1Vert">
      <w:tblPr/>
      <w:tcPr>
        <w:shd w:val="clear" w:color="auto" w:fill="ECEBE7"/>
      </w:tcPr>
    </w:tblStylePr>
    <w:tblStylePr w:type="band1Horz">
      <w:tblPr/>
      <w:tcPr>
        <w:shd w:val="clear" w:color="auto" w:fill="ECEBE7"/>
      </w:tcPr>
    </w:tblStylePr>
  </w:style>
  <w:style w:type="table" w:styleId="Barevntabulkasmkou6">
    <w:name w:val="Grid Table 6 Colorful"/>
    <w:basedOn w:val="Normlntabulka"/>
    <w:uiPriority w:val="51"/>
    <w:rsid w:val="000162D0"/>
    <w:rPr>
      <w:color w:val="000000"/>
      <w:lang w:val="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Barevntabulkasmkou6zvraznn1">
    <w:name w:val="Grid Table 6 Colorful Accent 1"/>
    <w:basedOn w:val="Normlntabulka"/>
    <w:uiPriority w:val="51"/>
    <w:rsid w:val="000162D0"/>
    <w:rPr>
      <w:color w:val="49A3EA"/>
      <w:lang w:val="en-GB"/>
    </w:rPr>
    <w:tblPr>
      <w:tblStyleRowBandSize w:val="1"/>
      <w:tblStyleColBandSize w:val="1"/>
      <w:tblBorders>
        <w:top w:val="single" w:sz="4" w:space="0" w:color="CAE4F9"/>
        <w:left w:val="single" w:sz="4" w:space="0" w:color="CAE4F9"/>
        <w:bottom w:val="single" w:sz="4" w:space="0" w:color="CAE4F9"/>
        <w:right w:val="single" w:sz="4" w:space="0" w:color="CAE4F9"/>
        <w:insideH w:val="single" w:sz="4" w:space="0" w:color="CAE4F9"/>
        <w:insideV w:val="single" w:sz="4" w:space="0" w:color="CAE4F9"/>
      </w:tblBorders>
    </w:tblPr>
    <w:tblStylePr w:type="firstRow">
      <w:rPr>
        <w:b/>
        <w:bCs/>
      </w:rPr>
      <w:tblPr/>
      <w:tcPr>
        <w:tcBorders>
          <w:bottom w:val="single" w:sz="12" w:space="0" w:color="CAE4F9"/>
        </w:tcBorders>
      </w:tcPr>
    </w:tblStylePr>
    <w:tblStylePr w:type="lastRow">
      <w:rPr>
        <w:b/>
        <w:bCs/>
      </w:rPr>
      <w:tblPr/>
      <w:tcPr>
        <w:tcBorders>
          <w:top w:val="double" w:sz="4" w:space="0" w:color="CAE4F9"/>
        </w:tcBorders>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Barevntabulkasmkou6zvraznn2">
    <w:name w:val="Grid Table 6 Colorful Accent 2"/>
    <w:basedOn w:val="Normlntabulka"/>
    <w:uiPriority w:val="51"/>
    <w:rsid w:val="000162D0"/>
    <w:rPr>
      <w:color w:val="447B3C"/>
      <w:lang w:val="en-GB"/>
    </w:rPr>
    <w:tblPr>
      <w:tblStyleRowBandSize w:val="1"/>
      <w:tblStyleColBandSize w:val="1"/>
      <w:tblBorders>
        <w:top w:val="single" w:sz="4" w:space="0" w:color="9BCA94"/>
        <w:left w:val="single" w:sz="4" w:space="0" w:color="9BCA94"/>
        <w:bottom w:val="single" w:sz="4" w:space="0" w:color="9BCA94"/>
        <w:right w:val="single" w:sz="4" w:space="0" w:color="9BCA94"/>
        <w:insideH w:val="single" w:sz="4" w:space="0" w:color="9BCA94"/>
        <w:insideV w:val="single" w:sz="4" w:space="0" w:color="9BCA94"/>
      </w:tblBorders>
    </w:tblPr>
    <w:tblStylePr w:type="firstRow">
      <w:rPr>
        <w:b/>
        <w:bCs/>
      </w:rPr>
      <w:tblPr/>
      <w:tcPr>
        <w:tcBorders>
          <w:bottom w:val="single" w:sz="12" w:space="0" w:color="9BCA94"/>
        </w:tcBorders>
      </w:tcPr>
    </w:tblStylePr>
    <w:tblStylePr w:type="lastRow">
      <w:rPr>
        <w:b/>
        <w:bCs/>
      </w:rPr>
      <w:tblPr/>
      <w:tcPr>
        <w:tcBorders>
          <w:top w:val="double" w:sz="4" w:space="0" w:color="9BCA94"/>
        </w:tcBorders>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Barevntabulkasmkou6zvraznn3">
    <w:name w:val="Grid Table 6 Colorful Accent 3"/>
    <w:basedOn w:val="Normlntabulka"/>
    <w:uiPriority w:val="51"/>
    <w:rsid w:val="000162D0"/>
    <w:rPr>
      <w:color w:val="788E28"/>
      <w:lang w:val="en-GB"/>
    </w:rPr>
    <w:tblPr>
      <w:tblStyleRowBandSize w:val="1"/>
      <w:tblStyleColBandSize w:val="1"/>
      <w:tblBorders>
        <w:top w:val="single" w:sz="4" w:space="0" w:color="C8DC83"/>
        <w:left w:val="single" w:sz="4" w:space="0" w:color="C8DC83"/>
        <w:bottom w:val="single" w:sz="4" w:space="0" w:color="C8DC83"/>
        <w:right w:val="single" w:sz="4" w:space="0" w:color="C8DC83"/>
        <w:insideH w:val="single" w:sz="4" w:space="0" w:color="C8DC83"/>
        <w:insideV w:val="single" w:sz="4" w:space="0" w:color="C8DC83"/>
      </w:tblBorders>
    </w:tblPr>
    <w:tblStylePr w:type="firstRow">
      <w:rPr>
        <w:b/>
        <w:bCs/>
      </w:rPr>
      <w:tblPr/>
      <w:tcPr>
        <w:tcBorders>
          <w:bottom w:val="single" w:sz="12" w:space="0" w:color="C8DC83"/>
        </w:tcBorders>
      </w:tcPr>
    </w:tblStylePr>
    <w:tblStylePr w:type="lastRow">
      <w:rPr>
        <w:b/>
        <w:bCs/>
      </w:rPr>
      <w:tblPr/>
      <w:tcPr>
        <w:tcBorders>
          <w:top w:val="double" w:sz="4" w:space="0" w:color="C8DC83"/>
        </w:tcBorders>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Barevntabulkasmkou6zvraznn4">
    <w:name w:val="Grid Table 6 Colorful Accent 4"/>
    <w:basedOn w:val="Normlntabulka"/>
    <w:uiPriority w:val="51"/>
    <w:rsid w:val="000162D0"/>
    <w:rPr>
      <w:color w:val="92005A"/>
      <w:lang w:val="en-GB"/>
    </w:rPr>
    <w:tblPr>
      <w:tblStyleRowBandSize w:val="1"/>
      <w:tblStyleColBandSize w:val="1"/>
      <w:tblBorders>
        <w:top w:val="single" w:sz="4" w:space="0" w:color="FF42B6"/>
        <w:left w:val="single" w:sz="4" w:space="0" w:color="FF42B6"/>
        <w:bottom w:val="single" w:sz="4" w:space="0" w:color="FF42B6"/>
        <w:right w:val="single" w:sz="4" w:space="0" w:color="FF42B6"/>
        <w:insideH w:val="single" w:sz="4" w:space="0" w:color="FF42B6"/>
        <w:insideV w:val="single" w:sz="4" w:space="0" w:color="FF42B6"/>
      </w:tblBorders>
    </w:tblPr>
    <w:tblStylePr w:type="firstRow">
      <w:rPr>
        <w:b/>
        <w:bCs/>
      </w:rPr>
      <w:tblPr/>
      <w:tcPr>
        <w:tcBorders>
          <w:bottom w:val="single" w:sz="12" w:space="0" w:color="FF42B6"/>
        </w:tcBorders>
      </w:tcPr>
    </w:tblStylePr>
    <w:tblStylePr w:type="lastRow">
      <w:rPr>
        <w:b/>
        <w:bCs/>
      </w:rPr>
      <w:tblPr/>
      <w:tcPr>
        <w:tcBorders>
          <w:top w:val="double" w:sz="4" w:space="0" w:color="FF42B6"/>
        </w:tcBorders>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Barevntabulkasmkou6zvraznn5">
    <w:name w:val="Grid Table 6 Colorful Accent 5"/>
    <w:basedOn w:val="Normlntabulka"/>
    <w:uiPriority w:val="51"/>
    <w:rsid w:val="000162D0"/>
    <w:rPr>
      <w:color w:val="942612"/>
      <w:lang w:val="en-GB"/>
    </w:rPr>
    <w:tblPr>
      <w:tblStyleRowBandSize w:val="1"/>
      <w:tblStyleColBandSize w:val="1"/>
      <w:tblBorders>
        <w:top w:val="single" w:sz="4" w:space="0" w:color="EC7A64"/>
        <w:left w:val="single" w:sz="4" w:space="0" w:color="EC7A64"/>
        <w:bottom w:val="single" w:sz="4" w:space="0" w:color="EC7A64"/>
        <w:right w:val="single" w:sz="4" w:space="0" w:color="EC7A64"/>
        <w:insideH w:val="single" w:sz="4" w:space="0" w:color="EC7A64"/>
        <w:insideV w:val="single" w:sz="4" w:space="0" w:color="EC7A64"/>
      </w:tblBorders>
    </w:tblPr>
    <w:tblStylePr w:type="firstRow">
      <w:rPr>
        <w:b/>
        <w:bCs/>
      </w:rPr>
      <w:tblPr/>
      <w:tcPr>
        <w:tcBorders>
          <w:bottom w:val="single" w:sz="12" w:space="0" w:color="EC7A64"/>
        </w:tcBorders>
      </w:tcPr>
    </w:tblStylePr>
    <w:tblStylePr w:type="lastRow">
      <w:rPr>
        <w:b/>
        <w:bCs/>
      </w:rPr>
      <w:tblPr/>
      <w:tcPr>
        <w:tcBorders>
          <w:top w:val="double" w:sz="4" w:space="0" w:color="EC7A64"/>
        </w:tcBorders>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Barevntabulkasmkou6zvraznn6">
    <w:name w:val="Grid Table 6 Colorful Accent 6"/>
    <w:basedOn w:val="Normlntabulka"/>
    <w:uiPriority w:val="51"/>
    <w:rsid w:val="000162D0"/>
    <w:rPr>
      <w:color w:val="A2A08C"/>
      <w:lang w:val="en-GB"/>
    </w:rPr>
    <w:tblPr>
      <w:tblStyleRowBandSize w:val="1"/>
      <w:tblStyleColBandSize w:val="1"/>
      <w:tblBorders>
        <w:top w:val="single" w:sz="4" w:space="0" w:color="E2E2DC"/>
        <w:left w:val="single" w:sz="4" w:space="0" w:color="E2E2DC"/>
        <w:bottom w:val="single" w:sz="4" w:space="0" w:color="E2E2DC"/>
        <w:right w:val="single" w:sz="4" w:space="0" w:color="E2E2DC"/>
        <w:insideH w:val="single" w:sz="4" w:space="0" w:color="E2E2DC"/>
        <w:insideV w:val="single" w:sz="4" w:space="0" w:color="E2E2DC"/>
      </w:tblBorders>
    </w:tblPr>
    <w:tblStylePr w:type="firstRow">
      <w:rPr>
        <w:b/>
        <w:bCs/>
      </w:rPr>
      <w:tblPr/>
      <w:tcPr>
        <w:tcBorders>
          <w:bottom w:val="single" w:sz="12" w:space="0" w:color="E2E2DC"/>
        </w:tcBorders>
      </w:tcPr>
    </w:tblStylePr>
    <w:tblStylePr w:type="lastRow">
      <w:rPr>
        <w:b/>
        <w:bCs/>
      </w:rPr>
      <w:tblPr/>
      <w:tcPr>
        <w:tcBorders>
          <w:top w:val="double" w:sz="4" w:space="0" w:color="E2E2DC"/>
        </w:tcBorders>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Barevntabulkasmkou7">
    <w:name w:val="Grid Table 7 Colorful"/>
    <w:basedOn w:val="Normlntabulka"/>
    <w:uiPriority w:val="52"/>
    <w:rsid w:val="000162D0"/>
    <w:rPr>
      <w:color w:val="000000"/>
      <w:lang w:val="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styleId="Barevntabulkasmkou7zvraznn1">
    <w:name w:val="Grid Table 7 Colorful Accent 1"/>
    <w:basedOn w:val="Normlntabulka"/>
    <w:uiPriority w:val="52"/>
    <w:rsid w:val="000162D0"/>
    <w:rPr>
      <w:color w:val="49A3EA"/>
      <w:lang w:val="en-GB"/>
    </w:rPr>
    <w:tblPr>
      <w:tblStyleRowBandSize w:val="1"/>
      <w:tblStyleColBandSize w:val="1"/>
      <w:tblBorders>
        <w:top w:val="single" w:sz="4" w:space="0" w:color="CAE4F9"/>
        <w:left w:val="single" w:sz="4" w:space="0" w:color="CAE4F9"/>
        <w:bottom w:val="single" w:sz="4" w:space="0" w:color="CAE4F9"/>
        <w:right w:val="single" w:sz="4" w:space="0" w:color="CAE4F9"/>
        <w:insideH w:val="single" w:sz="4" w:space="0" w:color="CAE4F9"/>
        <w:insideV w:val="single" w:sz="4" w:space="0" w:color="CAE4F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F6FD"/>
      </w:tcPr>
    </w:tblStylePr>
    <w:tblStylePr w:type="band1Horz">
      <w:tblPr/>
      <w:tcPr>
        <w:shd w:val="clear" w:color="auto" w:fill="EDF6FD"/>
      </w:tcPr>
    </w:tblStylePr>
    <w:tblStylePr w:type="neCell">
      <w:tblPr/>
      <w:tcPr>
        <w:tcBorders>
          <w:bottom w:val="single" w:sz="4" w:space="0" w:color="CAE4F9"/>
        </w:tcBorders>
      </w:tcPr>
    </w:tblStylePr>
    <w:tblStylePr w:type="nwCell">
      <w:tblPr/>
      <w:tcPr>
        <w:tcBorders>
          <w:bottom w:val="single" w:sz="4" w:space="0" w:color="CAE4F9"/>
        </w:tcBorders>
      </w:tcPr>
    </w:tblStylePr>
    <w:tblStylePr w:type="seCell">
      <w:tblPr/>
      <w:tcPr>
        <w:tcBorders>
          <w:top w:val="single" w:sz="4" w:space="0" w:color="CAE4F9"/>
        </w:tcBorders>
      </w:tcPr>
    </w:tblStylePr>
    <w:tblStylePr w:type="swCell">
      <w:tblPr/>
      <w:tcPr>
        <w:tcBorders>
          <w:top w:val="single" w:sz="4" w:space="0" w:color="CAE4F9"/>
        </w:tcBorders>
      </w:tcPr>
    </w:tblStylePr>
  </w:style>
  <w:style w:type="table" w:styleId="Barevntabulkasmkou7zvraznn2">
    <w:name w:val="Grid Table 7 Colorful Accent 2"/>
    <w:basedOn w:val="Normlntabulka"/>
    <w:uiPriority w:val="52"/>
    <w:rsid w:val="000162D0"/>
    <w:rPr>
      <w:color w:val="447B3C"/>
      <w:lang w:val="en-GB"/>
    </w:rPr>
    <w:tblPr>
      <w:tblStyleRowBandSize w:val="1"/>
      <w:tblStyleColBandSize w:val="1"/>
      <w:tblBorders>
        <w:top w:val="single" w:sz="4" w:space="0" w:color="9BCA94"/>
        <w:left w:val="single" w:sz="4" w:space="0" w:color="9BCA94"/>
        <w:bottom w:val="single" w:sz="4" w:space="0" w:color="9BCA94"/>
        <w:right w:val="single" w:sz="4" w:space="0" w:color="9BCA94"/>
        <w:insideH w:val="single" w:sz="4" w:space="0" w:color="9BCA94"/>
        <w:insideV w:val="single" w:sz="4" w:space="0" w:color="9BCA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DEDDB"/>
      </w:tcPr>
    </w:tblStylePr>
    <w:tblStylePr w:type="band1Horz">
      <w:tblPr/>
      <w:tcPr>
        <w:shd w:val="clear" w:color="auto" w:fill="DDEDDB"/>
      </w:tcPr>
    </w:tblStylePr>
    <w:tblStylePr w:type="neCell">
      <w:tblPr/>
      <w:tcPr>
        <w:tcBorders>
          <w:bottom w:val="single" w:sz="4" w:space="0" w:color="9BCA94"/>
        </w:tcBorders>
      </w:tcPr>
    </w:tblStylePr>
    <w:tblStylePr w:type="nwCell">
      <w:tblPr/>
      <w:tcPr>
        <w:tcBorders>
          <w:bottom w:val="single" w:sz="4" w:space="0" w:color="9BCA94"/>
        </w:tcBorders>
      </w:tcPr>
    </w:tblStylePr>
    <w:tblStylePr w:type="seCell">
      <w:tblPr/>
      <w:tcPr>
        <w:tcBorders>
          <w:top w:val="single" w:sz="4" w:space="0" w:color="9BCA94"/>
        </w:tcBorders>
      </w:tcPr>
    </w:tblStylePr>
    <w:tblStylePr w:type="swCell">
      <w:tblPr/>
      <w:tcPr>
        <w:tcBorders>
          <w:top w:val="single" w:sz="4" w:space="0" w:color="9BCA94"/>
        </w:tcBorders>
      </w:tcPr>
    </w:tblStylePr>
  </w:style>
  <w:style w:type="table" w:styleId="Barevntabulkasmkou7zvraznn3">
    <w:name w:val="Grid Table 7 Colorful Accent 3"/>
    <w:basedOn w:val="Normlntabulka"/>
    <w:uiPriority w:val="52"/>
    <w:rsid w:val="000162D0"/>
    <w:rPr>
      <w:color w:val="788E28"/>
      <w:lang w:val="en-GB"/>
    </w:rPr>
    <w:tblPr>
      <w:tblStyleRowBandSize w:val="1"/>
      <w:tblStyleColBandSize w:val="1"/>
      <w:tblBorders>
        <w:top w:val="single" w:sz="4" w:space="0" w:color="C8DC83"/>
        <w:left w:val="single" w:sz="4" w:space="0" w:color="C8DC83"/>
        <w:bottom w:val="single" w:sz="4" w:space="0" w:color="C8DC83"/>
        <w:right w:val="single" w:sz="4" w:space="0" w:color="C8DC83"/>
        <w:insideH w:val="single" w:sz="4" w:space="0" w:color="C8DC83"/>
        <w:insideV w:val="single" w:sz="4" w:space="0" w:color="C8DC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CF3D5"/>
      </w:tcPr>
    </w:tblStylePr>
    <w:tblStylePr w:type="band1Horz">
      <w:tblPr/>
      <w:tcPr>
        <w:shd w:val="clear" w:color="auto" w:fill="ECF3D5"/>
      </w:tcPr>
    </w:tblStylePr>
    <w:tblStylePr w:type="neCell">
      <w:tblPr/>
      <w:tcPr>
        <w:tcBorders>
          <w:bottom w:val="single" w:sz="4" w:space="0" w:color="C8DC83"/>
        </w:tcBorders>
      </w:tcPr>
    </w:tblStylePr>
    <w:tblStylePr w:type="nwCell">
      <w:tblPr/>
      <w:tcPr>
        <w:tcBorders>
          <w:bottom w:val="single" w:sz="4" w:space="0" w:color="C8DC83"/>
        </w:tcBorders>
      </w:tcPr>
    </w:tblStylePr>
    <w:tblStylePr w:type="seCell">
      <w:tblPr/>
      <w:tcPr>
        <w:tcBorders>
          <w:top w:val="single" w:sz="4" w:space="0" w:color="C8DC83"/>
        </w:tcBorders>
      </w:tcPr>
    </w:tblStylePr>
    <w:tblStylePr w:type="swCell">
      <w:tblPr/>
      <w:tcPr>
        <w:tcBorders>
          <w:top w:val="single" w:sz="4" w:space="0" w:color="C8DC83"/>
        </w:tcBorders>
      </w:tcPr>
    </w:tblStylePr>
  </w:style>
  <w:style w:type="table" w:styleId="Barevntabulkasmkou7zvraznn4">
    <w:name w:val="Grid Table 7 Colorful Accent 4"/>
    <w:basedOn w:val="Normlntabulka"/>
    <w:uiPriority w:val="52"/>
    <w:rsid w:val="000162D0"/>
    <w:rPr>
      <w:color w:val="92005A"/>
      <w:lang w:val="en-GB"/>
    </w:rPr>
    <w:tblPr>
      <w:tblStyleRowBandSize w:val="1"/>
      <w:tblStyleColBandSize w:val="1"/>
      <w:tblBorders>
        <w:top w:val="single" w:sz="4" w:space="0" w:color="FF42B6"/>
        <w:left w:val="single" w:sz="4" w:space="0" w:color="FF42B6"/>
        <w:bottom w:val="single" w:sz="4" w:space="0" w:color="FF42B6"/>
        <w:right w:val="single" w:sz="4" w:space="0" w:color="FF42B6"/>
        <w:insideH w:val="single" w:sz="4" w:space="0" w:color="FF42B6"/>
        <w:insideV w:val="single" w:sz="4" w:space="0" w:color="FF42B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C0E6"/>
      </w:tcPr>
    </w:tblStylePr>
    <w:tblStylePr w:type="band1Horz">
      <w:tblPr/>
      <w:tcPr>
        <w:shd w:val="clear" w:color="auto" w:fill="FFC0E6"/>
      </w:tcPr>
    </w:tblStylePr>
    <w:tblStylePr w:type="neCell">
      <w:tblPr/>
      <w:tcPr>
        <w:tcBorders>
          <w:bottom w:val="single" w:sz="4" w:space="0" w:color="FF42B6"/>
        </w:tcBorders>
      </w:tcPr>
    </w:tblStylePr>
    <w:tblStylePr w:type="nwCell">
      <w:tblPr/>
      <w:tcPr>
        <w:tcBorders>
          <w:bottom w:val="single" w:sz="4" w:space="0" w:color="FF42B6"/>
        </w:tcBorders>
      </w:tcPr>
    </w:tblStylePr>
    <w:tblStylePr w:type="seCell">
      <w:tblPr/>
      <w:tcPr>
        <w:tcBorders>
          <w:top w:val="single" w:sz="4" w:space="0" w:color="FF42B6"/>
        </w:tcBorders>
      </w:tcPr>
    </w:tblStylePr>
    <w:tblStylePr w:type="swCell">
      <w:tblPr/>
      <w:tcPr>
        <w:tcBorders>
          <w:top w:val="single" w:sz="4" w:space="0" w:color="FF42B6"/>
        </w:tcBorders>
      </w:tcPr>
    </w:tblStylePr>
  </w:style>
  <w:style w:type="table" w:styleId="Barevntabulkasmkou7zvraznn5">
    <w:name w:val="Grid Table 7 Colorful Accent 5"/>
    <w:basedOn w:val="Normlntabulka"/>
    <w:uiPriority w:val="52"/>
    <w:rsid w:val="000162D0"/>
    <w:rPr>
      <w:color w:val="942612"/>
      <w:lang w:val="en-GB"/>
    </w:rPr>
    <w:tblPr>
      <w:tblStyleRowBandSize w:val="1"/>
      <w:tblStyleColBandSize w:val="1"/>
      <w:tblBorders>
        <w:top w:val="single" w:sz="4" w:space="0" w:color="EC7A64"/>
        <w:left w:val="single" w:sz="4" w:space="0" w:color="EC7A64"/>
        <w:bottom w:val="single" w:sz="4" w:space="0" w:color="EC7A64"/>
        <w:right w:val="single" w:sz="4" w:space="0" w:color="EC7A64"/>
        <w:insideH w:val="single" w:sz="4" w:space="0" w:color="EC7A64"/>
        <w:insideV w:val="single" w:sz="4" w:space="0" w:color="EC7A6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8D2CB"/>
      </w:tcPr>
    </w:tblStylePr>
    <w:tblStylePr w:type="band1Horz">
      <w:tblPr/>
      <w:tcPr>
        <w:shd w:val="clear" w:color="auto" w:fill="F8D2CB"/>
      </w:tcPr>
    </w:tblStylePr>
    <w:tblStylePr w:type="neCell">
      <w:tblPr/>
      <w:tcPr>
        <w:tcBorders>
          <w:bottom w:val="single" w:sz="4" w:space="0" w:color="EC7A64"/>
        </w:tcBorders>
      </w:tcPr>
    </w:tblStylePr>
    <w:tblStylePr w:type="nwCell">
      <w:tblPr/>
      <w:tcPr>
        <w:tcBorders>
          <w:bottom w:val="single" w:sz="4" w:space="0" w:color="EC7A64"/>
        </w:tcBorders>
      </w:tcPr>
    </w:tblStylePr>
    <w:tblStylePr w:type="seCell">
      <w:tblPr/>
      <w:tcPr>
        <w:tcBorders>
          <w:top w:val="single" w:sz="4" w:space="0" w:color="EC7A64"/>
        </w:tcBorders>
      </w:tcPr>
    </w:tblStylePr>
    <w:tblStylePr w:type="swCell">
      <w:tblPr/>
      <w:tcPr>
        <w:tcBorders>
          <w:top w:val="single" w:sz="4" w:space="0" w:color="EC7A64"/>
        </w:tcBorders>
      </w:tcPr>
    </w:tblStylePr>
  </w:style>
  <w:style w:type="table" w:styleId="Barevntabulkasmkou7zvraznn6">
    <w:name w:val="Grid Table 7 Colorful Accent 6"/>
    <w:basedOn w:val="Normlntabulka"/>
    <w:uiPriority w:val="52"/>
    <w:rsid w:val="000162D0"/>
    <w:rPr>
      <w:color w:val="A2A08C"/>
      <w:lang w:val="en-GB"/>
    </w:rPr>
    <w:tblPr>
      <w:tblStyleRowBandSize w:val="1"/>
      <w:tblStyleColBandSize w:val="1"/>
      <w:tblBorders>
        <w:top w:val="single" w:sz="4" w:space="0" w:color="E2E2DC"/>
        <w:left w:val="single" w:sz="4" w:space="0" w:color="E2E2DC"/>
        <w:bottom w:val="single" w:sz="4" w:space="0" w:color="E2E2DC"/>
        <w:right w:val="single" w:sz="4" w:space="0" w:color="E2E2DC"/>
        <w:insideH w:val="single" w:sz="4" w:space="0" w:color="E2E2DC"/>
        <w:insideV w:val="single" w:sz="4" w:space="0" w:color="E2E2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5F5F3"/>
      </w:tcPr>
    </w:tblStylePr>
    <w:tblStylePr w:type="band1Horz">
      <w:tblPr/>
      <w:tcPr>
        <w:shd w:val="clear" w:color="auto" w:fill="F5F5F3"/>
      </w:tcPr>
    </w:tblStylePr>
    <w:tblStylePr w:type="neCell">
      <w:tblPr/>
      <w:tcPr>
        <w:tcBorders>
          <w:bottom w:val="single" w:sz="4" w:space="0" w:color="E2E2DC"/>
        </w:tcBorders>
      </w:tcPr>
    </w:tblStylePr>
    <w:tblStylePr w:type="nwCell">
      <w:tblPr/>
      <w:tcPr>
        <w:tcBorders>
          <w:bottom w:val="single" w:sz="4" w:space="0" w:color="E2E2DC"/>
        </w:tcBorders>
      </w:tcPr>
    </w:tblStylePr>
    <w:tblStylePr w:type="seCell">
      <w:tblPr/>
      <w:tcPr>
        <w:tcBorders>
          <w:top w:val="single" w:sz="4" w:space="0" w:color="E2E2DC"/>
        </w:tcBorders>
      </w:tcPr>
    </w:tblStylePr>
    <w:tblStylePr w:type="swCell">
      <w:tblPr/>
      <w:tcPr>
        <w:tcBorders>
          <w:top w:val="single" w:sz="4" w:space="0" w:color="E2E2DC"/>
        </w:tcBorders>
      </w:tcPr>
    </w:tblStylePr>
  </w:style>
  <w:style w:type="character" w:customStyle="1" w:styleId="Hashtag1">
    <w:name w:val="Hashtag1"/>
    <w:uiPriority w:val="99"/>
    <w:semiHidden/>
    <w:rsid w:val="000162D0"/>
    <w:rPr>
      <w:color w:val="2B579A"/>
      <w:shd w:val="clear" w:color="auto" w:fill="E6E6E6"/>
      <w:lang w:val="en-GB"/>
    </w:rPr>
  </w:style>
  <w:style w:type="character" w:styleId="AkronymHTML">
    <w:name w:val="HTML Acronym"/>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link w:val="AdresaHTML"/>
    <w:uiPriority w:val="99"/>
    <w:semiHidden/>
    <w:rsid w:val="00A539A2"/>
    <w:rPr>
      <w:i/>
      <w:iCs/>
      <w:lang w:val="en-GB"/>
    </w:rPr>
  </w:style>
  <w:style w:type="character" w:styleId="CittHTML">
    <w:name w:val="HTML Cite"/>
    <w:uiPriority w:val="99"/>
    <w:semiHidden/>
    <w:rsid w:val="000162D0"/>
    <w:rPr>
      <w:i/>
      <w:iCs/>
      <w:lang w:val="en-GB"/>
    </w:rPr>
  </w:style>
  <w:style w:type="character" w:styleId="KdHTML">
    <w:name w:val="HTML Code"/>
    <w:uiPriority w:val="99"/>
    <w:semiHidden/>
    <w:rsid w:val="000162D0"/>
    <w:rPr>
      <w:rFonts w:ascii="Consolas" w:hAnsi="Consolas"/>
      <w:sz w:val="20"/>
      <w:szCs w:val="20"/>
      <w:lang w:val="en-GB"/>
    </w:rPr>
  </w:style>
  <w:style w:type="character" w:styleId="DefiniceHTML">
    <w:name w:val="HTML Definition"/>
    <w:uiPriority w:val="99"/>
    <w:semiHidden/>
    <w:rsid w:val="000162D0"/>
    <w:rPr>
      <w:i/>
      <w:iCs/>
      <w:lang w:val="en-GB"/>
    </w:rPr>
  </w:style>
  <w:style w:type="character" w:styleId="KlvesniceHTML">
    <w:name w:val="HTML Keyboard"/>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link w:val="FormtovanvHTML"/>
    <w:uiPriority w:val="99"/>
    <w:semiHidden/>
    <w:rsid w:val="00A539A2"/>
    <w:rPr>
      <w:rFonts w:ascii="Consolas" w:hAnsi="Consolas"/>
      <w:sz w:val="20"/>
      <w:szCs w:val="20"/>
      <w:lang w:val="en-GB"/>
    </w:rPr>
  </w:style>
  <w:style w:type="character" w:styleId="UkzkaHTML">
    <w:name w:val="HTML Sample"/>
    <w:uiPriority w:val="99"/>
    <w:semiHidden/>
    <w:rsid w:val="000162D0"/>
    <w:rPr>
      <w:rFonts w:ascii="Consolas" w:hAnsi="Consolas"/>
      <w:sz w:val="24"/>
      <w:szCs w:val="24"/>
      <w:lang w:val="en-GB"/>
    </w:rPr>
  </w:style>
  <w:style w:type="character" w:styleId="PsacstrojHTML">
    <w:name w:val="HTML Typewriter"/>
    <w:uiPriority w:val="99"/>
    <w:semiHidden/>
    <w:rsid w:val="000162D0"/>
    <w:rPr>
      <w:rFonts w:ascii="Consolas" w:hAnsi="Consolas"/>
      <w:sz w:val="20"/>
      <w:szCs w:val="20"/>
      <w:lang w:val="en-GB"/>
    </w:rPr>
  </w:style>
  <w:style w:type="character" w:styleId="PromnnHTML">
    <w:name w:val="HTML Variable"/>
    <w:uiPriority w:val="99"/>
    <w:semiHidden/>
    <w:rsid w:val="000162D0"/>
    <w:rPr>
      <w:i/>
      <w:iCs/>
      <w:lang w:val="en-GB"/>
    </w:rPr>
  </w:style>
  <w:style w:type="character" w:styleId="Hypertextovodkaz">
    <w:name w:val="Hyperlink"/>
    <w:uiPriority w:val="99"/>
    <w:rsid w:val="000162D0"/>
    <w:rPr>
      <w:color w:val="0000FF"/>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eastAsia="MS Gothic"/>
      <w:b/>
      <w:bCs/>
    </w:rPr>
  </w:style>
  <w:style w:type="table" w:styleId="Svtlmka">
    <w:name w:val="Light Grid"/>
    <w:basedOn w:val="Normlntabulka"/>
    <w:uiPriority w:val="62"/>
    <w:semiHidden/>
    <w:unhideWhenUsed/>
    <w:rsid w:val="000162D0"/>
    <w:rPr>
      <w:lang w:val="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Verdana" w:eastAsia="MS Gothic" w:hAnsi="Verdan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Verdana" w:eastAsia="MS Gothic" w:hAnsi="Verdan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Svtlmkazvraznn1">
    <w:name w:val="Light Grid Accent 1"/>
    <w:basedOn w:val="Normlntabulka"/>
    <w:uiPriority w:val="62"/>
    <w:semiHidden/>
    <w:unhideWhenUsed/>
    <w:rsid w:val="000162D0"/>
    <w:rPr>
      <w:lang w:val="en-GB"/>
    </w:rPr>
    <w:tblPr>
      <w:tblStyleRowBandSize w:val="1"/>
      <w:tblStyleColBandSize w:val="1"/>
      <w:tblBorders>
        <w:top w:val="single" w:sz="8" w:space="0" w:color="A7D3F5"/>
        <w:left w:val="single" w:sz="8" w:space="0" w:color="A7D3F5"/>
        <w:bottom w:val="single" w:sz="8" w:space="0" w:color="A7D3F5"/>
        <w:right w:val="single" w:sz="8" w:space="0" w:color="A7D3F5"/>
        <w:insideH w:val="single" w:sz="8" w:space="0" w:color="A7D3F5"/>
        <w:insideV w:val="single" w:sz="8" w:space="0" w:color="A7D3F5"/>
      </w:tblBorders>
    </w:tblPr>
    <w:tblStylePr w:type="firstRow">
      <w:pPr>
        <w:spacing w:before="0" w:after="0" w:line="240" w:lineRule="auto"/>
      </w:pPr>
      <w:rPr>
        <w:rFonts w:ascii="Verdana" w:eastAsia="MS Gothic" w:hAnsi="Verdana" w:cs="Times New Roman"/>
        <w:b/>
        <w:bCs/>
      </w:rPr>
      <w:tblPr/>
      <w:tcPr>
        <w:tcBorders>
          <w:top w:val="single" w:sz="8" w:space="0" w:color="A7D3F5"/>
          <w:left w:val="single" w:sz="8" w:space="0" w:color="A7D3F5"/>
          <w:bottom w:val="single" w:sz="18" w:space="0" w:color="A7D3F5"/>
          <w:right w:val="single" w:sz="8" w:space="0" w:color="A7D3F5"/>
          <w:insideH w:val="nil"/>
          <w:insideV w:val="single" w:sz="8" w:space="0" w:color="A7D3F5"/>
        </w:tcBorders>
      </w:tcPr>
    </w:tblStylePr>
    <w:tblStylePr w:type="lastRow">
      <w:pPr>
        <w:spacing w:before="0" w:after="0" w:line="240" w:lineRule="auto"/>
      </w:pPr>
      <w:rPr>
        <w:rFonts w:ascii="Verdana" w:eastAsia="MS Gothic" w:hAnsi="Verdana" w:cs="Times New Roman"/>
        <w:b/>
        <w:bCs/>
      </w:rPr>
      <w:tblPr/>
      <w:tcPr>
        <w:tcBorders>
          <w:top w:val="double" w:sz="6" w:space="0" w:color="A7D3F5"/>
          <w:left w:val="single" w:sz="8" w:space="0" w:color="A7D3F5"/>
          <w:bottom w:val="single" w:sz="8" w:space="0" w:color="A7D3F5"/>
          <w:right w:val="single" w:sz="8" w:space="0" w:color="A7D3F5"/>
          <w:insideH w:val="nil"/>
          <w:insideV w:val="single" w:sz="8" w:space="0" w:color="A7D3F5"/>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A7D3F5"/>
          <w:left w:val="single" w:sz="8" w:space="0" w:color="A7D3F5"/>
          <w:bottom w:val="single" w:sz="8" w:space="0" w:color="A7D3F5"/>
          <w:right w:val="single" w:sz="8" w:space="0" w:color="A7D3F5"/>
        </w:tcBorders>
      </w:tcPr>
    </w:tblStylePr>
    <w:tblStylePr w:type="band1Vert">
      <w:tblPr/>
      <w:tcPr>
        <w:tcBorders>
          <w:top w:val="single" w:sz="8" w:space="0" w:color="A7D3F5"/>
          <w:left w:val="single" w:sz="8" w:space="0" w:color="A7D3F5"/>
          <w:bottom w:val="single" w:sz="8" w:space="0" w:color="A7D3F5"/>
          <w:right w:val="single" w:sz="8" w:space="0" w:color="A7D3F5"/>
        </w:tcBorders>
        <w:shd w:val="clear" w:color="auto" w:fill="E9F4FC"/>
      </w:tcPr>
    </w:tblStylePr>
    <w:tblStylePr w:type="band1Horz">
      <w:tblPr/>
      <w:tcPr>
        <w:tcBorders>
          <w:top w:val="single" w:sz="8" w:space="0" w:color="A7D3F5"/>
          <w:left w:val="single" w:sz="8" w:space="0" w:color="A7D3F5"/>
          <w:bottom w:val="single" w:sz="8" w:space="0" w:color="A7D3F5"/>
          <w:right w:val="single" w:sz="8" w:space="0" w:color="A7D3F5"/>
          <w:insideV w:val="single" w:sz="8" w:space="0" w:color="A7D3F5"/>
        </w:tcBorders>
        <w:shd w:val="clear" w:color="auto" w:fill="E9F4FC"/>
      </w:tcPr>
    </w:tblStylePr>
    <w:tblStylePr w:type="band2Horz">
      <w:tblPr/>
      <w:tcPr>
        <w:tcBorders>
          <w:top w:val="single" w:sz="8" w:space="0" w:color="A7D3F5"/>
          <w:left w:val="single" w:sz="8" w:space="0" w:color="A7D3F5"/>
          <w:bottom w:val="single" w:sz="8" w:space="0" w:color="A7D3F5"/>
          <w:right w:val="single" w:sz="8" w:space="0" w:color="A7D3F5"/>
          <w:insideV w:val="single" w:sz="8" w:space="0" w:color="A7D3F5"/>
        </w:tcBorders>
      </w:tcPr>
    </w:tblStylePr>
  </w:style>
  <w:style w:type="table" w:styleId="Svtlmkazvraznn2">
    <w:name w:val="Light Grid Accent 2"/>
    <w:basedOn w:val="Normlntabulka"/>
    <w:uiPriority w:val="62"/>
    <w:semiHidden/>
    <w:unhideWhenUsed/>
    <w:rsid w:val="000162D0"/>
    <w:rPr>
      <w:lang w:val="en-GB"/>
    </w:rPr>
    <w:tblPr>
      <w:tblStyleRowBandSize w:val="1"/>
      <w:tblStyleColBandSize w:val="1"/>
      <w:tblBorders>
        <w:top w:val="single" w:sz="8" w:space="0" w:color="5CA551"/>
        <w:left w:val="single" w:sz="8" w:space="0" w:color="5CA551"/>
        <w:bottom w:val="single" w:sz="8" w:space="0" w:color="5CA551"/>
        <w:right w:val="single" w:sz="8" w:space="0" w:color="5CA551"/>
        <w:insideH w:val="single" w:sz="8" w:space="0" w:color="5CA551"/>
        <w:insideV w:val="single" w:sz="8" w:space="0" w:color="5CA551"/>
      </w:tblBorders>
    </w:tblPr>
    <w:tblStylePr w:type="firstRow">
      <w:pPr>
        <w:spacing w:before="0" w:after="0" w:line="240" w:lineRule="auto"/>
      </w:pPr>
      <w:rPr>
        <w:rFonts w:ascii="Verdana" w:eastAsia="MS Gothic" w:hAnsi="Verdana" w:cs="Times New Roman"/>
        <w:b/>
        <w:bCs/>
      </w:rPr>
      <w:tblPr/>
      <w:tcPr>
        <w:tcBorders>
          <w:top w:val="single" w:sz="8" w:space="0" w:color="5CA551"/>
          <w:left w:val="single" w:sz="8" w:space="0" w:color="5CA551"/>
          <w:bottom w:val="single" w:sz="18" w:space="0" w:color="5CA551"/>
          <w:right w:val="single" w:sz="8" w:space="0" w:color="5CA551"/>
          <w:insideH w:val="nil"/>
          <w:insideV w:val="single" w:sz="8" w:space="0" w:color="5CA551"/>
        </w:tcBorders>
      </w:tcPr>
    </w:tblStylePr>
    <w:tblStylePr w:type="lastRow">
      <w:pPr>
        <w:spacing w:before="0" w:after="0" w:line="240" w:lineRule="auto"/>
      </w:pPr>
      <w:rPr>
        <w:rFonts w:ascii="Verdana" w:eastAsia="MS Gothic" w:hAnsi="Verdana" w:cs="Times New Roman"/>
        <w:b/>
        <w:bCs/>
      </w:rPr>
      <w:tblPr/>
      <w:tcPr>
        <w:tcBorders>
          <w:top w:val="double" w:sz="6" w:space="0" w:color="5CA551"/>
          <w:left w:val="single" w:sz="8" w:space="0" w:color="5CA551"/>
          <w:bottom w:val="single" w:sz="8" w:space="0" w:color="5CA551"/>
          <w:right w:val="single" w:sz="8" w:space="0" w:color="5CA551"/>
          <w:insideH w:val="nil"/>
          <w:insideV w:val="single" w:sz="8" w:space="0" w:color="5CA551"/>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5CA551"/>
          <w:left w:val="single" w:sz="8" w:space="0" w:color="5CA551"/>
          <w:bottom w:val="single" w:sz="8" w:space="0" w:color="5CA551"/>
          <w:right w:val="single" w:sz="8" w:space="0" w:color="5CA551"/>
        </w:tcBorders>
      </w:tcPr>
    </w:tblStylePr>
    <w:tblStylePr w:type="band1Vert">
      <w:tblPr/>
      <w:tcPr>
        <w:tcBorders>
          <w:top w:val="single" w:sz="8" w:space="0" w:color="5CA551"/>
          <w:left w:val="single" w:sz="8" w:space="0" w:color="5CA551"/>
          <w:bottom w:val="single" w:sz="8" w:space="0" w:color="5CA551"/>
          <w:right w:val="single" w:sz="8" w:space="0" w:color="5CA551"/>
        </w:tcBorders>
        <w:shd w:val="clear" w:color="auto" w:fill="D6E9D3"/>
      </w:tcPr>
    </w:tblStylePr>
    <w:tblStylePr w:type="band1Horz">
      <w:tblPr/>
      <w:tcPr>
        <w:tcBorders>
          <w:top w:val="single" w:sz="8" w:space="0" w:color="5CA551"/>
          <w:left w:val="single" w:sz="8" w:space="0" w:color="5CA551"/>
          <w:bottom w:val="single" w:sz="8" w:space="0" w:color="5CA551"/>
          <w:right w:val="single" w:sz="8" w:space="0" w:color="5CA551"/>
          <w:insideV w:val="single" w:sz="8" w:space="0" w:color="5CA551"/>
        </w:tcBorders>
        <w:shd w:val="clear" w:color="auto" w:fill="D6E9D3"/>
      </w:tcPr>
    </w:tblStylePr>
    <w:tblStylePr w:type="band2Horz">
      <w:tblPr/>
      <w:tcPr>
        <w:tcBorders>
          <w:top w:val="single" w:sz="8" w:space="0" w:color="5CA551"/>
          <w:left w:val="single" w:sz="8" w:space="0" w:color="5CA551"/>
          <w:bottom w:val="single" w:sz="8" w:space="0" w:color="5CA551"/>
          <w:right w:val="single" w:sz="8" w:space="0" w:color="5CA551"/>
          <w:insideV w:val="single" w:sz="8" w:space="0" w:color="5CA551"/>
        </w:tcBorders>
      </w:tcPr>
    </w:tblStylePr>
  </w:style>
  <w:style w:type="table" w:styleId="Svtlmkazvraznn3">
    <w:name w:val="Light Grid Accent 3"/>
    <w:basedOn w:val="Normlntabulka"/>
    <w:uiPriority w:val="62"/>
    <w:semiHidden/>
    <w:unhideWhenUsed/>
    <w:rsid w:val="000162D0"/>
    <w:rPr>
      <w:lang w:val="en-GB"/>
    </w:rPr>
    <w:tblPr>
      <w:tblStyleRowBandSize w:val="1"/>
      <w:tblStyleColBandSize w:val="1"/>
      <w:tblBorders>
        <w:top w:val="single" w:sz="8" w:space="0" w:color="A1BF36"/>
        <w:left w:val="single" w:sz="8" w:space="0" w:color="A1BF36"/>
        <w:bottom w:val="single" w:sz="8" w:space="0" w:color="A1BF36"/>
        <w:right w:val="single" w:sz="8" w:space="0" w:color="A1BF36"/>
        <w:insideH w:val="single" w:sz="8" w:space="0" w:color="A1BF36"/>
        <w:insideV w:val="single" w:sz="8" w:space="0" w:color="A1BF36"/>
      </w:tblBorders>
    </w:tblPr>
    <w:tblStylePr w:type="firstRow">
      <w:pPr>
        <w:spacing w:before="0" w:after="0" w:line="240" w:lineRule="auto"/>
      </w:pPr>
      <w:rPr>
        <w:rFonts w:ascii="Verdana" w:eastAsia="MS Gothic" w:hAnsi="Verdana" w:cs="Times New Roman"/>
        <w:b/>
        <w:bCs/>
      </w:rPr>
      <w:tblPr/>
      <w:tcPr>
        <w:tcBorders>
          <w:top w:val="single" w:sz="8" w:space="0" w:color="A1BF36"/>
          <w:left w:val="single" w:sz="8" w:space="0" w:color="A1BF36"/>
          <w:bottom w:val="single" w:sz="18" w:space="0" w:color="A1BF36"/>
          <w:right w:val="single" w:sz="8" w:space="0" w:color="A1BF36"/>
          <w:insideH w:val="nil"/>
          <w:insideV w:val="single" w:sz="8" w:space="0" w:color="A1BF36"/>
        </w:tcBorders>
      </w:tcPr>
    </w:tblStylePr>
    <w:tblStylePr w:type="lastRow">
      <w:pPr>
        <w:spacing w:before="0" w:after="0" w:line="240" w:lineRule="auto"/>
      </w:pPr>
      <w:rPr>
        <w:rFonts w:ascii="Verdana" w:eastAsia="MS Gothic" w:hAnsi="Verdana" w:cs="Times New Roman"/>
        <w:b/>
        <w:bCs/>
      </w:rPr>
      <w:tblPr/>
      <w:tcPr>
        <w:tcBorders>
          <w:top w:val="double" w:sz="6" w:space="0" w:color="A1BF36"/>
          <w:left w:val="single" w:sz="8" w:space="0" w:color="A1BF36"/>
          <w:bottom w:val="single" w:sz="8" w:space="0" w:color="A1BF36"/>
          <w:right w:val="single" w:sz="8" w:space="0" w:color="A1BF36"/>
          <w:insideH w:val="nil"/>
          <w:insideV w:val="single" w:sz="8" w:space="0" w:color="A1BF36"/>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A1BF36"/>
          <w:left w:val="single" w:sz="8" w:space="0" w:color="A1BF36"/>
          <w:bottom w:val="single" w:sz="8" w:space="0" w:color="A1BF36"/>
          <w:right w:val="single" w:sz="8" w:space="0" w:color="A1BF36"/>
        </w:tcBorders>
      </w:tcPr>
    </w:tblStylePr>
    <w:tblStylePr w:type="band1Vert">
      <w:tblPr/>
      <w:tcPr>
        <w:tcBorders>
          <w:top w:val="single" w:sz="8" w:space="0" w:color="A1BF36"/>
          <w:left w:val="single" w:sz="8" w:space="0" w:color="A1BF36"/>
          <w:bottom w:val="single" w:sz="8" w:space="0" w:color="A1BF36"/>
          <w:right w:val="single" w:sz="8" w:space="0" w:color="A1BF36"/>
        </w:tcBorders>
        <w:shd w:val="clear" w:color="auto" w:fill="E8F0CB"/>
      </w:tcPr>
    </w:tblStylePr>
    <w:tblStylePr w:type="band1Horz">
      <w:tblPr/>
      <w:tcPr>
        <w:tcBorders>
          <w:top w:val="single" w:sz="8" w:space="0" w:color="A1BF36"/>
          <w:left w:val="single" w:sz="8" w:space="0" w:color="A1BF36"/>
          <w:bottom w:val="single" w:sz="8" w:space="0" w:color="A1BF36"/>
          <w:right w:val="single" w:sz="8" w:space="0" w:color="A1BF36"/>
          <w:insideV w:val="single" w:sz="8" w:space="0" w:color="A1BF36"/>
        </w:tcBorders>
        <w:shd w:val="clear" w:color="auto" w:fill="E8F0CB"/>
      </w:tcPr>
    </w:tblStylePr>
    <w:tblStylePr w:type="band2Horz">
      <w:tblPr/>
      <w:tcPr>
        <w:tcBorders>
          <w:top w:val="single" w:sz="8" w:space="0" w:color="A1BF36"/>
          <w:left w:val="single" w:sz="8" w:space="0" w:color="A1BF36"/>
          <w:bottom w:val="single" w:sz="8" w:space="0" w:color="A1BF36"/>
          <w:right w:val="single" w:sz="8" w:space="0" w:color="A1BF36"/>
          <w:insideV w:val="single" w:sz="8" w:space="0" w:color="A1BF36"/>
        </w:tcBorders>
      </w:tcPr>
    </w:tblStylePr>
  </w:style>
  <w:style w:type="table" w:styleId="Svtlmkazvraznn4">
    <w:name w:val="Light Grid Accent 4"/>
    <w:basedOn w:val="Normlntabulka"/>
    <w:uiPriority w:val="62"/>
    <w:semiHidden/>
    <w:unhideWhenUsed/>
    <w:rsid w:val="000162D0"/>
    <w:rPr>
      <w:lang w:val="en-GB"/>
    </w:rPr>
    <w:tblPr>
      <w:tblStyleRowBandSize w:val="1"/>
      <w:tblStyleColBandSize w:val="1"/>
      <w:tblBorders>
        <w:top w:val="single" w:sz="8" w:space="0" w:color="C40079"/>
        <w:left w:val="single" w:sz="8" w:space="0" w:color="C40079"/>
        <w:bottom w:val="single" w:sz="8" w:space="0" w:color="C40079"/>
        <w:right w:val="single" w:sz="8" w:space="0" w:color="C40079"/>
        <w:insideH w:val="single" w:sz="8" w:space="0" w:color="C40079"/>
        <w:insideV w:val="single" w:sz="8" w:space="0" w:color="C40079"/>
      </w:tblBorders>
    </w:tblPr>
    <w:tblStylePr w:type="firstRow">
      <w:pPr>
        <w:spacing w:before="0" w:after="0" w:line="240" w:lineRule="auto"/>
      </w:pPr>
      <w:rPr>
        <w:rFonts w:ascii="Verdana" w:eastAsia="MS Gothic" w:hAnsi="Verdana" w:cs="Times New Roman"/>
        <w:b/>
        <w:bCs/>
      </w:rPr>
      <w:tblPr/>
      <w:tcPr>
        <w:tcBorders>
          <w:top w:val="single" w:sz="8" w:space="0" w:color="C40079"/>
          <w:left w:val="single" w:sz="8" w:space="0" w:color="C40079"/>
          <w:bottom w:val="single" w:sz="18" w:space="0" w:color="C40079"/>
          <w:right w:val="single" w:sz="8" w:space="0" w:color="C40079"/>
          <w:insideH w:val="nil"/>
          <w:insideV w:val="single" w:sz="8" w:space="0" w:color="C40079"/>
        </w:tcBorders>
      </w:tcPr>
    </w:tblStylePr>
    <w:tblStylePr w:type="lastRow">
      <w:pPr>
        <w:spacing w:before="0" w:after="0" w:line="240" w:lineRule="auto"/>
      </w:pPr>
      <w:rPr>
        <w:rFonts w:ascii="Verdana" w:eastAsia="MS Gothic" w:hAnsi="Verdana" w:cs="Times New Roman"/>
        <w:b/>
        <w:bCs/>
      </w:rPr>
      <w:tblPr/>
      <w:tcPr>
        <w:tcBorders>
          <w:top w:val="double" w:sz="6" w:space="0" w:color="C40079"/>
          <w:left w:val="single" w:sz="8" w:space="0" w:color="C40079"/>
          <w:bottom w:val="single" w:sz="8" w:space="0" w:color="C40079"/>
          <w:right w:val="single" w:sz="8" w:space="0" w:color="C40079"/>
          <w:insideH w:val="nil"/>
          <w:insideV w:val="single" w:sz="8" w:space="0" w:color="C40079"/>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C40079"/>
          <w:left w:val="single" w:sz="8" w:space="0" w:color="C40079"/>
          <w:bottom w:val="single" w:sz="8" w:space="0" w:color="C40079"/>
          <w:right w:val="single" w:sz="8" w:space="0" w:color="C40079"/>
        </w:tcBorders>
      </w:tcPr>
    </w:tblStylePr>
    <w:tblStylePr w:type="band1Vert">
      <w:tblPr/>
      <w:tcPr>
        <w:tcBorders>
          <w:top w:val="single" w:sz="8" w:space="0" w:color="C40079"/>
          <w:left w:val="single" w:sz="8" w:space="0" w:color="C40079"/>
          <w:bottom w:val="single" w:sz="8" w:space="0" w:color="C40079"/>
          <w:right w:val="single" w:sz="8" w:space="0" w:color="C40079"/>
        </w:tcBorders>
        <w:shd w:val="clear" w:color="auto" w:fill="FFB1E1"/>
      </w:tcPr>
    </w:tblStylePr>
    <w:tblStylePr w:type="band1Horz">
      <w:tblPr/>
      <w:tcPr>
        <w:tcBorders>
          <w:top w:val="single" w:sz="8" w:space="0" w:color="C40079"/>
          <w:left w:val="single" w:sz="8" w:space="0" w:color="C40079"/>
          <w:bottom w:val="single" w:sz="8" w:space="0" w:color="C40079"/>
          <w:right w:val="single" w:sz="8" w:space="0" w:color="C40079"/>
          <w:insideV w:val="single" w:sz="8" w:space="0" w:color="C40079"/>
        </w:tcBorders>
        <w:shd w:val="clear" w:color="auto" w:fill="FFB1E1"/>
      </w:tcPr>
    </w:tblStylePr>
    <w:tblStylePr w:type="band2Horz">
      <w:tblPr/>
      <w:tcPr>
        <w:tcBorders>
          <w:top w:val="single" w:sz="8" w:space="0" w:color="C40079"/>
          <w:left w:val="single" w:sz="8" w:space="0" w:color="C40079"/>
          <w:bottom w:val="single" w:sz="8" w:space="0" w:color="C40079"/>
          <w:right w:val="single" w:sz="8" w:space="0" w:color="C40079"/>
          <w:insideV w:val="single" w:sz="8" w:space="0" w:color="C40079"/>
        </w:tcBorders>
      </w:tcPr>
    </w:tblStylePr>
  </w:style>
  <w:style w:type="table" w:styleId="Svtlmkazvraznn5">
    <w:name w:val="Light Grid Accent 5"/>
    <w:basedOn w:val="Normlntabulka"/>
    <w:uiPriority w:val="62"/>
    <w:semiHidden/>
    <w:unhideWhenUsed/>
    <w:rsid w:val="000162D0"/>
    <w:rPr>
      <w:lang w:val="en-GB"/>
    </w:rPr>
    <w:tblPr>
      <w:tblStyleRowBandSize w:val="1"/>
      <w:tblStyleColBandSize w:val="1"/>
      <w:tblBorders>
        <w:top w:val="single" w:sz="8" w:space="0" w:color="C63418"/>
        <w:left w:val="single" w:sz="8" w:space="0" w:color="C63418"/>
        <w:bottom w:val="single" w:sz="8" w:space="0" w:color="C63418"/>
        <w:right w:val="single" w:sz="8" w:space="0" w:color="C63418"/>
        <w:insideH w:val="single" w:sz="8" w:space="0" w:color="C63418"/>
        <w:insideV w:val="single" w:sz="8" w:space="0" w:color="C63418"/>
      </w:tblBorders>
    </w:tblPr>
    <w:tblStylePr w:type="firstRow">
      <w:pPr>
        <w:spacing w:before="0" w:after="0" w:line="240" w:lineRule="auto"/>
      </w:pPr>
      <w:rPr>
        <w:rFonts w:ascii="Verdana" w:eastAsia="MS Gothic" w:hAnsi="Verdana" w:cs="Times New Roman"/>
        <w:b/>
        <w:bCs/>
      </w:rPr>
      <w:tblPr/>
      <w:tcPr>
        <w:tcBorders>
          <w:top w:val="single" w:sz="8" w:space="0" w:color="C63418"/>
          <w:left w:val="single" w:sz="8" w:space="0" w:color="C63418"/>
          <w:bottom w:val="single" w:sz="18" w:space="0" w:color="C63418"/>
          <w:right w:val="single" w:sz="8" w:space="0" w:color="C63418"/>
          <w:insideH w:val="nil"/>
          <w:insideV w:val="single" w:sz="8" w:space="0" w:color="C63418"/>
        </w:tcBorders>
      </w:tcPr>
    </w:tblStylePr>
    <w:tblStylePr w:type="lastRow">
      <w:pPr>
        <w:spacing w:before="0" w:after="0" w:line="240" w:lineRule="auto"/>
      </w:pPr>
      <w:rPr>
        <w:rFonts w:ascii="Verdana" w:eastAsia="MS Gothic" w:hAnsi="Verdana" w:cs="Times New Roman"/>
        <w:b/>
        <w:bCs/>
      </w:rPr>
      <w:tblPr/>
      <w:tcPr>
        <w:tcBorders>
          <w:top w:val="double" w:sz="6" w:space="0" w:color="C63418"/>
          <w:left w:val="single" w:sz="8" w:space="0" w:color="C63418"/>
          <w:bottom w:val="single" w:sz="8" w:space="0" w:color="C63418"/>
          <w:right w:val="single" w:sz="8" w:space="0" w:color="C63418"/>
          <w:insideH w:val="nil"/>
          <w:insideV w:val="single" w:sz="8" w:space="0" w:color="C63418"/>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C63418"/>
          <w:left w:val="single" w:sz="8" w:space="0" w:color="C63418"/>
          <w:bottom w:val="single" w:sz="8" w:space="0" w:color="C63418"/>
          <w:right w:val="single" w:sz="8" w:space="0" w:color="C63418"/>
        </w:tcBorders>
      </w:tcPr>
    </w:tblStylePr>
    <w:tblStylePr w:type="band1Vert">
      <w:tblPr/>
      <w:tcPr>
        <w:tcBorders>
          <w:top w:val="single" w:sz="8" w:space="0" w:color="C63418"/>
          <w:left w:val="single" w:sz="8" w:space="0" w:color="C63418"/>
          <w:bottom w:val="single" w:sz="8" w:space="0" w:color="C63418"/>
          <w:right w:val="single" w:sz="8" w:space="0" w:color="C63418"/>
        </w:tcBorders>
        <w:shd w:val="clear" w:color="auto" w:fill="F7C8BF"/>
      </w:tcPr>
    </w:tblStylePr>
    <w:tblStylePr w:type="band1Horz">
      <w:tblPr/>
      <w:tcPr>
        <w:tcBorders>
          <w:top w:val="single" w:sz="8" w:space="0" w:color="C63418"/>
          <w:left w:val="single" w:sz="8" w:space="0" w:color="C63418"/>
          <w:bottom w:val="single" w:sz="8" w:space="0" w:color="C63418"/>
          <w:right w:val="single" w:sz="8" w:space="0" w:color="C63418"/>
          <w:insideV w:val="single" w:sz="8" w:space="0" w:color="C63418"/>
        </w:tcBorders>
        <w:shd w:val="clear" w:color="auto" w:fill="F7C8BF"/>
      </w:tcPr>
    </w:tblStylePr>
    <w:tblStylePr w:type="band2Horz">
      <w:tblPr/>
      <w:tcPr>
        <w:tcBorders>
          <w:top w:val="single" w:sz="8" w:space="0" w:color="C63418"/>
          <w:left w:val="single" w:sz="8" w:space="0" w:color="C63418"/>
          <w:bottom w:val="single" w:sz="8" w:space="0" w:color="C63418"/>
          <w:right w:val="single" w:sz="8" w:space="0" w:color="C63418"/>
          <w:insideV w:val="single" w:sz="8" w:space="0" w:color="C63418"/>
        </w:tcBorders>
      </w:tcPr>
    </w:tblStylePr>
  </w:style>
  <w:style w:type="table" w:styleId="Svtlmkazvraznn6">
    <w:name w:val="Light Grid Accent 6"/>
    <w:basedOn w:val="Normlntabulka"/>
    <w:uiPriority w:val="62"/>
    <w:semiHidden/>
    <w:unhideWhenUsed/>
    <w:rsid w:val="000162D0"/>
    <w:rPr>
      <w:lang w:val="en-GB"/>
    </w:rPr>
    <w:tblPr>
      <w:tblStyleRowBandSize w:val="1"/>
      <w:tblStyleColBandSize w:val="1"/>
      <w:tblBorders>
        <w:top w:val="single" w:sz="8" w:space="0" w:color="D0CFC5"/>
        <w:left w:val="single" w:sz="8" w:space="0" w:color="D0CFC5"/>
        <w:bottom w:val="single" w:sz="8" w:space="0" w:color="D0CFC5"/>
        <w:right w:val="single" w:sz="8" w:space="0" w:color="D0CFC5"/>
        <w:insideH w:val="single" w:sz="8" w:space="0" w:color="D0CFC5"/>
        <w:insideV w:val="single" w:sz="8" w:space="0" w:color="D0CFC5"/>
      </w:tblBorders>
    </w:tblPr>
    <w:tblStylePr w:type="firstRow">
      <w:pPr>
        <w:spacing w:before="0" w:after="0" w:line="240" w:lineRule="auto"/>
      </w:pPr>
      <w:rPr>
        <w:rFonts w:ascii="Verdana" w:eastAsia="MS Gothic" w:hAnsi="Verdana" w:cs="Times New Roman"/>
        <w:b/>
        <w:bCs/>
      </w:rPr>
      <w:tblPr/>
      <w:tcPr>
        <w:tcBorders>
          <w:top w:val="single" w:sz="8" w:space="0" w:color="D0CFC5"/>
          <w:left w:val="single" w:sz="8" w:space="0" w:color="D0CFC5"/>
          <w:bottom w:val="single" w:sz="18" w:space="0" w:color="D0CFC5"/>
          <w:right w:val="single" w:sz="8" w:space="0" w:color="D0CFC5"/>
          <w:insideH w:val="nil"/>
          <w:insideV w:val="single" w:sz="8" w:space="0" w:color="D0CFC5"/>
        </w:tcBorders>
      </w:tcPr>
    </w:tblStylePr>
    <w:tblStylePr w:type="lastRow">
      <w:pPr>
        <w:spacing w:before="0" w:after="0" w:line="240" w:lineRule="auto"/>
      </w:pPr>
      <w:rPr>
        <w:rFonts w:ascii="Verdana" w:eastAsia="MS Gothic" w:hAnsi="Verdana" w:cs="Times New Roman"/>
        <w:b/>
        <w:bCs/>
      </w:rPr>
      <w:tblPr/>
      <w:tcPr>
        <w:tcBorders>
          <w:top w:val="double" w:sz="6" w:space="0" w:color="D0CFC5"/>
          <w:left w:val="single" w:sz="8" w:space="0" w:color="D0CFC5"/>
          <w:bottom w:val="single" w:sz="8" w:space="0" w:color="D0CFC5"/>
          <w:right w:val="single" w:sz="8" w:space="0" w:color="D0CFC5"/>
          <w:insideH w:val="nil"/>
          <w:insideV w:val="single" w:sz="8" w:space="0" w:color="D0CFC5"/>
        </w:tcBorders>
      </w:tcPr>
    </w:tblStylePr>
    <w:tblStylePr w:type="firstCol">
      <w:rPr>
        <w:rFonts w:ascii="Verdana" w:eastAsia="MS Gothic" w:hAnsi="Verdana" w:cs="Times New Roman"/>
        <w:b/>
        <w:bCs/>
      </w:rPr>
    </w:tblStylePr>
    <w:tblStylePr w:type="lastCol">
      <w:rPr>
        <w:rFonts w:ascii="Verdana" w:eastAsia="MS Gothic" w:hAnsi="Verdana" w:cs="Times New Roman"/>
        <w:b/>
        <w:bCs/>
      </w:rPr>
      <w:tblPr/>
      <w:tcPr>
        <w:tcBorders>
          <w:top w:val="single" w:sz="8" w:space="0" w:color="D0CFC5"/>
          <w:left w:val="single" w:sz="8" w:space="0" w:color="D0CFC5"/>
          <w:bottom w:val="single" w:sz="8" w:space="0" w:color="D0CFC5"/>
          <w:right w:val="single" w:sz="8" w:space="0" w:color="D0CFC5"/>
        </w:tcBorders>
      </w:tcPr>
    </w:tblStylePr>
    <w:tblStylePr w:type="band1Vert">
      <w:tblPr/>
      <w:tcPr>
        <w:tcBorders>
          <w:top w:val="single" w:sz="8" w:space="0" w:color="D0CFC5"/>
          <w:left w:val="single" w:sz="8" w:space="0" w:color="D0CFC5"/>
          <w:bottom w:val="single" w:sz="8" w:space="0" w:color="D0CFC5"/>
          <w:right w:val="single" w:sz="8" w:space="0" w:color="D0CFC5"/>
        </w:tcBorders>
        <w:shd w:val="clear" w:color="auto" w:fill="F3F3F0"/>
      </w:tcPr>
    </w:tblStylePr>
    <w:tblStylePr w:type="band1Horz">
      <w:tblPr/>
      <w:tcPr>
        <w:tcBorders>
          <w:top w:val="single" w:sz="8" w:space="0" w:color="D0CFC5"/>
          <w:left w:val="single" w:sz="8" w:space="0" w:color="D0CFC5"/>
          <w:bottom w:val="single" w:sz="8" w:space="0" w:color="D0CFC5"/>
          <w:right w:val="single" w:sz="8" w:space="0" w:color="D0CFC5"/>
          <w:insideV w:val="single" w:sz="8" w:space="0" w:color="D0CFC5"/>
        </w:tcBorders>
        <w:shd w:val="clear" w:color="auto" w:fill="F3F3F0"/>
      </w:tcPr>
    </w:tblStylePr>
    <w:tblStylePr w:type="band2Horz">
      <w:tblPr/>
      <w:tcPr>
        <w:tcBorders>
          <w:top w:val="single" w:sz="8" w:space="0" w:color="D0CFC5"/>
          <w:left w:val="single" w:sz="8" w:space="0" w:color="D0CFC5"/>
          <w:bottom w:val="single" w:sz="8" w:space="0" w:color="D0CFC5"/>
          <w:right w:val="single" w:sz="8" w:space="0" w:color="D0CFC5"/>
          <w:insideV w:val="single" w:sz="8" w:space="0" w:color="D0CFC5"/>
        </w:tcBorders>
      </w:tcPr>
    </w:tblStylePr>
  </w:style>
  <w:style w:type="table" w:styleId="Svtlseznam">
    <w:name w:val="Light List"/>
    <w:basedOn w:val="Normlntabulka"/>
    <w:uiPriority w:val="61"/>
    <w:semiHidden/>
    <w:unhideWhenUsed/>
    <w:rsid w:val="000162D0"/>
    <w:rPr>
      <w:lang w:val="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tlseznamzvraznn1">
    <w:name w:val="Light List Accent 1"/>
    <w:basedOn w:val="Normlntabulka"/>
    <w:uiPriority w:val="61"/>
    <w:semiHidden/>
    <w:unhideWhenUsed/>
    <w:rsid w:val="000162D0"/>
    <w:rPr>
      <w:lang w:val="en-GB"/>
    </w:rPr>
    <w:tblPr>
      <w:tblStyleRowBandSize w:val="1"/>
      <w:tblStyleColBandSize w:val="1"/>
      <w:tblBorders>
        <w:top w:val="single" w:sz="8" w:space="0" w:color="A7D3F5"/>
        <w:left w:val="single" w:sz="8" w:space="0" w:color="A7D3F5"/>
        <w:bottom w:val="single" w:sz="8" w:space="0" w:color="A7D3F5"/>
        <w:right w:val="single" w:sz="8" w:space="0" w:color="A7D3F5"/>
      </w:tblBorders>
    </w:tblPr>
    <w:tblStylePr w:type="firstRow">
      <w:pPr>
        <w:spacing w:before="0" w:after="0" w:line="240" w:lineRule="auto"/>
      </w:pPr>
      <w:rPr>
        <w:b/>
        <w:bCs/>
        <w:color w:val="FFFFFF"/>
      </w:rPr>
      <w:tblPr/>
      <w:tcPr>
        <w:shd w:val="clear" w:color="auto" w:fill="A7D3F5"/>
      </w:tcPr>
    </w:tblStylePr>
    <w:tblStylePr w:type="lastRow">
      <w:pPr>
        <w:spacing w:before="0" w:after="0" w:line="240" w:lineRule="auto"/>
      </w:pPr>
      <w:rPr>
        <w:b/>
        <w:bCs/>
      </w:rPr>
      <w:tblPr/>
      <w:tcPr>
        <w:tcBorders>
          <w:top w:val="double" w:sz="6" w:space="0" w:color="A7D3F5"/>
          <w:left w:val="single" w:sz="8" w:space="0" w:color="A7D3F5"/>
          <w:bottom w:val="single" w:sz="8" w:space="0" w:color="A7D3F5"/>
          <w:right w:val="single" w:sz="8" w:space="0" w:color="A7D3F5"/>
        </w:tcBorders>
      </w:tcPr>
    </w:tblStylePr>
    <w:tblStylePr w:type="firstCol">
      <w:rPr>
        <w:b/>
        <w:bCs/>
      </w:rPr>
    </w:tblStylePr>
    <w:tblStylePr w:type="lastCol">
      <w:rPr>
        <w:b/>
        <w:bCs/>
      </w:rPr>
    </w:tblStylePr>
    <w:tblStylePr w:type="band1Vert">
      <w:tblPr/>
      <w:tcPr>
        <w:tcBorders>
          <w:top w:val="single" w:sz="8" w:space="0" w:color="A7D3F5"/>
          <w:left w:val="single" w:sz="8" w:space="0" w:color="A7D3F5"/>
          <w:bottom w:val="single" w:sz="8" w:space="0" w:color="A7D3F5"/>
          <w:right w:val="single" w:sz="8" w:space="0" w:color="A7D3F5"/>
        </w:tcBorders>
      </w:tcPr>
    </w:tblStylePr>
    <w:tblStylePr w:type="band1Horz">
      <w:tblPr/>
      <w:tcPr>
        <w:tcBorders>
          <w:top w:val="single" w:sz="8" w:space="0" w:color="A7D3F5"/>
          <w:left w:val="single" w:sz="8" w:space="0" w:color="A7D3F5"/>
          <w:bottom w:val="single" w:sz="8" w:space="0" w:color="A7D3F5"/>
          <w:right w:val="single" w:sz="8" w:space="0" w:color="A7D3F5"/>
        </w:tcBorders>
      </w:tcPr>
    </w:tblStylePr>
  </w:style>
  <w:style w:type="table" w:styleId="Svtlseznamzvraznn2">
    <w:name w:val="Light List Accent 2"/>
    <w:basedOn w:val="Normlntabulka"/>
    <w:uiPriority w:val="61"/>
    <w:semiHidden/>
    <w:unhideWhenUsed/>
    <w:rsid w:val="000162D0"/>
    <w:rPr>
      <w:lang w:val="en-GB"/>
    </w:rPr>
    <w:tblPr>
      <w:tblStyleRowBandSize w:val="1"/>
      <w:tblStyleColBandSize w:val="1"/>
      <w:tblBorders>
        <w:top w:val="single" w:sz="8" w:space="0" w:color="5CA551"/>
        <w:left w:val="single" w:sz="8" w:space="0" w:color="5CA551"/>
        <w:bottom w:val="single" w:sz="8" w:space="0" w:color="5CA551"/>
        <w:right w:val="single" w:sz="8" w:space="0" w:color="5CA551"/>
      </w:tblBorders>
    </w:tblPr>
    <w:tblStylePr w:type="firstRow">
      <w:pPr>
        <w:spacing w:before="0" w:after="0" w:line="240" w:lineRule="auto"/>
      </w:pPr>
      <w:rPr>
        <w:b/>
        <w:bCs/>
        <w:color w:val="FFFFFF"/>
      </w:rPr>
      <w:tblPr/>
      <w:tcPr>
        <w:shd w:val="clear" w:color="auto" w:fill="5CA551"/>
      </w:tcPr>
    </w:tblStylePr>
    <w:tblStylePr w:type="lastRow">
      <w:pPr>
        <w:spacing w:before="0" w:after="0" w:line="240" w:lineRule="auto"/>
      </w:pPr>
      <w:rPr>
        <w:b/>
        <w:bCs/>
      </w:rPr>
      <w:tblPr/>
      <w:tcPr>
        <w:tcBorders>
          <w:top w:val="double" w:sz="6" w:space="0" w:color="5CA551"/>
          <w:left w:val="single" w:sz="8" w:space="0" w:color="5CA551"/>
          <w:bottom w:val="single" w:sz="8" w:space="0" w:color="5CA551"/>
          <w:right w:val="single" w:sz="8" w:space="0" w:color="5CA551"/>
        </w:tcBorders>
      </w:tcPr>
    </w:tblStylePr>
    <w:tblStylePr w:type="firstCol">
      <w:rPr>
        <w:b/>
        <w:bCs/>
      </w:rPr>
    </w:tblStylePr>
    <w:tblStylePr w:type="lastCol">
      <w:rPr>
        <w:b/>
        <w:bCs/>
      </w:rPr>
    </w:tblStylePr>
    <w:tblStylePr w:type="band1Vert">
      <w:tblPr/>
      <w:tcPr>
        <w:tcBorders>
          <w:top w:val="single" w:sz="8" w:space="0" w:color="5CA551"/>
          <w:left w:val="single" w:sz="8" w:space="0" w:color="5CA551"/>
          <w:bottom w:val="single" w:sz="8" w:space="0" w:color="5CA551"/>
          <w:right w:val="single" w:sz="8" w:space="0" w:color="5CA551"/>
        </w:tcBorders>
      </w:tcPr>
    </w:tblStylePr>
    <w:tblStylePr w:type="band1Horz">
      <w:tblPr/>
      <w:tcPr>
        <w:tcBorders>
          <w:top w:val="single" w:sz="8" w:space="0" w:color="5CA551"/>
          <w:left w:val="single" w:sz="8" w:space="0" w:color="5CA551"/>
          <w:bottom w:val="single" w:sz="8" w:space="0" w:color="5CA551"/>
          <w:right w:val="single" w:sz="8" w:space="0" w:color="5CA551"/>
        </w:tcBorders>
      </w:tcPr>
    </w:tblStylePr>
  </w:style>
  <w:style w:type="table" w:styleId="Svtlseznamzvraznn3">
    <w:name w:val="Light List Accent 3"/>
    <w:basedOn w:val="Normlntabulka"/>
    <w:uiPriority w:val="61"/>
    <w:semiHidden/>
    <w:unhideWhenUsed/>
    <w:rsid w:val="000162D0"/>
    <w:rPr>
      <w:lang w:val="en-GB"/>
    </w:rPr>
    <w:tblPr>
      <w:tblStyleRowBandSize w:val="1"/>
      <w:tblStyleColBandSize w:val="1"/>
      <w:tblBorders>
        <w:top w:val="single" w:sz="8" w:space="0" w:color="A1BF36"/>
        <w:left w:val="single" w:sz="8" w:space="0" w:color="A1BF36"/>
        <w:bottom w:val="single" w:sz="8" w:space="0" w:color="A1BF36"/>
        <w:right w:val="single" w:sz="8" w:space="0" w:color="A1BF36"/>
      </w:tblBorders>
    </w:tblPr>
    <w:tblStylePr w:type="firstRow">
      <w:pPr>
        <w:spacing w:before="0" w:after="0" w:line="240" w:lineRule="auto"/>
      </w:pPr>
      <w:rPr>
        <w:b/>
        <w:bCs/>
        <w:color w:val="FFFFFF"/>
      </w:rPr>
      <w:tblPr/>
      <w:tcPr>
        <w:shd w:val="clear" w:color="auto" w:fill="A1BF36"/>
      </w:tcPr>
    </w:tblStylePr>
    <w:tblStylePr w:type="lastRow">
      <w:pPr>
        <w:spacing w:before="0" w:after="0" w:line="240" w:lineRule="auto"/>
      </w:pPr>
      <w:rPr>
        <w:b/>
        <w:bCs/>
      </w:rPr>
      <w:tblPr/>
      <w:tcPr>
        <w:tcBorders>
          <w:top w:val="double" w:sz="6" w:space="0" w:color="A1BF36"/>
          <w:left w:val="single" w:sz="8" w:space="0" w:color="A1BF36"/>
          <w:bottom w:val="single" w:sz="8" w:space="0" w:color="A1BF36"/>
          <w:right w:val="single" w:sz="8" w:space="0" w:color="A1BF36"/>
        </w:tcBorders>
      </w:tcPr>
    </w:tblStylePr>
    <w:tblStylePr w:type="firstCol">
      <w:rPr>
        <w:b/>
        <w:bCs/>
      </w:rPr>
    </w:tblStylePr>
    <w:tblStylePr w:type="lastCol">
      <w:rPr>
        <w:b/>
        <w:bCs/>
      </w:rPr>
    </w:tblStylePr>
    <w:tblStylePr w:type="band1Vert">
      <w:tblPr/>
      <w:tcPr>
        <w:tcBorders>
          <w:top w:val="single" w:sz="8" w:space="0" w:color="A1BF36"/>
          <w:left w:val="single" w:sz="8" w:space="0" w:color="A1BF36"/>
          <w:bottom w:val="single" w:sz="8" w:space="0" w:color="A1BF36"/>
          <w:right w:val="single" w:sz="8" w:space="0" w:color="A1BF36"/>
        </w:tcBorders>
      </w:tcPr>
    </w:tblStylePr>
    <w:tblStylePr w:type="band1Horz">
      <w:tblPr/>
      <w:tcPr>
        <w:tcBorders>
          <w:top w:val="single" w:sz="8" w:space="0" w:color="A1BF36"/>
          <w:left w:val="single" w:sz="8" w:space="0" w:color="A1BF36"/>
          <w:bottom w:val="single" w:sz="8" w:space="0" w:color="A1BF36"/>
          <w:right w:val="single" w:sz="8" w:space="0" w:color="A1BF36"/>
        </w:tcBorders>
      </w:tcPr>
    </w:tblStylePr>
  </w:style>
  <w:style w:type="table" w:styleId="Svtlseznamzvraznn4">
    <w:name w:val="Light List Accent 4"/>
    <w:basedOn w:val="Normlntabulka"/>
    <w:uiPriority w:val="61"/>
    <w:semiHidden/>
    <w:unhideWhenUsed/>
    <w:rsid w:val="000162D0"/>
    <w:rPr>
      <w:lang w:val="en-GB"/>
    </w:rPr>
    <w:tblPr>
      <w:tblStyleRowBandSize w:val="1"/>
      <w:tblStyleColBandSize w:val="1"/>
      <w:tblBorders>
        <w:top w:val="single" w:sz="8" w:space="0" w:color="C40079"/>
        <w:left w:val="single" w:sz="8" w:space="0" w:color="C40079"/>
        <w:bottom w:val="single" w:sz="8" w:space="0" w:color="C40079"/>
        <w:right w:val="single" w:sz="8" w:space="0" w:color="C40079"/>
      </w:tblBorders>
    </w:tblPr>
    <w:tblStylePr w:type="firstRow">
      <w:pPr>
        <w:spacing w:before="0" w:after="0" w:line="240" w:lineRule="auto"/>
      </w:pPr>
      <w:rPr>
        <w:b/>
        <w:bCs/>
        <w:color w:val="FFFFFF"/>
      </w:rPr>
      <w:tblPr/>
      <w:tcPr>
        <w:shd w:val="clear" w:color="auto" w:fill="C40079"/>
      </w:tcPr>
    </w:tblStylePr>
    <w:tblStylePr w:type="lastRow">
      <w:pPr>
        <w:spacing w:before="0" w:after="0" w:line="240" w:lineRule="auto"/>
      </w:pPr>
      <w:rPr>
        <w:b/>
        <w:bCs/>
      </w:rPr>
      <w:tblPr/>
      <w:tcPr>
        <w:tcBorders>
          <w:top w:val="double" w:sz="6" w:space="0" w:color="C40079"/>
          <w:left w:val="single" w:sz="8" w:space="0" w:color="C40079"/>
          <w:bottom w:val="single" w:sz="8" w:space="0" w:color="C40079"/>
          <w:right w:val="single" w:sz="8" w:space="0" w:color="C40079"/>
        </w:tcBorders>
      </w:tcPr>
    </w:tblStylePr>
    <w:tblStylePr w:type="firstCol">
      <w:rPr>
        <w:b/>
        <w:bCs/>
      </w:rPr>
    </w:tblStylePr>
    <w:tblStylePr w:type="lastCol">
      <w:rPr>
        <w:b/>
        <w:bCs/>
      </w:rPr>
    </w:tblStylePr>
    <w:tblStylePr w:type="band1Vert">
      <w:tblPr/>
      <w:tcPr>
        <w:tcBorders>
          <w:top w:val="single" w:sz="8" w:space="0" w:color="C40079"/>
          <w:left w:val="single" w:sz="8" w:space="0" w:color="C40079"/>
          <w:bottom w:val="single" w:sz="8" w:space="0" w:color="C40079"/>
          <w:right w:val="single" w:sz="8" w:space="0" w:color="C40079"/>
        </w:tcBorders>
      </w:tcPr>
    </w:tblStylePr>
    <w:tblStylePr w:type="band1Horz">
      <w:tblPr/>
      <w:tcPr>
        <w:tcBorders>
          <w:top w:val="single" w:sz="8" w:space="0" w:color="C40079"/>
          <w:left w:val="single" w:sz="8" w:space="0" w:color="C40079"/>
          <w:bottom w:val="single" w:sz="8" w:space="0" w:color="C40079"/>
          <w:right w:val="single" w:sz="8" w:space="0" w:color="C40079"/>
        </w:tcBorders>
      </w:tcPr>
    </w:tblStylePr>
  </w:style>
  <w:style w:type="table" w:styleId="Svtlseznamzvraznn5">
    <w:name w:val="Light List Accent 5"/>
    <w:basedOn w:val="Normlntabulka"/>
    <w:uiPriority w:val="61"/>
    <w:semiHidden/>
    <w:unhideWhenUsed/>
    <w:rsid w:val="000162D0"/>
    <w:rPr>
      <w:lang w:val="en-GB"/>
    </w:rPr>
    <w:tblPr>
      <w:tblStyleRowBandSize w:val="1"/>
      <w:tblStyleColBandSize w:val="1"/>
      <w:tblBorders>
        <w:top w:val="single" w:sz="8" w:space="0" w:color="C63418"/>
        <w:left w:val="single" w:sz="8" w:space="0" w:color="C63418"/>
        <w:bottom w:val="single" w:sz="8" w:space="0" w:color="C63418"/>
        <w:right w:val="single" w:sz="8" w:space="0" w:color="C63418"/>
      </w:tblBorders>
    </w:tblPr>
    <w:tblStylePr w:type="firstRow">
      <w:pPr>
        <w:spacing w:before="0" w:after="0" w:line="240" w:lineRule="auto"/>
      </w:pPr>
      <w:rPr>
        <w:b/>
        <w:bCs/>
        <w:color w:val="FFFFFF"/>
      </w:rPr>
      <w:tblPr/>
      <w:tcPr>
        <w:shd w:val="clear" w:color="auto" w:fill="C63418"/>
      </w:tcPr>
    </w:tblStylePr>
    <w:tblStylePr w:type="lastRow">
      <w:pPr>
        <w:spacing w:before="0" w:after="0" w:line="240" w:lineRule="auto"/>
      </w:pPr>
      <w:rPr>
        <w:b/>
        <w:bCs/>
      </w:rPr>
      <w:tblPr/>
      <w:tcPr>
        <w:tcBorders>
          <w:top w:val="double" w:sz="6" w:space="0" w:color="C63418"/>
          <w:left w:val="single" w:sz="8" w:space="0" w:color="C63418"/>
          <w:bottom w:val="single" w:sz="8" w:space="0" w:color="C63418"/>
          <w:right w:val="single" w:sz="8" w:space="0" w:color="C63418"/>
        </w:tcBorders>
      </w:tcPr>
    </w:tblStylePr>
    <w:tblStylePr w:type="firstCol">
      <w:rPr>
        <w:b/>
        <w:bCs/>
      </w:rPr>
    </w:tblStylePr>
    <w:tblStylePr w:type="lastCol">
      <w:rPr>
        <w:b/>
        <w:bCs/>
      </w:rPr>
    </w:tblStylePr>
    <w:tblStylePr w:type="band1Vert">
      <w:tblPr/>
      <w:tcPr>
        <w:tcBorders>
          <w:top w:val="single" w:sz="8" w:space="0" w:color="C63418"/>
          <w:left w:val="single" w:sz="8" w:space="0" w:color="C63418"/>
          <w:bottom w:val="single" w:sz="8" w:space="0" w:color="C63418"/>
          <w:right w:val="single" w:sz="8" w:space="0" w:color="C63418"/>
        </w:tcBorders>
      </w:tcPr>
    </w:tblStylePr>
    <w:tblStylePr w:type="band1Horz">
      <w:tblPr/>
      <w:tcPr>
        <w:tcBorders>
          <w:top w:val="single" w:sz="8" w:space="0" w:color="C63418"/>
          <w:left w:val="single" w:sz="8" w:space="0" w:color="C63418"/>
          <w:bottom w:val="single" w:sz="8" w:space="0" w:color="C63418"/>
          <w:right w:val="single" w:sz="8" w:space="0" w:color="C63418"/>
        </w:tcBorders>
      </w:tcPr>
    </w:tblStylePr>
  </w:style>
  <w:style w:type="table" w:styleId="Svtlseznamzvraznn6">
    <w:name w:val="Light List Accent 6"/>
    <w:basedOn w:val="Normlntabulka"/>
    <w:uiPriority w:val="61"/>
    <w:semiHidden/>
    <w:unhideWhenUsed/>
    <w:rsid w:val="000162D0"/>
    <w:rPr>
      <w:lang w:val="en-GB"/>
    </w:rPr>
    <w:tblPr>
      <w:tblStyleRowBandSize w:val="1"/>
      <w:tblStyleColBandSize w:val="1"/>
      <w:tblBorders>
        <w:top w:val="single" w:sz="8" w:space="0" w:color="D0CFC5"/>
        <w:left w:val="single" w:sz="8" w:space="0" w:color="D0CFC5"/>
        <w:bottom w:val="single" w:sz="8" w:space="0" w:color="D0CFC5"/>
        <w:right w:val="single" w:sz="8" w:space="0" w:color="D0CFC5"/>
      </w:tblBorders>
    </w:tblPr>
    <w:tblStylePr w:type="firstRow">
      <w:pPr>
        <w:spacing w:before="0" w:after="0" w:line="240" w:lineRule="auto"/>
      </w:pPr>
      <w:rPr>
        <w:b/>
        <w:bCs/>
        <w:color w:val="FFFFFF"/>
      </w:rPr>
      <w:tblPr/>
      <w:tcPr>
        <w:shd w:val="clear" w:color="auto" w:fill="D0CFC5"/>
      </w:tcPr>
    </w:tblStylePr>
    <w:tblStylePr w:type="lastRow">
      <w:pPr>
        <w:spacing w:before="0" w:after="0" w:line="240" w:lineRule="auto"/>
      </w:pPr>
      <w:rPr>
        <w:b/>
        <w:bCs/>
      </w:rPr>
      <w:tblPr/>
      <w:tcPr>
        <w:tcBorders>
          <w:top w:val="double" w:sz="6" w:space="0" w:color="D0CFC5"/>
          <w:left w:val="single" w:sz="8" w:space="0" w:color="D0CFC5"/>
          <w:bottom w:val="single" w:sz="8" w:space="0" w:color="D0CFC5"/>
          <w:right w:val="single" w:sz="8" w:space="0" w:color="D0CFC5"/>
        </w:tcBorders>
      </w:tcPr>
    </w:tblStylePr>
    <w:tblStylePr w:type="firstCol">
      <w:rPr>
        <w:b/>
        <w:bCs/>
      </w:rPr>
    </w:tblStylePr>
    <w:tblStylePr w:type="lastCol">
      <w:rPr>
        <w:b/>
        <w:bCs/>
      </w:rPr>
    </w:tblStylePr>
    <w:tblStylePr w:type="band1Vert">
      <w:tblPr/>
      <w:tcPr>
        <w:tcBorders>
          <w:top w:val="single" w:sz="8" w:space="0" w:color="D0CFC5"/>
          <w:left w:val="single" w:sz="8" w:space="0" w:color="D0CFC5"/>
          <w:bottom w:val="single" w:sz="8" w:space="0" w:color="D0CFC5"/>
          <w:right w:val="single" w:sz="8" w:space="0" w:color="D0CFC5"/>
        </w:tcBorders>
      </w:tcPr>
    </w:tblStylePr>
    <w:tblStylePr w:type="band1Horz">
      <w:tblPr/>
      <w:tcPr>
        <w:tcBorders>
          <w:top w:val="single" w:sz="8" w:space="0" w:color="D0CFC5"/>
          <w:left w:val="single" w:sz="8" w:space="0" w:color="D0CFC5"/>
          <w:bottom w:val="single" w:sz="8" w:space="0" w:color="D0CFC5"/>
          <w:right w:val="single" w:sz="8" w:space="0" w:color="D0CFC5"/>
        </w:tcBorders>
      </w:tcPr>
    </w:tblStylePr>
  </w:style>
  <w:style w:type="table" w:styleId="Svtlstnovn">
    <w:name w:val="Light Shading"/>
    <w:basedOn w:val="Normlntabulka"/>
    <w:uiPriority w:val="60"/>
    <w:semiHidden/>
    <w:unhideWhenUsed/>
    <w:rsid w:val="000162D0"/>
    <w:rPr>
      <w:color w:val="000000"/>
      <w:lang w:val="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vtlstnovnzvraznn1">
    <w:name w:val="Light Shading Accent 1"/>
    <w:basedOn w:val="Normlntabulka"/>
    <w:uiPriority w:val="60"/>
    <w:semiHidden/>
    <w:unhideWhenUsed/>
    <w:rsid w:val="000162D0"/>
    <w:rPr>
      <w:color w:val="49A3EA"/>
      <w:lang w:val="en-GB"/>
    </w:rPr>
    <w:tblPr>
      <w:tblStyleRowBandSize w:val="1"/>
      <w:tblStyleColBandSize w:val="1"/>
      <w:tblBorders>
        <w:top w:val="single" w:sz="8" w:space="0" w:color="A7D3F5"/>
        <w:bottom w:val="single" w:sz="8" w:space="0" w:color="A7D3F5"/>
      </w:tblBorders>
    </w:tblPr>
    <w:tblStylePr w:type="fir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lastRow">
      <w:pPr>
        <w:spacing w:before="0" w:after="0" w:line="240" w:lineRule="auto"/>
      </w:pPr>
      <w:rPr>
        <w:b/>
        <w:bCs/>
      </w:rPr>
      <w:tblPr/>
      <w:tcPr>
        <w:tcBorders>
          <w:top w:val="single" w:sz="8" w:space="0" w:color="A7D3F5"/>
          <w:left w:val="nil"/>
          <w:bottom w:val="single" w:sz="8" w:space="0" w:color="A7D3F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cPr>
    </w:tblStylePr>
    <w:tblStylePr w:type="band1Horz">
      <w:tblPr/>
      <w:tcPr>
        <w:tcBorders>
          <w:left w:val="nil"/>
          <w:right w:val="nil"/>
          <w:insideH w:val="nil"/>
          <w:insideV w:val="nil"/>
        </w:tcBorders>
        <w:shd w:val="clear" w:color="auto" w:fill="E9F4FC"/>
      </w:tcPr>
    </w:tblStylePr>
  </w:style>
  <w:style w:type="table" w:styleId="Svtlstnovnzvraznn2">
    <w:name w:val="Light Shading Accent 2"/>
    <w:basedOn w:val="Normlntabulka"/>
    <w:uiPriority w:val="60"/>
    <w:semiHidden/>
    <w:unhideWhenUsed/>
    <w:rsid w:val="000162D0"/>
    <w:rPr>
      <w:color w:val="447B3C"/>
      <w:lang w:val="en-GB"/>
    </w:rPr>
    <w:tblPr>
      <w:tblStyleRowBandSize w:val="1"/>
      <w:tblStyleColBandSize w:val="1"/>
      <w:tblBorders>
        <w:top w:val="single" w:sz="8" w:space="0" w:color="5CA551"/>
        <w:bottom w:val="single" w:sz="8" w:space="0" w:color="5CA551"/>
      </w:tblBorders>
    </w:tblPr>
    <w:tblStylePr w:type="firstRow">
      <w:pPr>
        <w:spacing w:before="0" w:after="0" w:line="240" w:lineRule="auto"/>
      </w:pPr>
      <w:rPr>
        <w:b/>
        <w:bCs/>
      </w:rPr>
      <w:tblPr/>
      <w:tcPr>
        <w:tcBorders>
          <w:top w:val="single" w:sz="8" w:space="0" w:color="5CA551"/>
          <w:left w:val="nil"/>
          <w:bottom w:val="single" w:sz="8" w:space="0" w:color="5CA551"/>
          <w:right w:val="nil"/>
          <w:insideH w:val="nil"/>
          <w:insideV w:val="nil"/>
        </w:tcBorders>
      </w:tcPr>
    </w:tblStylePr>
    <w:tblStylePr w:type="lastRow">
      <w:pPr>
        <w:spacing w:before="0" w:after="0" w:line="240" w:lineRule="auto"/>
      </w:pPr>
      <w:rPr>
        <w:b/>
        <w:bCs/>
      </w:rPr>
      <w:tblPr/>
      <w:tcPr>
        <w:tcBorders>
          <w:top w:val="single" w:sz="8" w:space="0" w:color="5CA551"/>
          <w:left w:val="nil"/>
          <w:bottom w:val="single" w:sz="8" w:space="0" w:color="5CA55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cPr>
    </w:tblStylePr>
    <w:tblStylePr w:type="band1Horz">
      <w:tblPr/>
      <w:tcPr>
        <w:tcBorders>
          <w:left w:val="nil"/>
          <w:right w:val="nil"/>
          <w:insideH w:val="nil"/>
          <w:insideV w:val="nil"/>
        </w:tcBorders>
        <w:shd w:val="clear" w:color="auto" w:fill="D6E9D3"/>
      </w:tcPr>
    </w:tblStylePr>
  </w:style>
  <w:style w:type="table" w:styleId="Svtlstnovnzvraznn3">
    <w:name w:val="Light Shading Accent 3"/>
    <w:basedOn w:val="Normlntabulka"/>
    <w:uiPriority w:val="60"/>
    <w:semiHidden/>
    <w:unhideWhenUsed/>
    <w:rsid w:val="000162D0"/>
    <w:rPr>
      <w:color w:val="788E28"/>
      <w:lang w:val="en-GB"/>
    </w:rPr>
    <w:tblPr>
      <w:tblStyleRowBandSize w:val="1"/>
      <w:tblStyleColBandSize w:val="1"/>
      <w:tblBorders>
        <w:top w:val="single" w:sz="8" w:space="0" w:color="A1BF36"/>
        <w:bottom w:val="single" w:sz="8" w:space="0" w:color="A1BF36"/>
      </w:tblBorders>
    </w:tblPr>
    <w:tblStylePr w:type="firstRow">
      <w:pPr>
        <w:spacing w:before="0" w:after="0" w:line="240" w:lineRule="auto"/>
      </w:pPr>
      <w:rPr>
        <w:b/>
        <w:bCs/>
      </w:rPr>
      <w:tblPr/>
      <w:tcPr>
        <w:tcBorders>
          <w:top w:val="single" w:sz="8" w:space="0" w:color="A1BF36"/>
          <w:left w:val="nil"/>
          <w:bottom w:val="single" w:sz="8" w:space="0" w:color="A1BF36"/>
          <w:right w:val="nil"/>
          <w:insideH w:val="nil"/>
          <w:insideV w:val="nil"/>
        </w:tcBorders>
      </w:tcPr>
    </w:tblStylePr>
    <w:tblStylePr w:type="lastRow">
      <w:pPr>
        <w:spacing w:before="0" w:after="0" w:line="240" w:lineRule="auto"/>
      </w:pPr>
      <w:rPr>
        <w:b/>
        <w:bCs/>
      </w:rPr>
      <w:tblPr/>
      <w:tcPr>
        <w:tcBorders>
          <w:top w:val="single" w:sz="8" w:space="0" w:color="A1BF36"/>
          <w:left w:val="nil"/>
          <w:bottom w:val="single" w:sz="8" w:space="0" w:color="A1BF3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cPr>
    </w:tblStylePr>
    <w:tblStylePr w:type="band1Horz">
      <w:tblPr/>
      <w:tcPr>
        <w:tcBorders>
          <w:left w:val="nil"/>
          <w:right w:val="nil"/>
          <w:insideH w:val="nil"/>
          <w:insideV w:val="nil"/>
        </w:tcBorders>
        <w:shd w:val="clear" w:color="auto" w:fill="E8F0CB"/>
      </w:tcPr>
    </w:tblStylePr>
  </w:style>
  <w:style w:type="table" w:styleId="Svtlstnovnzvraznn4">
    <w:name w:val="Light Shading Accent 4"/>
    <w:basedOn w:val="Normlntabulka"/>
    <w:uiPriority w:val="60"/>
    <w:semiHidden/>
    <w:unhideWhenUsed/>
    <w:rsid w:val="000162D0"/>
    <w:rPr>
      <w:color w:val="92005A"/>
      <w:lang w:val="en-GB"/>
    </w:rPr>
    <w:tblPr>
      <w:tblStyleRowBandSize w:val="1"/>
      <w:tblStyleColBandSize w:val="1"/>
      <w:tblBorders>
        <w:top w:val="single" w:sz="8" w:space="0" w:color="C40079"/>
        <w:bottom w:val="single" w:sz="8" w:space="0" w:color="C40079"/>
      </w:tblBorders>
    </w:tblPr>
    <w:tblStylePr w:type="firstRow">
      <w:pPr>
        <w:spacing w:before="0" w:after="0" w:line="240" w:lineRule="auto"/>
      </w:pPr>
      <w:rPr>
        <w:b/>
        <w:bCs/>
      </w:rPr>
      <w:tblPr/>
      <w:tcPr>
        <w:tcBorders>
          <w:top w:val="single" w:sz="8" w:space="0" w:color="C40079"/>
          <w:left w:val="nil"/>
          <w:bottom w:val="single" w:sz="8" w:space="0" w:color="C40079"/>
          <w:right w:val="nil"/>
          <w:insideH w:val="nil"/>
          <w:insideV w:val="nil"/>
        </w:tcBorders>
      </w:tcPr>
    </w:tblStylePr>
    <w:tblStylePr w:type="lastRow">
      <w:pPr>
        <w:spacing w:before="0" w:after="0" w:line="240" w:lineRule="auto"/>
      </w:pPr>
      <w:rPr>
        <w:b/>
        <w:bCs/>
      </w:rPr>
      <w:tblPr/>
      <w:tcPr>
        <w:tcBorders>
          <w:top w:val="single" w:sz="8" w:space="0" w:color="C40079"/>
          <w:left w:val="nil"/>
          <w:bottom w:val="single" w:sz="8" w:space="0" w:color="C4007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cPr>
    </w:tblStylePr>
    <w:tblStylePr w:type="band1Horz">
      <w:tblPr/>
      <w:tcPr>
        <w:tcBorders>
          <w:left w:val="nil"/>
          <w:right w:val="nil"/>
          <w:insideH w:val="nil"/>
          <w:insideV w:val="nil"/>
        </w:tcBorders>
        <w:shd w:val="clear" w:color="auto" w:fill="FFB1E1"/>
      </w:tcPr>
    </w:tblStylePr>
  </w:style>
  <w:style w:type="table" w:styleId="Svtlstnovnzvraznn5">
    <w:name w:val="Light Shading Accent 5"/>
    <w:basedOn w:val="Normlntabulka"/>
    <w:uiPriority w:val="60"/>
    <w:semiHidden/>
    <w:unhideWhenUsed/>
    <w:rsid w:val="000162D0"/>
    <w:rPr>
      <w:color w:val="942612"/>
      <w:lang w:val="en-GB"/>
    </w:rPr>
    <w:tblPr>
      <w:tblStyleRowBandSize w:val="1"/>
      <w:tblStyleColBandSize w:val="1"/>
      <w:tblBorders>
        <w:top w:val="single" w:sz="8" w:space="0" w:color="C63418"/>
        <w:bottom w:val="single" w:sz="8" w:space="0" w:color="C63418"/>
      </w:tblBorders>
    </w:tblPr>
    <w:tblStylePr w:type="firstRow">
      <w:pPr>
        <w:spacing w:before="0" w:after="0" w:line="240" w:lineRule="auto"/>
      </w:pPr>
      <w:rPr>
        <w:b/>
        <w:bCs/>
      </w:rPr>
      <w:tblPr/>
      <w:tcPr>
        <w:tcBorders>
          <w:top w:val="single" w:sz="8" w:space="0" w:color="C63418"/>
          <w:left w:val="nil"/>
          <w:bottom w:val="single" w:sz="8" w:space="0" w:color="C63418"/>
          <w:right w:val="nil"/>
          <w:insideH w:val="nil"/>
          <w:insideV w:val="nil"/>
        </w:tcBorders>
      </w:tcPr>
    </w:tblStylePr>
    <w:tblStylePr w:type="lastRow">
      <w:pPr>
        <w:spacing w:before="0" w:after="0" w:line="240" w:lineRule="auto"/>
      </w:pPr>
      <w:rPr>
        <w:b/>
        <w:bCs/>
      </w:rPr>
      <w:tblPr/>
      <w:tcPr>
        <w:tcBorders>
          <w:top w:val="single" w:sz="8" w:space="0" w:color="C63418"/>
          <w:left w:val="nil"/>
          <w:bottom w:val="single" w:sz="8" w:space="0" w:color="C6341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cPr>
    </w:tblStylePr>
    <w:tblStylePr w:type="band1Horz">
      <w:tblPr/>
      <w:tcPr>
        <w:tcBorders>
          <w:left w:val="nil"/>
          <w:right w:val="nil"/>
          <w:insideH w:val="nil"/>
          <w:insideV w:val="nil"/>
        </w:tcBorders>
        <w:shd w:val="clear" w:color="auto" w:fill="F7C8BF"/>
      </w:tcPr>
    </w:tblStylePr>
  </w:style>
  <w:style w:type="table" w:styleId="Svtlstnovnzvraznn6">
    <w:name w:val="Light Shading Accent 6"/>
    <w:basedOn w:val="Normlntabulka"/>
    <w:uiPriority w:val="60"/>
    <w:semiHidden/>
    <w:unhideWhenUsed/>
    <w:rsid w:val="000162D0"/>
    <w:rPr>
      <w:color w:val="A2A08C"/>
      <w:lang w:val="en-GB"/>
    </w:rPr>
    <w:tblPr>
      <w:tblStyleRowBandSize w:val="1"/>
      <w:tblStyleColBandSize w:val="1"/>
      <w:tblBorders>
        <w:top w:val="single" w:sz="8" w:space="0" w:color="D0CFC5"/>
        <w:bottom w:val="single" w:sz="8" w:space="0" w:color="D0CFC5"/>
      </w:tblBorders>
    </w:tblPr>
    <w:tblStylePr w:type="firstRow">
      <w:pPr>
        <w:spacing w:before="0" w:after="0" w:line="240" w:lineRule="auto"/>
      </w:pPr>
      <w:rPr>
        <w:b/>
        <w:bCs/>
      </w:rPr>
      <w:tblPr/>
      <w:tcPr>
        <w:tcBorders>
          <w:top w:val="single" w:sz="8" w:space="0" w:color="D0CFC5"/>
          <w:left w:val="nil"/>
          <w:bottom w:val="single" w:sz="8" w:space="0" w:color="D0CFC5"/>
          <w:right w:val="nil"/>
          <w:insideH w:val="nil"/>
          <w:insideV w:val="nil"/>
        </w:tcBorders>
      </w:tcPr>
    </w:tblStylePr>
    <w:tblStylePr w:type="lastRow">
      <w:pPr>
        <w:spacing w:before="0" w:after="0" w:line="240" w:lineRule="auto"/>
      </w:pPr>
      <w:rPr>
        <w:b/>
        <w:bCs/>
      </w:rPr>
      <w:tblPr/>
      <w:tcPr>
        <w:tcBorders>
          <w:top w:val="single" w:sz="8" w:space="0" w:color="D0CFC5"/>
          <w:left w:val="nil"/>
          <w:bottom w:val="single" w:sz="8" w:space="0" w:color="D0CFC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cPr>
    </w:tblStylePr>
    <w:tblStylePr w:type="band1Horz">
      <w:tblPr/>
      <w:tcPr>
        <w:tcBorders>
          <w:left w:val="nil"/>
          <w:right w:val="nil"/>
          <w:insideH w:val="nil"/>
          <w:insideV w:val="nil"/>
        </w:tcBorders>
        <w:shd w:val="clear" w:color="auto" w:fill="F3F3F0"/>
      </w:tcPr>
    </w:tblStylePr>
  </w:style>
  <w:style w:type="character" w:styleId="slodku">
    <w:name w:val="line number"/>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rPr>
      <w:lang w:val="en-GB"/>
    </w:r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Svtltabulkaseznamu1zvraznn1">
    <w:name w:val="List Table 1 Light Accent 1"/>
    <w:basedOn w:val="Normlntabulka"/>
    <w:uiPriority w:val="46"/>
    <w:rsid w:val="000162D0"/>
    <w:rPr>
      <w:lang w:val="en-GB"/>
    </w:rPr>
    <w:tblPr>
      <w:tblStyleRowBandSize w:val="1"/>
      <w:tblStyleColBandSize w:val="1"/>
    </w:tblPr>
    <w:tblStylePr w:type="firstRow">
      <w:rPr>
        <w:b/>
        <w:bCs/>
      </w:rPr>
      <w:tblPr/>
      <w:tcPr>
        <w:tcBorders>
          <w:bottom w:val="single" w:sz="4" w:space="0" w:color="CAE4F9"/>
        </w:tcBorders>
      </w:tcPr>
    </w:tblStylePr>
    <w:tblStylePr w:type="lastRow">
      <w:rPr>
        <w:b/>
        <w:bCs/>
      </w:rPr>
      <w:tblPr/>
      <w:tcPr>
        <w:tcBorders>
          <w:top w:val="single" w:sz="4" w:space="0" w:color="CAE4F9"/>
        </w:tcBorders>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Svtltabulkaseznamu1zvraznn2">
    <w:name w:val="List Table 1 Light Accent 2"/>
    <w:basedOn w:val="Normlntabulka"/>
    <w:uiPriority w:val="46"/>
    <w:rsid w:val="000162D0"/>
    <w:rPr>
      <w:lang w:val="en-GB"/>
    </w:rPr>
    <w:tblPr>
      <w:tblStyleRowBandSize w:val="1"/>
      <w:tblStyleColBandSize w:val="1"/>
    </w:tblPr>
    <w:tblStylePr w:type="firstRow">
      <w:rPr>
        <w:b/>
        <w:bCs/>
      </w:rPr>
      <w:tblPr/>
      <w:tcPr>
        <w:tcBorders>
          <w:bottom w:val="single" w:sz="4" w:space="0" w:color="9BCA94"/>
        </w:tcBorders>
      </w:tcPr>
    </w:tblStylePr>
    <w:tblStylePr w:type="lastRow">
      <w:rPr>
        <w:b/>
        <w:bCs/>
      </w:rPr>
      <w:tblPr/>
      <w:tcPr>
        <w:tcBorders>
          <w:top w:val="single" w:sz="4" w:space="0" w:color="9BCA94"/>
        </w:tcBorders>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Svtltabulkaseznamu1zvraznn3">
    <w:name w:val="List Table 1 Light Accent 3"/>
    <w:basedOn w:val="Normlntabulka"/>
    <w:uiPriority w:val="46"/>
    <w:rsid w:val="000162D0"/>
    <w:rPr>
      <w:lang w:val="en-GB"/>
    </w:rPr>
    <w:tblPr>
      <w:tblStyleRowBandSize w:val="1"/>
      <w:tblStyleColBandSize w:val="1"/>
    </w:tblPr>
    <w:tblStylePr w:type="firstRow">
      <w:rPr>
        <w:b/>
        <w:bCs/>
      </w:rPr>
      <w:tblPr/>
      <w:tcPr>
        <w:tcBorders>
          <w:bottom w:val="single" w:sz="4" w:space="0" w:color="C8DC83"/>
        </w:tcBorders>
      </w:tcPr>
    </w:tblStylePr>
    <w:tblStylePr w:type="lastRow">
      <w:rPr>
        <w:b/>
        <w:bCs/>
      </w:rPr>
      <w:tblPr/>
      <w:tcPr>
        <w:tcBorders>
          <w:top w:val="single" w:sz="4" w:space="0" w:color="C8DC83"/>
        </w:tcBorders>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Svtltabulkaseznamu1zvraznn4">
    <w:name w:val="List Table 1 Light Accent 4"/>
    <w:basedOn w:val="Normlntabulka"/>
    <w:uiPriority w:val="46"/>
    <w:rsid w:val="000162D0"/>
    <w:rPr>
      <w:lang w:val="en-GB"/>
    </w:rPr>
    <w:tblPr>
      <w:tblStyleRowBandSize w:val="1"/>
      <w:tblStyleColBandSize w:val="1"/>
    </w:tblPr>
    <w:tblStylePr w:type="firstRow">
      <w:rPr>
        <w:b/>
        <w:bCs/>
      </w:rPr>
      <w:tblPr/>
      <w:tcPr>
        <w:tcBorders>
          <w:bottom w:val="single" w:sz="4" w:space="0" w:color="FF42B6"/>
        </w:tcBorders>
      </w:tcPr>
    </w:tblStylePr>
    <w:tblStylePr w:type="lastRow">
      <w:rPr>
        <w:b/>
        <w:bCs/>
      </w:rPr>
      <w:tblPr/>
      <w:tcPr>
        <w:tcBorders>
          <w:top w:val="single" w:sz="4" w:space="0" w:color="FF42B6"/>
        </w:tcBorders>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Svtltabulkaseznamu1zvraznn5">
    <w:name w:val="List Table 1 Light Accent 5"/>
    <w:basedOn w:val="Normlntabulka"/>
    <w:uiPriority w:val="46"/>
    <w:rsid w:val="000162D0"/>
    <w:rPr>
      <w:lang w:val="en-GB"/>
    </w:rPr>
    <w:tblPr>
      <w:tblStyleRowBandSize w:val="1"/>
      <w:tblStyleColBandSize w:val="1"/>
    </w:tblPr>
    <w:tblStylePr w:type="firstRow">
      <w:rPr>
        <w:b/>
        <w:bCs/>
      </w:rPr>
      <w:tblPr/>
      <w:tcPr>
        <w:tcBorders>
          <w:bottom w:val="single" w:sz="4" w:space="0" w:color="EC7A64"/>
        </w:tcBorders>
      </w:tcPr>
    </w:tblStylePr>
    <w:tblStylePr w:type="lastRow">
      <w:rPr>
        <w:b/>
        <w:bCs/>
      </w:rPr>
      <w:tblPr/>
      <w:tcPr>
        <w:tcBorders>
          <w:top w:val="single" w:sz="4" w:space="0" w:color="EC7A64"/>
        </w:tcBorders>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Svtltabulkaseznamu1zvraznn6">
    <w:name w:val="List Table 1 Light Accent 6"/>
    <w:basedOn w:val="Normlntabulka"/>
    <w:uiPriority w:val="46"/>
    <w:rsid w:val="000162D0"/>
    <w:rPr>
      <w:lang w:val="en-GB"/>
    </w:rPr>
    <w:tblPr>
      <w:tblStyleRowBandSize w:val="1"/>
      <w:tblStyleColBandSize w:val="1"/>
    </w:tblPr>
    <w:tblStylePr w:type="firstRow">
      <w:rPr>
        <w:b/>
        <w:bCs/>
      </w:rPr>
      <w:tblPr/>
      <w:tcPr>
        <w:tcBorders>
          <w:bottom w:val="single" w:sz="4" w:space="0" w:color="E2E2DC"/>
        </w:tcBorders>
      </w:tcPr>
    </w:tblStylePr>
    <w:tblStylePr w:type="lastRow">
      <w:rPr>
        <w:b/>
        <w:bCs/>
      </w:rPr>
      <w:tblPr/>
      <w:tcPr>
        <w:tcBorders>
          <w:top w:val="single" w:sz="4" w:space="0" w:color="E2E2DC"/>
        </w:tcBorders>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Tabulkaseznamu2">
    <w:name w:val="List Table 2"/>
    <w:basedOn w:val="Normlntabulka"/>
    <w:uiPriority w:val="47"/>
    <w:rsid w:val="000162D0"/>
    <w:rPr>
      <w:lang w:val="en-GB"/>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ulkaseznamu2zvraznn1">
    <w:name w:val="List Table 2 Accent 1"/>
    <w:basedOn w:val="Normlntabulka"/>
    <w:uiPriority w:val="47"/>
    <w:rsid w:val="000162D0"/>
    <w:rPr>
      <w:lang w:val="en-GB"/>
    </w:rPr>
    <w:tblPr>
      <w:tblStyleRowBandSize w:val="1"/>
      <w:tblStyleColBandSize w:val="1"/>
      <w:tblBorders>
        <w:top w:val="single" w:sz="4" w:space="0" w:color="CAE4F9"/>
        <w:bottom w:val="single" w:sz="4" w:space="0" w:color="CAE4F9"/>
        <w:insideH w:val="single" w:sz="4" w:space="0" w:color="CAE4F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Tabulkaseznamu2zvraznn2">
    <w:name w:val="List Table 2 Accent 2"/>
    <w:basedOn w:val="Normlntabulka"/>
    <w:uiPriority w:val="47"/>
    <w:rsid w:val="000162D0"/>
    <w:rPr>
      <w:lang w:val="en-GB"/>
    </w:rPr>
    <w:tblPr>
      <w:tblStyleRowBandSize w:val="1"/>
      <w:tblStyleColBandSize w:val="1"/>
      <w:tblBorders>
        <w:top w:val="single" w:sz="4" w:space="0" w:color="9BCA94"/>
        <w:bottom w:val="single" w:sz="4" w:space="0" w:color="9BCA94"/>
        <w:insideH w:val="single" w:sz="4" w:space="0" w:color="9BCA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Tabulkaseznamu2zvraznn3">
    <w:name w:val="List Table 2 Accent 3"/>
    <w:basedOn w:val="Normlntabulka"/>
    <w:uiPriority w:val="47"/>
    <w:rsid w:val="000162D0"/>
    <w:rPr>
      <w:lang w:val="en-GB"/>
    </w:rPr>
    <w:tblPr>
      <w:tblStyleRowBandSize w:val="1"/>
      <w:tblStyleColBandSize w:val="1"/>
      <w:tblBorders>
        <w:top w:val="single" w:sz="4" w:space="0" w:color="C8DC83"/>
        <w:bottom w:val="single" w:sz="4" w:space="0" w:color="C8DC83"/>
        <w:insideH w:val="single" w:sz="4" w:space="0" w:color="C8DC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Tabulkaseznamu2zvraznn4">
    <w:name w:val="List Table 2 Accent 4"/>
    <w:basedOn w:val="Normlntabulka"/>
    <w:uiPriority w:val="47"/>
    <w:rsid w:val="000162D0"/>
    <w:rPr>
      <w:lang w:val="en-GB"/>
    </w:rPr>
    <w:tblPr>
      <w:tblStyleRowBandSize w:val="1"/>
      <w:tblStyleColBandSize w:val="1"/>
      <w:tblBorders>
        <w:top w:val="single" w:sz="4" w:space="0" w:color="FF42B6"/>
        <w:bottom w:val="single" w:sz="4" w:space="0" w:color="FF42B6"/>
        <w:insideH w:val="single" w:sz="4" w:space="0" w:color="FF42B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Tabulkaseznamu2zvraznn5">
    <w:name w:val="List Table 2 Accent 5"/>
    <w:basedOn w:val="Normlntabulka"/>
    <w:uiPriority w:val="47"/>
    <w:rsid w:val="000162D0"/>
    <w:rPr>
      <w:lang w:val="en-GB"/>
    </w:rPr>
    <w:tblPr>
      <w:tblStyleRowBandSize w:val="1"/>
      <w:tblStyleColBandSize w:val="1"/>
      <w:tblBorders>
        <w:top w:val="single" w:sz="4" w:space="0" w:color="EC7A64"/>
        <w:bottom w:val="single" w:sz="4" w:space="0" w:color="EC7A64"/>
        <w:insideH w:val="single" w:sz="4" w:space="0" w:color="EC7A6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Tabulkaseznamu2zvraznn6">
    <w:name w:val="List Table 2 Accent 6"/>
    <w:basedOn w:val="Normlntabulka"/>
    <w:uiPriority w:val="47"/>
    <w:rsid w:val="000162D0"/>
    <w:rPr>
      <w:lang w:val="en-GB"/>
    </w:rPr>
    <w:tblPr>
      <w:tblStyleRowBandSize w:val="1"/>
      <w:tblStyleColBandSize w:val="1"/>
      <w:tblBorders>
        <w:top w:val="single" w:sz="4" w:space="0" w:color="E2E2DC"/>
        <w:bottom w:val="single" w:sz="4" w:space="0" w:color="E2E2DC"/>
        <w:insideH w:val="single" w:sz="4" w:space="0" w:color="E2E2DC"/>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Tabulkaseznamu3">
    <w:name w:val="List Table 3"/>
    <w:basedOn w:val="Normlntabulka"/>
    <w:uiPriority w:val="48"/>
    <w:rsid w:val="000162D0"/>
    <w:rPr>
      <w:lang w:val="en-GB"/>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styleId="Tabulkaseznamu3zvraznn1">
    <w:name w:val="List Table 3 Accent 1"/>
    <w:basedOn w:val="Normlntabulka"/>
    <w:uiPriority w:val="48"/>
    <w:rsid w:val="000162D0"/>
    <w:rPr>
      <w:lang w:val="en-GB"/>
    </w:rPr>
    <w:tblPr>
      <w:tblStyleRowBandSize w:val="1"/>
      <w:tblStyleColBandSize w:val="1"/>
      <w:tblBorders>
        <w:top w:val="single" w:sz="4" w:space="0" w:color="A7D3F5"/>
        <w:left w:val="single" w:sz="4" w:space="0" w:color="A7D3F5"/>
        <w:bottom w:val="single" w:sz="4" w:space="0" w:color="A7D3F5"/>
        <w:right w:val="single" w:sz="4" w:space="0" w:color="A7D3F5"/>
      </w:tblBorders>
    </w:tblPr>
    <w:tblStylePr w:type="firstRow">
      <w:rPr>
        <w:b/>
        <w:bCs/>
        <w:color w:val="FFFFFF"/>
      </w:rPr>
      <w:tblPr/>
      <w:tcPr>
        <w:shd w:val="clear" w:color="auto" w:fill="A7D3F5"/>
      </w:tcPr>
    </w:tblStylePr>
    <w:tblStylePr w:type="lastRow">
      <w:rPr>
        <w:b/>
        <w:bCs/>
      </w:rPr>
      <w:tblPr/>
      <w:tcPr>
        <w:tcBorders>
          <w:top w:val="double" w:sz="4" w:space="0" w:color="A7D3F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7D3F5"/>
          <w:right w:val="single" w:sz="4" w:space="0" w:color="A7D3F5"/>
        </w:tcBorders>
      </w:tcPr>
    </w:tblStylePr>
    <w:tblStylePr w:type="band1Horz">
      <w:tblPr/>
      <w:tcPr>
        <w:tcBorders>
          <w:top w:val="single" w:sz="4" w:space="0" w:color="A7D3F5"/>
          <w:bottom w:val="single" w:sz="4" w:space="0" w:color="A7D3F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left w:val="nil"/>
        </w:tcBorders>
      </w:tcPr>
    </w:tblStylePr>
    <w:tblStylePr w:type="swCell">
      <w:tblPr/>
      <w:tcPr>
        <w:tcBorders>
          <w:top w:val="double" w:sz="4" w:space="0" w:color="A7D3F5"/>
          <w:right w:val="nil"/>
        </w:tcBorders>
      </w:tcPr>
    </w:tblStylePr>
  </w:style>
  <w:style w:type="table" w:styleId="Tabulkaseznamu3zvraznn2">
    <w:name w:val="List Table 3 Accent 2"/>
    <w:basedOn w:val="Normlntabulka"/>
    <w:uiPriority w:val="48"/>
    <w:rsid w:val="000162D0"/>
    <w:rPr>
      <w:lang w:val="en-GB"/>
    </w:rPr>
    <w:tblPr>
      <w:tblStyleRowBandSize w:val="1"/>
      <w:tblStyleColBandSize w:val="1"/>
      <w:tblBorders>
        <w:top w:val="single" w:sz="4" w:space="0" w:color="5CA551"/>
        <w:left w:val="single" w:sz="4" w:space="0" w:color="5CA551"/>
        <w:bottom w:val="single" w:sz="4" w:space="0" w:color="5CA551"/>
        <w:right w:val="single" w:sz="4" w:space="0" w:color="5CA551"/>
      </w:tblBorders>
    </w:tblPr>
    <w:tblStylePr w:type="firstRow">
      <w:rPr>
        <w:b/>
        <w:bCs/>
        <w:color w:val="FFFFFF"/>
      </w:rPr>
      <w:tblPr/>
      <w:tcPr>
        <w:shd w:val="clear" w:color="auto" w:fill="5CA551"/>
      </w:tcPr>
    </w:tblStylePr>
    <w:tblStylePr w:type="lastRow">
      <w:rPr>
        <w:b/>
        <w:bCs/>
      </w:rPr>
      <w:tblPr/>
      <w:tcPr>
        <w:tcBorders>
          <w:top w:val="double" w:sz="4" w:space="0" w:color="5CA55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CA551"/>
          <w:right w:val="single" w:sz="4" w:space="0" w:color="5CA551"/>
        </w:tcBorders>
      </w:tcPr>
    </w:tblStylePr>
    <w:tblStylePr w:type="band1Horz">
      <w:tblPr/>
      <w:tcPr>
        <w:tcBorders>
          <w:top w:val="single" w:sz="4" w:space="0" w:color="5CA551"/>
          <w:bottom w:val="single" w:sz="4" w:space="0" w:color="5CA55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left w:val="nil"/>
        </w:tcBorders>
      </w:tcPr>
    </w:tblStylePr>
    <w:tblStylePr w:type="swCell">
      <w:tblPr/>
      <w:tcPr>
        <w:tcBorders>
          <w:top w:val="double" w:sz="4" w:space="0" w:color="5CA551"/>
          <w:right w:val="nil"/>
        </w:tcBorders>
      </w:tcPr>
    </w:tblStylePr>
  </w:style>
  <w:style w:type="table" w:styleId="Tabulkaseznamu3zvraznn3">
    <w:name w:val="List Table 3 Accent 3"/>
    <w:basedOn w:val="Normlntabulka"/>
    <w:uiPriority w:val="48"/>
    <w:rsid w:val="000162D0"/>
    <w:rPr>
      <w:lang w:val="en-GB"/>
    </w:rPr>
    <w:tblPr>
      <w:tblStyleRowBandSize w:val="1"/>
      <w:tblStyleColBandSize w:val="1"/>
      <w:tblBorders>
        <w:top w:val="single" w:sz="4" w:space="0" w:color="A1BF36"/>
        <w:left w:val="single" w:sz="4" w:space="0" w:color="A1BF36"/>
        <w:bottom w:val="single" w:sz="4" w:space="0" w:color="A1BF36"/>
        <w:right w:val="single" w:sz="4" w:space="0" w:color="A1BF36"/>
      </w:tblBorders>
    </w:tblPr>
    <w:tblStylePr w:type="firstRow">
      <w:rPr>
        <w:b/>
        <w:bCs/>
        <w:color w:val="FFFFFF"/>
      </w:rPr>
      <w:tblPr/>
      <w:tcPr>
        <w:shd w:val="clear" w:color="auto" w:fill="A1BF36"/>
      </w:tcPr>
    </w:tblStylePr>
    <w:tblStylePr w:type="lastRow">
      <w:rPr>
        <w:b/>
        <w:bCs/>
      </w:rPr>
      <w:tblPr/>
      <w:tcPr>
        <w:tcBorders>
          <w:top w:val="double" w:sz="4" w:space="0" w:color="A1BF3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1BF36"/>
          <w:right w:val="single" w:sz="4" w:space="0" w:color="A1BF36"/>
        </w:tcBorders>
      </w:tcPr>
    </w:tblStylePr>
    <w:tblStylePr w:type="band1Horz">
      <w:tblPr/>
      <w:tcPr>
        <w:tcBorders>
          <w:top w:val="single" w:sz="4" w:space="0" w:color="A1BF36"/>
          <w:bottom w:val="single" w:sz="4" w:space="0" w:color="A1BF3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left w:val="nil"/>
        </w:tcBorders>
      </w:tcPr>
    </w:tblStylePr>
    <w:tblStylePr w:type="swCell">
      <w:tblPr/>
      <w:tcPr>
        <w:tcBorders>
          <w:top w:val="double" w:sz="4" w:space="0" w:color="A1BF36"/>
          <w:right w:val="nil"/>
        </w:tcBorders>
      </w:tcPr>
    </w:tblStylePr>
  </w:style>
  <w:style w:type="table" w:styleId="Tabulkaseznamu3zvraznn4">
    <w:name w:val="List Table 3 Accent 4"/>
    <w:basedOn w:val="Normlntabulka"/>
    <w:uiPriority w:val="48"/>
    <w:rsid w:val="000162D0"/>
    <w:rPr>
      <w:lang w:val="en-GB"/>
    </w:rPr>
    <w:tblPr>
      <w:tblStyleRowBandSize w:val="1"/>
      <w:tblStyleColBandSize w:val="1"/>
      <w:tblBorders>
        <w:top w:val="single" w:sz="4" w:space="0" w:color="C40079"/>
        <w:left w:val="single" w:sz="4" w:space="0" w:color="C40079"/>
        <w:bottom w:val="single" w:sz="4" w:space="0" w:color="C40079"/>
        <w:right w:val="single" w:sz="4" w:space="0" w:color="C40079"/>
      </w:tblBorders>
    </w:tblPr>
    <w:tblStylePr w:type="firstRow">
      <w:rPr>
        <w:b/>
        <w:bCs/>
        <w:color w:val="FFFFFF"/>
      </w:rPr>
      <w:tblPr/>
      <w:tcPr>
        <w:shd w:val="clear" w:color="auto" w:fill="C40079"/>
      </w:tcPr>
    </w:tblStylePr>
    <w:tblStylePr w:type="lastRow">
      <w:rPr>
        <w:b/>
        <w:bCs/>
      </w:rPr>
      <w:tblPr/>
      <w:tcPr>
        <w:tcBorders>
          <w:top w:val="double" w:sz="4" w:space="0" w:color="C40079"/>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40079"/>
          <w:right w:val="single" w:sz="4" w:space="0" w:color="C40079"/>
        </w:tcBorders>
      </w:tcPr>
    </w:tblStylePr>
    <w:tblStylePr w:type="band1Horz">
      <w:tblPr/>
      <w:tcPr>
        <w:tcBorders>
          <w:top w:val="single" w:sz="4" w:space="0" w:color="C40079"/>
          <w:bottom w:val="single" w:sz="4" w:space="0" w:color="C40079"/>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left w:val="nil"/>
        </w:tcBorders>
      </w:tcPr>
    </w:tblStylePr>
    <w:tblStylePr w:type="swCell">
      <w:tblPr/>
      <w:tcPr>
        <w:tcBorders>
          <w:top w:val="double" w:sz="4" w:space="0" w:color="C40079"/>
          <w:right w:val="nil"/>
        </w:tcBorders>
      </w:tcPr>
    </w:tblStylePr>
  </w:style>
  <w:style w:type="table" w:styleId="Tabulkaseznamu3zvraznn5">
    <w:name w:val="List Table 3 Accent 5"/>
    <w:basedOn w:val="Normlntabulka"/>
    <w:uiPriority w:val="48"/>
    <w:rsid w:val="000162D0"/>
    <w:rPr>
      <w:lang w:val="en-GB"/>
    </w:rPr>
    <w:tblPr>
      <w:tblStyleRowBandSize w:val="1"/>
      <w:tblStyleColBandSize w:val="1"/>
      <w:tblBorders>
        <w:top w:val="single" w:sz="4" w:space="0" w:color="C63418"/>
        <w:left w:val="single" w:sz="4" w:space="0" w:color="C63418"/>
        <w:bottom w:val="single" w:sz="4" w:space="0" w:color="C63418"/>
        <w:right w:val="single" w:sz="4" w:space="0" w:color="C63418"/>
      </w:tblBorders>
    </w:tblPr>
    <w:tblStylePr w:type="firstRow">
      <w:rPr>
        <w:b/>
        <w:bCs/>
        <w:color w:val="FFFFFF"/>
      </w:rPr>
      <w:tblPr/>
      <w:tcPr>
        <w:shd w:val="clear" w:color="auto" w:fill="C63418"/>
      </w:tcPr>
    </w:tblStylePr>
    <w:tblStylePr w:type="lastRow">
      <w:rPr>
        <w:b/>
        <w:bCs/>
      </w:rPr>
      <w:tblPr/>
      <w:tcPr>
        <w:tcBorders>
          <w:top w:val="double" w:sz="4" w:space="0" w:color="C63418"/>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63418"/>
          <w:right w:val="single" w:sz="4" w:space="0" w:color="C63418"/>
        </w:tcBorders>
      </w:tcPr>
    </w:tblStylePr>
    <w:tblStylePr w:type="band1Horz">
      <w:tblPr/>
      <w:tcPr>
        <w:tcBorders>
          <w:top w:val="single" w:sz="4" w:space="0" w:color="C63418"/>
          <w:bottom w:val="single" w:sz="4" w:space="0" w:color="C63418"/>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left w:val="nil"/>
        </w:tcBorders>
      </w:tcPr>
    </w:tblStylePr>
    <w:tblStylePr w:type="swCell">
      <w:tblPr/>
      <w:tcPr>
        <w:tcBorders>
          <w:top w:val="double" w:sz="4" w:space="0" w:color="C63418"/>
          <w:right w:val="nil"/>
        </w:tcBorders>
      </w:tcPr>
    </w:tblStylePr>
  </w:style>
  <w:style w:type="table" w:styleId="Tabulkaseznamu3zvraznn6">
    <w:name w:val="List Table 3 Accent 6"/>
    <w:basedOn w:val="Normlntabulka"/>
    <w:uiPriority w:val="48"/>
    <w:rsid w:val="000162D0"/>
    <w:rPr>
      <w:lang w:val="en-GB"/>
    </w:rPr>
    <w:tblPr>
      <w:tblStyleRowBandSize w:val="1"/>
      <w:tblStyleColBandSize w:val="1"/>
      <w:tblBorders>
        <w:top w:val="single" w:sz="4" w:space="0" w:color="D0CFC5"/>
        <w:left w:val="single" w:sz="4" w:space="0" w:color="D0CFC5"/>
        <w:bottom w:val="single" w:sz="4" w:space="0" w:color="D0CFC5"/>
        <w:right w:val="single" w:sz="4" w:space="0" w:color="D0CFC5"/>
      </w:tblBorders>
    </w:tblPr>
    <w:tblStylePr w:type="firstRow">
      <w:rPr>
        <w:b/>
        <w:bCs/>
        <w:color w:val="FFFFFF"/>
      </w:rPr>
      <w:tblPr/>
      <w:tcPr>
        <w:shd w:val="clear" w:color="auto" w:fill="D0CFC5"/>
      </w:tcPr>
    </w:tblStylePr>
    <w:tblStylePr w:type="lastRow">
      <w:rPr>
        <w:b/>
        <w:bCs/>
      </w:rPr>
      <w:tblPr/>
      <w:tcPr>
        <w:tcBorders>
          <w:top w:val="double" w:sz="4" w:space="0" w:color="D0CFC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D0CFC5"/>
          <w:right w:val="single" w:sz="4" w:space="0" w:color="D0CFC5"/>
        </w:tcBorders>
      </w:tcPr>
    </w:tblStylePr>
    <w:tblStylePr w:type="band1Horz">
      <w:tblPr/>
      <w:tcPr>
        <w:tcBorders>
          <w:top w:val="single" w:sz="4" w:space="0" w:color="D0CFC5"/>
          <w:bottom w:val="single" w:sz="4" w:space="0" w:color="D0CFC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left w:val="nil"/>
        </w:tcBorders>
      </w:tcPr>
    </w:tblStylePr>
    <w:tblStylePr w:type="swCell">
      <w:tblPr/>
      <w:tcPr>
        <w:tcBorders>
          <w:top w:val="double" w:sz="4" w:space="0" w:color="D0CFC5"/>
          <w:right w:val="nil"/>
        </w:tcBorders>
      </w:tcPr>
    </w:tblStylePr>
  </w:style>
  <w:style w:type="table" w:styleId="Tabulkaseznamu4">
    <w:name w:val="List Table 4"/>
    <w:basedOn w:val="Normlntabulka"/>
    <w:uiPriority w:val="49"/>
    <w:rsid w:val="000162D0"/>
    <w:rPr>
      <w:lang w:val="en-GB"/>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ulkaseznamu4zvraznn1">
    <w:name w:val="List Table 4 Accent 1"/>
    <w:basedOn w:val="Normlntabulka"/>
    <w:uiPriority w:val="49"/>
    <w:rsid w:val="000162D0"/>
    <w:rPr>
      <w:lang w:val="en-GB"/>
    </w:rPr>
    <w:tblPr>
      <w:tblStyleRowBandSize w:val="1"/>
      <w:tblStyleColBandSize w:val="1"/>
      <w:tblBorders>
        <w:top w:val="single" w:sz="4" w:space="0" w:color="CAE4F9"/>
        <w:left w:val="single" w:sz="4" w:space="0" w:color="CAE4F9"/>
        <w:bottom w:val="single" w:sz="4" w:space="0" w:color="CAE4F9"/>
        <w:right w:val="single" w:sz="4" w:space="0" w:color="CAE4F9"/>
        <w:insideH w:val="single" w:sz="4" w:space="0" w:color="CAE4F9"/>
      </w:tblBorders>
    </w:tblPr>
    <w:tblStylePr w:type="firstRow">
      <w:rPr>
        <w:b/>
        <w:bCs/>
        <w:color w:val="FFFFFF"/>
      </w:rPr>
      <w:tblPr/>
      <w:tcPr>
        <w:tcBorders>
          <w:top w:val="single" w:sz="4" w:space="0" w:color="A7D3F5"/>
          <w:left w:val="single" w:sz="4" w:space="0" w:color="A7D3F5"/>
          <w:bottom w:val="single" w:sz="4" w:space="0" w:color="A7D3F5"/>
          <w:right w:val="single" w:sz="4" w:space="0" w:color="A7D3F5"/>
          <w:insideH w:val="nil"/>
        </w:tcBorders>
        <w:shd w:val="clear" w:color="auto" w:fill="A7D3F5"/>
      </w:tcPr>
    </w:tblStylePr>
    <w:tblStylePr w:type="lastRow">
      <w:rPr>
        <w:b/>
        <w:bCs/>
      </w:rPr>
      <w:tblPr/>
      <w:tcPr>
        <w:tcBorders>
          <w:top w:val="double" w:sz="4" w:space="0" w:color="CAE4F9"/>
        </w:tcBorders>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Tabulkaseznamu4zvraznn2">
    <w:name w:val="List Table 4 Accent 2"/>
    <w:basedOn w:val="Normlntabulka"/>
    <w:uiPriority w:val="49"/>
    <w:rsid w:val="000162D0"/>
    <w:rPr>
      <w:lang w:val="en-GB"/>
    </w:rPr>
    <w:tblPr>
      <w:tblStyleRowBandSize w:val="1"/>
      <w:tblStyleColBandSize w:val="1"/>
      <w:tblBorders>
        <w:top w:val="single" w:sz="4" w:space="0" w:color="9BCA94"/>
        <w:left w:val="single" w:sz="4" w:space="0" w:color="9BCA94"/>
        <w:bottom w:val="single" w:sz="4" w:space="0" w:color="9BCA94"/>
        <w:right w:val="single" w:sz="4" w:space="0" w:color="9BCA94"/>
        <w:insideH w:val="single" w:sz="4" w:space="0" w:color="9BCA94"/>
      </w:tblBorders>
    </w:tblPr>
    <w:tblStylePr w:type="firstRow">
      <w:rPr>
        <w:b/>
        <w:bCs/>
        <w:color w:val="FFFFFF"/>
      </w:rPr>
      <w:tblPr/>
      <w:tcPr>
        <w:tcBorders>
          <w:top w:val="single" w:sz="4" w:space="0" w:color="5CA551"/>
          <w:left w:val="single" w:sz="4" w:space="0" w:color="5CA551"/>
          <w:bottom w:val="single" w:sz="4" w:space="0" w:color="5CA551"/>
          <w:right w:val="single" w:sz="4" w:space="0" w:color="5CA551"/>
          <w:insideH w:val="nil"/>
        </w:tcBorders>
        <w:shd w:val="clear" w:color="auto" w:fill="5CA551"/>
      </w:tcPr>
    </w:tblStylePr>
    <w:tblStylePr w:type="lastRow">
      <w:rPr>
        <w:b/>
        <w:bCs/>
      </w:rPr>
      <w:tblPr/>
      <w:tcPr>
        <w:tcBorders>
          <w:top w:val="double" w:sz="4" w:space="0" w:color="9BCA94"/>
        </w:tcBorders>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Tabulkaseznamu4zvraznn3">
    <w:name w:val="List Table 4 Accent 3"/>
    <w:basedOn w:val="Normlntabulka"/>
    <w:uiPriority w:val="49"/>
    <w:rsid w:val="000162D0"/>
    <w:rPr>
      <w:lang w:val="en-GB"/>
    </w:rPr>
    <w:tblPr>
      <w:tblStyleRowBandSize w:val="1"/>
      <w:tblStyleColBandSize w:val="1"/>
      <w:tblBorders>
        <w:top w:val="single" w:sz="4" w:space="0" w:color="C8DC83"/>
        <w:left w:val="single" w:sz="4" w:space="0" w:color="C8DC83"/>
        <w:bottom w:val="single" w:sz="4" w:space="0" w:color="C8DC83"/>
        <w:right w:val="single" w:sz="4" w:space="0" w:color="C8DC83"/>
        <w:insideH w:val="single" w:sz="4" w:space="0" w:color="C8DC83"/>
      </w:tblBorders>
    </w:tblPr>
    <w:tblStylePr w:type="firstRow">
      <w:rPr>
        <w:b/>
        <w:bCs/>
        <w:color w:val="FFFFFF"/>
      </w:rPr>
      <w:tblPr/>
      <w:tcPr>
        <w:tcBorders>
          <w:top w:val="single" w:sz="4" w:space="0" w:color="A1BF36"/>
          <w:left w:val="single" w:sz="4" w:space="0" w:color="A1BF36"/>
          <w:bottom w:val="single" w:sz="4" w:space="0" w:color="A1BF36"/>
          <w:right w:val="single" w:sz="4" w:space="0" w:color="A1BF36"/>
          <w:insideH w:val="nil"/>
        </w:tcBorders>
        <w:shd w:val="clear" w:color="auto" w:fill="A1BF36"/>
      </w:tcPr>
    </w:tblStylePr>
    <w:tblStylePr w:type="lastRow">
      <w:rPr>
        <w:b/>
        <w:bCs/>
      </w:rPr>
      <w:tblPr/>
      <w:tcPr>
        <w:tcBorders>
          <w:top w:val="double" w:sz="4" w:space="0" w:color="C8DC83"/>
        </w:tcBorders>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Tabulkaseznamu4zvraznn4">
    <w:name w:val="List Table 4 Accent 4"/>
    <w:basedOn w:val="Normlntabulka"/>
    <w:uiPriority w:val="49"/>
    <w:rsid w:val="000162D0"/>
    <w:rPr>
      <w:lang w:val="en-GB"/>
    </w:rPr>
    <w:tblPr>
      <w:tblStyleRowBandSize w:val="1"/>
      <w:tblStyleColBandSize w:val="1"/>
      <w:tblBorders>
        <w:top w:val="single" w:sz="4" w:space="0" w:color="FF42B6"/>
        <w:left w:val="single" w:sz="4" w:space="0" w:color="FF42B6"/>
        <w:bottom w:val="single" w:sz="4" w:space="0" w:color="FF42B6"/>
        <w:right w:val="single" w:sz="4" w:space="0" w:color="FF42B6"/>
        <w:insideH w:val="single" w:sz="4" w:space="0" w:color="FF42B6"/>
      </w:tblBorders>
    </w:tblPr>
    <w:tblStylePr w:type="firstRow">
      <w:rPr>
        <w:b/>
        <w:bCs/>
        <w:color w:val="FFFFFF"/>
      </w:rPr>
      <w:tblPr/>
      <w:tcPr>
        <w:tcBorders>
          <w:top w:val="single" w:sz="4" w:space="0" w:color="C40079"/>
          <w:left w:val="single" w:sz="4" w:space="0" w:color="C40079"/>
          <w:bottom w:val="single" w:sz="4" w:space="0" w:color="C40079"/>
          <w:right w:val="single" w:sz="4" w:space="0" w:color="C40079"/>
          <w:insideH w:val="nil"/>
        </w:tcBorders>
        <w:shd w:val="clear" w:color="auto" w:fill="C40079"/>
      </w:tcPr>
    </w:tblStylePr>
    <w:tblStylePr w:type="lastRow">
      <w:rPr>
        <w:b/>
        <w:bCs/>
      </w:rPr>
      <w:tblPr/>
      <w:tcPr>
        <w:tcBorders>
          <w:top w:val="double" w:sz="4" w:space="0" w:color="FF42B6"/>
        </w:tcBorders>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Tabulkaseznamu4zvraznn5">
    <w:name w:val="List Table 4 Accent 5"/>
    <w:basedOn w:val="Normlntabulka"/>
    <w:uiPriority w:val="49"/>
    <w:rsid w:val="000162D0"/>
    <w:rPr>
      <w:lang w:val="en-GB"/>
    </w:rPr>
    <w:tblPr>
      <w:tblStyleRowBandSize w:val="1"/>
      <w:tblStyleColBandSize w:val="1"/>
      <w:tblBorders>
        <w:top w:val="single" w:sz="4" w:space="0" w:color="EC7A64"/>
        <w:left w:val="single" w:sz="4" w:space="0" w:color="EC7A64"/>
        <w:bottom w:val="single" w:sz="4" w:space="0" w:color="EC7A64"/>
        <w:right w:val="single" w:sz="4" w:space="0" w:color="EC7A64"/>
        <w:insideH w:val="single" w:sz="4" w:space="0" w:color="EC7A64"/>
      </w:tblBorders>
    </w:tblPr>
    <w:tblStylePr w:type="firstRow">
      <w:rPr>
        <w:b/>
        <w:bCs/>
        <w:color w:val="FFFFFF"/>
      </w:rPr>
      <w:tblPr/>
      <w:tcPr>
        <w:tcBorders>
          <w:top w:val="single" w:sz="4" w:space="0" w:color="C63418"/>
          <w:left w:val="single" w:sz="4" w:space="0" w:color="C63418"/>
          <w:bottom w:val="single" w:sz="4" w:space="0" w:color="C63418"/>
          <w:right w:val="single" w:sz="4" w:space="0" w:color="C63418"/>
          <w:insideH w:val="nil"/>
        </w:tcBorders>
        <w:shd w:val="clear" w:color="auto" w:fill="C63418"/>
      </w:tcPr>
    </w:tblStylePr>
    <w:tblStylePr w:type="lastRow">
      <w:rPr>
        <w:b/>
        <w:bCs/>
      </w:rPr>
      <w:tblPr/>
      <w:tcPr>
        <w:tcBorders>
          <w:top w:val="double" w:sz="4" w:space="0" w:color="EC7A64"/>
        </w:tcBorders>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Tabulkaseznamu4zvraznn6">
    <w:name w:val="List Table 4 Accent 6"/>
    <w:basedOn w:val="Normlntabulka"/>
    <w:uiPriority w:val="49"/>
    <w:rsid w:val="000162D0"/>
    <w:rPr>
      <w:lang w:val="en-GB"/>
    </w:rPr>
    <w:tblPr>
      <w:tblStyleRowBandSize w:val="1"/>
      <w:tblStyleColBandSize w:val="1"/>
      <w:tblBorders>
        <w:top w:val="single" w:sz="4" w:space="0" w:color="E2E2DC"/>
        <w:left w:val="single" w:sz="4" w:space="0" w:color="E2E2DC"/>
        <w:bottom w:val="single" w:sz="4" w:space="0" w:color="E2E2DC"/>
        <w:right w:val="single" w:sz="4" w:space="0" w:color="E2E2DC"/>
        <w:insideH w:val="single" w:sz="4" w:space="0" w:color="E2E2DC"/>
      </w:tblBorders>
    </w:tblPr>
    <w:tblStylePr w:type="firstRow">
      <w:rPr>
        <w:b/>
        <w:bCs/>
        <w:color w:val="FFFFFF"/>
      </w:rPr>
      <w:tblPr/>
      <w:tcPr>
        <w:tcBorders>
          <w:top w:val="single" w:sz="4" w:space="0" w:color="D0CFC5"/>
          <w:left w:val="single" w:sz="4" w:space="0" w:color="D0CFC5"/>
          <w:bottom w:val="single" w:sz="4" w:space="0" w:color="D0CFC5"/>
          <w:right w:val="single" w:sz="4" w:space="0" w:color="D0CFC5"/>
          <w:insideH w:val="nil"/>
        </w:tcBorders>
        <w:shd w:val="clear" w:color="auto" w:fill="D0CFC5"/>
      </w:tcPr>
    </w:tblStylePr>
    <w:tblStylePr w:type="lastRow">
      <w:rPr>
        <w:b/>
        <w:bCs/>
      </w:rPr>
      <w:tblPr/>
      <w:tcPr>
        <w:tcBorders>
          <w:top w:val="double" w:sz="4" w:space="0" w:color="E2E2DC"/>
        </w:tcBorders>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Tmavtabulkaseznamu5">
    <w:name w:val="List Table 5 Dark"/>
    <w:basedOn w:val="Normlntabulka"/>
    <w:uiPriority w:val="50"/>
    <w:rsid w:val="000162D0"/>
    <w:rPr>
      <w:color w:val="FFFFFF"/>
      <w:lang w:val="en-GB"/>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rPr>
      <w:color w:val="FFFFFF"/>
      <w:lang w:val="en-GB"/>
    </w:rPr>
    <w:tblPr>
      <w:tblStyleRowBandSize w:val="1"/>
      <w:tblStyleColBandSize w:val="1"/>
      <w:tblBorders>
        <w:top w:val="single" w:sz="24" w:space="0" w:color="A7D3F5"/>
        <w:left w:val="single" w:sz="24" w:space="0" w:color="A7D3F5"/>
        <w:bottom w:val="single" w:sz="24" w:space="0" w:color="A7D3F5"/>
        <w:right w:val="single" w:sz="24" w:space="0" w:color="A7D3F5"/>
      </w:tblBorders>
    </w:tblPr>
    <w:tcPr>
      <w:shd w:val="clear" w:color="auto" w:fill="A7D3F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rPr>
      <w:color w:val="FFFFFF"/>
      <w:lang w:val="en-GB"/>
    </w:rPr>
    <w:tblPr>
      <w:tblStyleRowBandSize w:val="1"/>
      <w:tblStyleColBandSize w:val="1"/>
      <w:tblBorders>
        <w:top w:val="single" w:sz="24" w:space="0" w:color="5CA551"/>
        <w:left w:val="single" w:sz="24" w:space="0" w:color="5CA551"/>
        <w:bottom w:val="single" w:sz="24" w:space="0" w:color="5CA551"/>
        <w:right w:val="single" w:sz="24" w:space="0" w:color="5CA551"/>
      </w:tblBorders>
    </w:tblPr>
    <w:tcPr>
      <w:shd w:val="clear" w:color="auto" w:fill="5CA55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rPr>
      <w:color w:val="FFFFFF"/>
      <w:lang w:val="en-GB"/>
    </w:rPr>
    <w:tblPr>
      <w:tblStyleRowBandSize w:val="1"/>
      <w:tblStyleColBandSize w:val="1"/>
      <w:tblBorders>
        <w:top w:val="single" w:sz="24" w:space="0" w:color="A1BF36"/>
        <w:left w:val="single" w:sz="24" w:space="0" w:color="A1BF36"/>
        <w:bottom w:val="single" w:sz="24" w:space="0" w:color="A1BF36"/>
        <w:right w:val="single" w:sz="24" w:space="0" w:color="A1BF36"/>
      </w:tblBorders>
    </w:tblPr>
    <w:tcPr>
      <w:shd w:val="clear" w:color="auto" w:fill="A1BF36"/>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rPr>
      <w:color w:val="FFFFFF"/>
      <w:lang w:val="en-GB"/>
    </w:rPr>
    <w:tblPr>
      <w:tblStyleRowBandSize w:val="1"/>
      <w:tblStyleColBandSize w:val="1"/>
      <w:tblBorders>
        <w:top w:val="single" w:sz="24" w:space="0" w:color="C40079"/>
        <w:left w:val="single" w:sz="24" w:space="0" w:color="C40079"/>
        <w:bottom w:val="single" w:sz="24" w:space="0" w:color="C40079"/>
        <w:right w:val="single" w:sz="24" w:space="0" w:color="C40079"/>
      </w:tblBorders>
    </w:tblPr>
    <w:tcPr>
      <w:shd w:val="clear" w:color="auto" w:fill="C4007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rPr>
      <w:color w:val="FFFFFF"/>
      <w:lang w:val="en-GB"/>
    </w:rPr>
    <w:tblPr>
      <w:tblStyleRowBandSize w:val="1"/>
      <w:tblStyleColBandSize w:val="1"/>
      <w:tblBorders>
        <w:top w:val="single" w:sz="24" w:space="0" w:color="C63418"/>
        <w:left w:val="single" w:sz="24" w:space="0" w:color="C63418"/>
        <w:bottom w:val="single" w:sz="24" w:space="0" w:color="C63418"/>
        <w:right w:val="single" w:sz="24" w:space="0" w:color="C63418"/>
      </w:tblBorders>
    </w:tblPr>
    <w:tcPr>
      <w:shd w:val="clear" w:color="auto" w:fill="C63418"/>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rPr>
      <w:color w:val="FFFFFF"/>
      <w:lang w:val="en-GB"/>
    </w:rPr>
    <w:tblPr>
      <w:tblStyleRowBandSize w:val="1"/>
      <w:tblStyleColBandSize w:val="1"/>
      <w:tblBorders>
        <w:top w:val="single" w:sz="24" w:space="0" w:color="D0CFC5"/>
        <w:left w:val="single" w:sz="24" w:space="0" w:color="D0CFC5"/>
        <w:bottom w:val="single" w:sz="24" w:space="0" w:color="D0CFC5"/>
        <w:right w:val="single" w:sz="24" w:space="0" w:color="D0CFC5"/>
      </w:tblBorders>
    </w:tblPr>
    <w:tcPr>
      <w:shd w:val="clear" w:color="auto" w:fill="D0CFC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rPr>
      <w:color w:val="000000"/>
      <w:lang w:val="en-GB"/>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Barevntabulkaseznamu6zvraznn1">
    <w:name w:val="List Table 6 Colorful Accent 1"/>
    <w:basedOn w:val="Normlntabulka"/>
    <w:uiPriority w:val="51"/>
    <w:rsid w:val="000162D0"/>
    <w:rPr>
      <w:color w:val="49A3EA"/>
      <w:lang w:val="en-GB"/>
    </w:rPr>
    <w:tblPr>
      <w:tblStyleRowBandSize w:val="1"/>
      <w:tblStyleColBandSize w:val="1"/>
      <w:tblBorders>
        <w:top w:val="single" w:sz="4" w:space="0" w:color="A7D3F5"/>
        <w:bottom w:val="single" w:sz="4" w:space="0" w:color="A7D3F5"/>
      </w:tblBorders>
    </w:tblPr>
    <w:tblStylePr w:type="firstRow">
      <w:rPr>
        <w:b/>
        <w:bCs/>
      </w:rPr>
      <w:tblPr/>
      <w:tcPr>
        <w:tcBorders>
          <w:bottom w:val="single" w:sz="4" w:space="0" w:color="A7D3F5"/>
        </w:tcBorders>
      </w:tcPr>
    </w:tblStylePr>
    <w:tblStylePr w:type="lastRow">
      <w:rPr>
        <w:b/>
        <w:bCs/>
      </w:rPr>
      <w:tblPr/>
      <w:tcPr>
        <w:tcBorders>
          <w:top w:val="double" w:sz="4" w:space="0" w:color="A7D3F5"/>
        </w:tcBorders>
      </w:tcPr>
    </w:tblStylePr>
    <w:tblStylePr w:type="firstCol">
      <w:rPr>
        <w:b/>
        <w:bCs/>
      </w:rPr>
    </w:tblStylePr>
    <w:tblStylePr w:type="lastCol">
      <w:rPr>
        <w:b/>
        <w:bCs/>
      </w:rPr>
    </w:tblStylePr>
    <w:tblStylePr w:type="band1Vert">
      <w:tblPr/>
      <w:tcPr>
        <w:shd w:val="clear" w:color="auto" w:fill="EDF6FD"/>
      </w:tcPr>
    </w:tblStylePr>
    <w:tblStylePr w:type="band1Horz">
      <w:tblPr/>
      <w:tcPr>
        <w:shd w:val="clear" w:color="auto" w:fill="EDF6FD"/>
      </w:tcPr>
    </w:tblStylePr>
  </w:style>
  <w:style w:type="table" w:styleId="Barevntabulkaseznamu6zvraznn2">
    <w:name w:val="List Table 6 Colorful Accent 2"/>
    <w:basedOn w:val="Normlntabulka"/>
    <w:uiPriority w:val="51"/>
    <w:rsid w:val="000162D0"/>
    <w:rPr>
      <w:color w:val="447B3C"/>
      <w:lang w:val="en-GB"/>
    </w:rPr>
    <w:tblPr>
      <w:tblStyleRowBandSize w:val="1"/>
      <w:tblStyleColBandSize w:val="1"/>
      <w:tblBorders>
        <w:top w:val="single" w:sz="4" w:space="0" w:color="5CA551"/>
        <w:bottom w:val="single" w:sz="4" w:space="0" w:color="5CA551"/>
      </w:tblBorders>
    </w:tblPr>
    <w:tblStylePr w:type="firstRow">
      <w:rPr>
        <w:b/>
        <w:bCs/>
      </w:rPr>
      <w:tblPr/>
      <w:tcPr>
        <w:tcBorders>
          <w:bottom w:val="single" w:sz="4" w:space="0" w:color="5CA551"/>
        </w:tcBorders>
      </w:tcPr>
    </w:tblStylePr>
    <w:tblStylePr w:type="lastRow">
      <w:rPr>
        <w:b/>
        <w:bCs/>
      </w:rPr>
      <w:tblPr/>
      <w:tcPr>
        <w:tcBorders>
          <w:top w:val="double" w:sz="4" w:space="0" w:color="5CA551"/>
        </w:tcBorders>
      </w:tcPr>
    </w:tblStylePr>
    <w:tblStylePr w:type="firstCol">
      <w:rPr>
        <w:b/>
        <w:bCs/>
      </w:rPr>
    </w:tblStylePr>
    <w:tblStylePr w:type="lastCol">
      <w:rPr>
        <w:b/>
        <w:bCs/>
      </w:rPr>
    </w:tblStylePr>
    <w:tblStylePr w:type="band1Vert">
      <w:tblPr/>
      <w:tcPr>
        <w:shd w:val="clear" w:color="auto" w:fill="DDEDDB"/>
      </w:tcPr>
    </w:tblStylePr>
    <w:tblStylePr w:type="band1Horz">
      <w:tblPr/>
      <w:tcPr>
        <w:shd w:val="clear" w:color="auto" w:fill="DDEDDB"/>
      </w:tcPr>
    </w:tblStylePr>
  </w:style>
  <w:style w:type="table" w:styleId="Barevntabulkaseznamu6zvraznn3">
    <w:name w:val="List Table 6 Colorful Accent 3"/>
    <w:basedOn w:val="Normlntabulka"/>
    <w:uiPriority w:val="51"/>
    <w:rsid w:val="000162D0"/>
    <w:rPr>
      <w:color w:val="788E28"/>
      <w:lang w:val="en-GB"/>
    </w:rPr>
    <w:tblPr>
      <w:tblStyleRowBandSize w:val="1"/>
      <w:tblStyleColBandSize w:val="1"/>
      <w:tblBorders>
        <w:top w:val="single" w:sz="4" w:space="0" w:color="A1BF36"/>
        <w:bottom w:val="single" w:sz="4" w:space="0" w:color="A1BF36"/>
      </w:tblBorders>
    </w:tblPr>
    <w:tblStylePr w:type="firstRow">
      <w:rPr>
        <w:b/>
        <w:bCs/>
      </w:rPr>
      <w:tblPr/>
      <w:tcPr>
        <w:tcBorders>
          <w:bottom w:val="single" w:sz="4" w:space="0" w:color="A1BF36"/>
        </w:tcBorders>
      </w:tcPr>
    </w:tblStylePr>
    <w:tblStylePr w:type="lastRow">
      <w:rPr>
        <w:b/>
        <w:bCs/>
      </w:rPr>
      <w:tblPr/>
      <w:tcPr>
        <w:tcBorders>
          <w:top w:val="double" w:sz="4" w:space="0" w:color="A1BF36"/>
        </w:tcBorders>
      </w:tcPr>
    </w:tblStylePr>
    <w:tblStylePr w:type="firstCol">
      <w:rPr>
        <w:b/>
        <w:bCs/>
      </w:rPr>
    </w:tblStylePr>
    <w:tblStylePr w:type="lastCol">
      <w:rPr>
        <w:b/>
        <w:bCs/>
      </w:rPr>
    </w:tblStylePr>
    <w:tblStylePr w:type="band1Vert">
      <w:tblPr/>
      <w:tcPr>
        <w:shd w:val="clear" w:color="auto" w:fill="ECF3D5"/>
      </w:tcPr>
    </w:tblStylePr>
    <w:tblStylePr w:type="band1Horz">
      <w:tblPr/>
      <w:tcPr>
        <w:shd w:val="clear" w:color="auto" w:fill="ECF3D5"/>
      </w:tcPr>
    </w:tblStylePr>
  </w:style>
  <w:style w:type="table" w:styleId="Barevntabulkaseznamu6zvraznn4">
    <w:name w:val="List Table 6 Colorful Accent 4"/>
    <w:basedOn w:val="Normlntabulka"/>
    <w:uiPriority w:val="51"/>
    <w:rsid w:val="000162D0"/>
    <w:rPr>
      <w:color w:val="92005A"/>
      <w:lang w:val="en-GB"/>
    </w:rPr>
    <w:tblPr>
      <w:tblStyleRowBandSize w:val="1"/>
      <w:tblStyleColBandSize w:val="1"/>
      <w:tblBorders>
        <w:top w:val="single" w:sz="4" w:space="0" w:color="C40079"/>
        <w:bottom w:val="single" w:sz="4" w:space="0" w:color="C40079"/>
      </w:tblBorders>
    </w:tblPr>
    <w:tblStylePr w:type="firstRow">
      <w:rPr>
        <w:b/>
        <w:bCs/>
      </w:rPr>
      <w:tblPr/>
      <w:tcPr>
        <w:tcBorders>
          <w:bottom w:val="single" w:sz="4" w:space="0" w:color="C40079"/>
        </w:tcBorders>
      </w:tcPr>
    </w:tblStylePr>
    <w:tblStylePr w:type="lastRow">
      <w:rPr>
        <w:b/>
        <w:bCs/>
      </w:rPr>
      <w:tblPr/>
      <w:tcPr>
        <w:tcBorders>
          <w:top w:val="double" w:sz="4" w:space="0" w:color="C40079"/>
        </w:tcBorders>
      </w:tcPr>
    </w:tblStylePr>
    <w:tblStylePr w:type="firstCol">
      <w:rPr>
        <w:b/>
        <w:bCs/>
      </w:rPr>
    </w:tblStylePr>
    <w:tblStylePr w:type="lastCol">
      <w:rPr>
        <w:b/>
        <w:bCs/>
      </w:rPr>
    </w:tblStylePr>
    <w:tblStylePr w:type="band1Vert">
      <w:tblPr/>
      <w:tcPr>
        <w:shd w:val="clear" w:color="auto" w:fill="FFC0E6"/>
      </w:tcPr>
    </w:tblStylePr>
    <w:tblStylePr w:type="band1Horz">
      <w:tblPr/>
      <w:tcPr>
        <w:shd w:val="clear" w:color="auto" w:fill="FFC0E6"/>
      </w:tcPr>
    </w:tblStylePr>
  </w:style>
  <w:style w:type="table" w:styleId="Barevntabulkaseznamu6zvraznn5">
    <w:name w:val="List Table 6 Colorful Accent 5"/>
    <w:basedOn w:val="Normlntabulka"/>
    <w:uiPriority w:val="51"/>
    <w:rsid w:val="000162D0"/>
    <w:rPr>
      <w:color w:val="942612"/>
      <w:lang w:val="en-GB"/>
    </w:rPr>
    <w:tblPr>
      <w:tblStyleRowBandSize w:val="1"/>
      <w:tblStyleColBandSize w:val="1"/>
      <w:tblBorders>
        <w:top w:val="single" w:sz="4" w:space="0" w:color="C63418"/>
        <w:bottom w:val="single" w:sz="4" w:space="0" w:color="C63418"/>
      </w:tblBorders>
    </w:tblPr>
    <w:tblStylePr w:type="firstRow">
      <w:rPr>
        <w:b/>
        <w:bCs/>
      </w:rPr>
      <w:tblPr/>
      <w:tcPr>
        <w:tcBorders>
          <w:bottom w:val="single" w:sz="4" w:space="0" w:color="C63418"/>
        </w:tcBorders>
      </w:tcPr>
    </w:tblStylePr>
    <w:tblStylePr w:type="lastRow">
      <w:rPr>
        <w:b/>
        <w:bCs/>
      </w:rPr>
      <w:tblPr/>
      <w:tcPr>
        <w:tcBorders>
          <w:top w:val="double" w:sz="4" w:space="0" w:color="C63418"/>
        </w:tcBorders>
      </w:tcPr>
    </w:tblStylePr>
    <w:tblStylePr w:type="firstCol">
      <w:rPr>
        <w:b/>
        <w:bCs/>
      </w:rPr>
    </w:tblStylePr>
    <w:tblStylePr w:type="lastCol">
      <w:rPr>
        <w:b/>
        <w:bCs/>
      </w:rPr>
    </w:tblStylePr>
    <w:tblStylePr w:type="band1Vert">
      <w:tblPr/>
      <w:tcPr>
        <w:shd w:val="clear" w:color="auto" w:fill="F8D2CB"/>
      </w:tcPr>
    </w:tblStylePr>
    <w:tblStylePr w:type="band1Horz">
      <w:tblPr/>
      <w:tcPr>
        <w:shd w:val="clear" w:color="auto" w:fill="F8D2CB"/>
      </w:tcPr>
    </w:tblStylePr>
  </w:style>
  <w:style w:type="table" w:styleId="Barevntabulkaseznamu6zvraznn6">
    <w:name w:val="List Table 6 Colorful Accent 6"/>
    <w:basedOn w:val="Normlntabulka"/>
    <w:uiPriority w:val="51"/>
    <w:rsid w:val="000162D0"/>
    <w:rPr>
      <w:color w:val="A2A08C"/>
      <w:lang w:val="en-GB"/>
    </w:rPr>
    <w:tblPr>
      <w:tblStyleRowBandSize w:val="1"/>
      <w:tblStyleColBandSize w:val="1"/>
      <w:tblBorders>
        <w:top w:val="single" w:sz="4" w:space="0" w:color="D0CFC5"/>
        <w:bottom w:val="single" w:sz="4" w:space="0" w:color="D0CFC5"/>
      </w:tblBorders>
    </w:tblPr>
    <w:tblStylePr w:type="firstRow">
      <w:rPr>
        <w:b/>
        <w:bCs/>
      </w:rPr>
      <w:tblPr/>
      <w:tcPr>
        <w:tcBorders>
          <w:bottom w:val="single" w:sz="4" w:space="0" w:color="D0CFC5"/>
        </w:tcBorders>
      </w:tcPr>
    </w:tblStylePr>
    <w:tblStylePr w:type="lastRow">
      <w:rPr>
        <w:b/>
        <w:bCs/>
      </w:rPr>
      <w:tblPr/>
      <w:tcPr>
        <w:tcBorders>
          <w:top w:val="double" w:sz="4" w:space="0" w:color="D0CFC5"/>
        </w:tcBorders>
      </w:tcPr>
    </w:tblStylePr>
    <w:tblStylePr w:type="firstCol">
      <w:rPr>
        <w:b/>
        <w:bCs/>
      </w:rPr>
    </w:tblStylePr>
    <w:tblStylePr w:type="lastCol">
      <w:rPr>
        <w:b/>
        <w:bCs/>
      </w:rPr>
    </w:tblStylePr>
    <w:tblStylePr w:type="band1Vert">
      <w:tblPr/>
      <w:tcPr>
        <w:shd w:val="clear" w:color="auto" w:fill="F5F5F3"/>
      </w:tcPr>
    </w:tblStylePr>
    <w:tblStylePr w:type="band1Horz">
      <w:tblPr/>
      <w:tcPr>
        <w:shd w:val="clear" w:color="auto" w:fill="F5F5F3"/>
      </w:tcPr>
    </w:tblStylePr>
  </w:style>
  <w:style w:type="table" w:styleId="Barevntabulkaseznamu7">
    <w:name w:val="List Table 7 Colorful"/>
    <w:basedOn w:val="Normlntabulka"/>
    <w:uiPriority w:val="52"/>
    <w:rsid w:val="000162D0"/>
    <w:rPr>
      <w:color w:val="000000"/>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000000"/>
        </w:tcBorders>
        <w:shd w:val="clear" w:color="auto" w:fill="FFFFFF"/>
      </w:tcPr>
    </w:tblStylePr>
    <w:tblStylePr w:type="lastRow">
      <w:rPr>
        <w:rFonts w:ascii="Verdana" w:eastAsia="MS Gothic" w:hAnsi="Verdana" w:cs="Times New Roman"/>
        <w:i/>
        <w:iCs/>
        <w:sz w:val="26"/>
      </w:rPr>
      <w:tblPr/>
      <w:tcPr>
        <w:tcBorders>
          <w:top w:val="single" w:sz="4" w:space="0" w:color="000000"/>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000000"/>
        </w:tcBorders>
        <w:shd w:val="clear" w:color="auto" w:fill="FFFFFF"/>
      </w:tcPr>
    </w:tblStylePr>
    <w:tblStylePr w:type="lastCol">
      <w:rPr>
        <w:rFonts w:ascii="Verdana" w:eastAsia="MS Gothic" w:hAnsi="Verdana"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rPr>
      <w:color w:val="49A3EA"/>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A7D3F5"/>
        </w:tcBorders>
        <w:shd w:val="clear" w:color="auto" w:fill="FFFFFF"/>
      </w:tcPr>
    </w:tblStylePr>
    <w:tblStylePr w:type="lastRow">
      <w:rPr>
        <w:rFonts w:ascii="Verdana" w:eastAsia="MS Gothic" w:hAnsi="Verdana" w:cs="Times New Roman"/>
        <w:i/>
        <w:iCs/>
        <w:sz w:val="26"/>
      </w:rPr>
      <w:tblPr/>
      <w:tcPr>
        <w:tcBorders>
          <w:top w:val="single" w:sz="4" w:space="0" w:color="A7D3F5"/>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A7D3F5"/>
        </w:tcBorders>
        <w:shd w:val="clear" w:color="auto" w:fill="FFFFFF"/>
      </w:tcPr>
    </w:tblStylePr>
    <w:tblStylePr w:type="lastCol">
      <w:rPr>
        <w:rFonts w:ascii="Verdana" w:eastAsia="MS Gothic" w:hAnsi="Verdana" w:cs="Times New Roman"/>
        <w:i/>
        <w:iCs/>
        <w:sz w:val="26"/>
      </w:rPr>
      <w:tblPr/>
      <w:tcPr>
        <w:tcBorders>
          <w:left w:val="single" w:sz="4" w:space="0" w:color="A7D3F5"/>
        </w:tcBorders>
        <w:shd w:val="clear" w:color="auto" w:fill="FFFFFF"/>
      </w:tcPr>
    </w:tblStylePr>
    <w:tblStylePr w:type="band1Vert">
      <w:tblPr/>
      <w:tcPr>
        <w:shd w:val="clear" w:color="auto" w:fill="EDF6FD"/>
      </w:tcPr>
    </w:tblStylePr>
    <w:tblStylePr w:type="band1Horz">
      <w:tblPr/>
      <w:tcPr>
        <w:shd w:val="clear" w:color="auto" w:fill="EDF6F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rPr>
      <w:color w:val="447B3C"/>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5CA551"/>
        </w:tcBorders>
        <w:shd w:val="clear" w:color="auto" w:fill="FFFFFF"/>
      </w:tcPr>
    </w:tblStylePr>
    <w:tblStylePr w:type="lastRow">
      <w:rPr>
        <w:rFonts w:ascii="Verdana" w:eastAsia="MS Gothic" w:hAnsi="Verdana" w:cs="Times New Roman"/>
        <w:i/>
        <w:iCs/>
        <w:sz w:val="26"/>
      </w:rPr>
      <w:tblPr/>
      <w:tcPr>
        <w:tcBorders>
          <w:top w:val="single" w:sz="4" w:space="0" w:color="5CA551"/>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5CA551"/>
        </w:tcBorders>
        <w:shd w:val="clear" w:color="auto" w:fill="FFFFFF"/>
      </w:tcPr>
    </w:tblStylePr>
    <w:tblStylePr w:type="lastCol">
      <w:rPr>
        <w:rFonts w:ascii="Verdana" w:eastAsia="MS Gothic" w:hAnsi="Verdana" w:cs="Times New Roman"/>
        <w:i/>
        <w:iCs/>
        <w:sz w:val="26"/>
      </w:rPr>
      <w:tblPr/>
      <w:tcPr>
        <w:tcBorders>
          <w:left w:val="single" w:sz="4" w:space="0" w:color="5CA551"/>
        </w:tcBorders>
        <w:shd w:val="clear" w:color="auto" w:fill="FFFFFF"/>
      </w:tcPr>
    </w:tblStylePr>
    <w:tblStylePr w:type="band1Vert">
      <w:tblPr/>
      <w:tcPr>
        <w:shd w:val="clear" w:color="auto" w:fill="DDEDDB"/>
      </w:tcPr>
    </w:tblStylePr>
    <w:tblStylePr w:type="band1Horz">
      <w:tblPr/>
      <w:tcPr>
        <w:shd w:val="clear" w:color="auto" w:fill="DDEDDB"/>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rPr>
      <w:color w:val="788E28"/>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A1BF36"/>
        </w:tcBorders>
        <w:shd w:val="clear" w:color="auto" w:fill="FFFFFF"/>
      </w:tcPr>
    </w:tblStylePr>
    <w:tblStylePr w:type="lastRow">
      <w:rPr>
        <w:rFonts w:ascii="Verdana" w:eastAsia="MS Gothic" w:hAnsi="Verdana" w:cs="Times New Roman"/>
        <w:i/>
        <w:iCs/>
        <w:sz w:val="26"/>
      </w:rPr>
      <w:tblPr/>
      <w:tcPr>
        <w:tcBorders>
          <w:top w:val="single" w:sz="4" w:space="0" w:color="A1BF36"/>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A1BF36"/>
        </w:tcBorders>
        <w:shd w:val="clear" w:color="auto" w:fill="FFFFFF"/>
      </w:tcPr>
    </w:tblStylePr>
    <w:tblStylePr w:type="lastCol">
      <w:rPr>
        <w:rFonts w:ascii="Verdana" w:eastAsia="MS Gothic" w:hAnsi="Verdana" w:cs="Times New Roman"/>
        <w:i/>
        <w:iCs/>
        <w:sz w:val="26"/>
      </w:rPr>
      <w:tblPr/>
      <w:tcPr>
        <w:tcBorders>
          <w:left w:val="single" w:sz="4" w:space="0" w:color="A1BF36"/>
        </w:tcBorders>
        <w:shd w:val="clear" w:color="auto" w:fill="FFFFFF"/>
      </w:tcPr>
    </w:tblStylePr>
    <w:tblStylePr w:type="band1Vert">
      <w:tblPr/>
      <w:tcPr>
        <w:shd w:val="clear" w:color="auto" w:fill="ECF3D5"/>
      </w:tcPr>
    </w:tblStylePr>
    <w:tblStylePr w:type="band1Horz">
      <w:tblPr/>
      <w:tcPr>
        <w:shd w:val="clear" w:color="auto" w:fill="ECF3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rPr>
      <w:color w:val="92005A"/>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C40079"/>
        </w:tcBorders>
        <w:shd w:val="clear" w:color="auto" w:fill="FFFFFF"/>
      </w:tcPr>
    </w:tblStylePr>
    <w:tblStylePr w:type="lastRow">
      <w:rPr>
        <w:rFonts w:ascii="Verdana" w:eastAsia="MS Gothic" w:hAnsi="Verdana" w:cs="Times New Roman"/>
        <w:i/>
        <w:iCs/>
        <w:sz w:val="26"/>
      </w:rPr>
      <w:tblPr/>
      <w:tcPr>
        <w:tcBorders>
          <w:top w:val="single" w:sz="4" w:space="0" w:color="C40079"/>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C40079"/>
        </w:tcBorders>
        <w:shd w:val="clear" w:color="auto" w:fill="FFFFFF"/>
      </w:tcPr>
    </w:tblStylePr>
    <w:tblStylePr w:type="lastCol">
      <w:rPr>
        <w:rFonts w:ascii="Verdana" w:eastAsia="MS Gothic" w:hAnsi="Verdana" w:cs="Times New Roman"/>
        <w:i/>
        <w:iCs/>
        <w:sz w:val="26"/>
      </w:rPr>
      <w:tblPr/>
      <w:tcPr>
        <w:tcBorders>
          <w:left w:val="single" w:sz="4" w:space="0" w:color="C40079"/>
        </w:tcBorders>
        <w:shd w:val="clear" w:color="auto" w:fill="FFFFFF"/>
      </w:tcPr>
    </w:tblStylePr>
    <w:tblStylePr w:type="band1Vert">
      <w:tblPr/>
      <w:tcPr>
        <w:shd w:val="clear" w:color="auto" w:fill="FFC0E6"/>
      </w:tcPr>
    </w:tblStylePr>
    <w:tblStylePr w:type="band1Horz">
      <w:tblPr/>
      <w:tcPr>
        <w:shd w:val="clear" w:color="auto" w:fill="FFC0E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rPr>
      <w:color w:val="942612"/>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C63418"/>
        </w:tcBorders>
        <w:shd w:val="clear" w:color="auto" w:fill="FFFFFF"/>
      </w:tcPr>
    </w:tblStylePr>
    <w:tblStylePr w:type="lastRow">
      <w:rPr>
        <w:rFonts w:ascii="Verdana" w:eastAsia="MS Gothic" w:hAnsi="Verdana" w:cs="Times New Roman"/>
        <w:i/>
        <w:iCs/>
        <w:sz w:val="26"/>
      </w:rPr>
      <w:tblPr/>
      <w:tcPr>
        <w:tcBorders>
          <w:top w:val="single" w:sz="4" w:space="0" w:color="C63418"/>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C63418"/>
        </w:tcBorders>
        <w:shd w:val="clear" w:color="auto" w:fill="FFFFFF"/>
      </w:tcPr>
    </w:tblStylePr>
    <w:tblStylePr w:type="lastCol">
      <w:rPr>
        <w:rFonts w:ascii="Verdana" w:eastAsia="MS Gothic" w:hAnsi="Verdana" w:cs="Times New Roman"/>
        <w:i/>
        <w:iCs/>
        <w:sz w:val="26"/>
      </w:rPr>
      <w:tblPr/>
      <w:tcPr>
        <w:tcBorders>
          <w:left w:val="single" w:sz="4" w:space="0" w:color="C63418"/>
        </w:tcBorders>
        <w:shd w:val="clear" w:color="auto" w:fill="FFFFFF"/>
      </w:tcPr>
    </w:tblStylePr>
    <w:tblStylePr w:type="band1Vert">
      <w:tblPr/>
      <w:tcPr>
        <w:shd w:val="clear" w:color="auto" w:fill="F8D2CB"/>
      </w:tcPr>
    </w:tblStylePr>
    <w:tblStylePr w:type="band1Horz">
      <w:tblPr/>
      <w:tcPr>
        <w:shd w:val="clear" w:color="auto" w:fill="F8D2CB"/>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rPr>
      <w:color w:val="A2A08C"/>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D0CFC5"/>
        </w:tcBorders>
        <w:shd w:val="clear" w:color="auto" w:fill="FFFFFF"/>
      </w:tcPr>
    </w:tblStylePr>
    <w:tblStylePr w:type="lastRow">
      <w:rPr>
        <w:rFonts w:ascii="Verdana" w:eastAsia="MS Gothic" w:hAnsi="Verdana" w:cs="Times New Roman"/>
        <w:i/>
        <w:iCs/>
        <w:sz w:val="26"/>
      </w:rPr>
      <w:tblPr/>
      <w:tcPr>
        <w:tcBorders>
          <w:top w:val="single" w:sz="4" w:space="0" w:color="D0CFC5"/>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D0CFC5"/>
        </w:tcBorders>
        <w:shd w:val="clear" w:color="auto" w:fill="FFFFFF"/>
      </w:tcPr>
    </w:tblStylePr>
    <w:tblStylePr w:type="lastCol">
      <w:rPr>
        <w:rFonts w:ascii="Verdana" w:eastAsia="MS Gothic" w:hAnsi="Verdana" w:cs="Times New Roman"/>
        <w:i/>
        <w:iCs/>
        <w:sz w:val="26"/>
      </w:rPr>
      <w:tblPr/>
      <w:tcPr>
        <w:tcBorders>
          <w:left w:val="single" w:sz="4" w:space="0" w:color="D0CFC5"/>
        </w:tcBorders>
        <w:shd w:val="clear" w:color="auto" w:fill="FFFFFF"/>
      </w:tcPr>
    </w:tblStylePr>
    <w:tblStylePr w:type="band1Vert">
      <w:tblPr/>
      <w:tcPr>
        <w:shd w:val="clear" w:color="auto" w:fill="F5F5F3"/>
      </w:tcPr>
    </w:tblStylePr>
    <w:tblStylePr w:type="band1Horz">
      <w:tblPr/>
      <w:tcPr>
        <w:shd w:val="clear" w:color="auto" w:fill="F5F5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nsolas" w:hAnsi="Consolas"/>
      <w:lang w:val="en-GB" w:eastAsia="en-US"/>
    </w:rPr>
  </w:style>
  <w:style w:type="character" w:customStyle="1" w:styleId="TextmakraChar">
    <w:name w:val="Text makra Char"/>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rPr>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Stednmka1zvraznn1">
    <w:name w:val="Medium Grid 1 Accent 1"/>
    <w:basedOn w:val="Normlntabulka"/>
    <w:uiPriority w:val="67"/>
    <w:semiHidden/>
    <w:unhideWhenUsed/>
    <w:rsid w:val="000162D0"/>
    <w:rPr>
      <w:lang w:val="en-GB"/>
    </w:rPr>
    <w:tblPr>
      <w:tblStyleRowBandSize w:val="1"/>
      <w:tblStyleColBandSize w:val="1"/>
      <w:tblBorders>
        <w:top w:val="single" w:sz="8" w:space="0" w:color="BCDDF7"/>
        <w:left w:val="single" w:sz="8" w:space="0" w:color="BCDDF7"/>
        <w:bottom w:val="single" w:sz="8" w:space="0" w:color="BCDDF7"/>
        <w:right w:val="single" w:sz="8" w:space="0" w:color="BCDDF7"/>
        <w:insideH w:val="single" w:sz="8" w:space="0" w:color="BCDDF7"/>
        <w:insideV w:val="single" w:sz="8" w:space="0" w:color="BCDDF7"/>
      </w:tblBorders>
    </w:tblPr>
    <w:tcPr>
      <w:shd w:val="clear" w:color="auto" w:fill="E9F4FC"/>
    </w:tcPr>
    <w:tblStylePr w:type="firstRow">
      <w:rPr>
        <w:b/>
        <w:bCs/>
      </w:rPr>
    </w:tblStylePr>
    <w:tblStylePr w:type="lastRow">
      <w:rPr>
        <w:b/>
        <w:bCs/>
      </w:rPr>
      <w:tblPr/>
      <w:tcPr>
        <w:tcBorders>
          <w:top w:val="single" w:sz="18" w:space="0" w:color="BCDDF7"/>
        </w:tcBorders>
      </w:tcPr>
    </w:tblStylePr>
    <w:tblStylePr w:type="firstCol">
      <w:rPr>
        <w:b/>
        <w:bCs/>
      </w:rPr>
    </w:tblStylePr>
    <w:tblStylePr w:type="lastCol">
      <w:rPr>
        <w:b/>
        <w:bCs/>
      </w:rPr>
    </w:tblStylePr>
    <w:tblStylePr w:type="band1Vert">
      <w:tblPr/>
      <w:tcPr>
        <w:shd w:val="clear" w:color="auto" w:fill="D3E8FA"/>
      </w:tcPr>
    </w:tblStylePr>
    <w:tblStylePr w:type="band1Horz">
      <w:tblPr/>
      <w:tcPr>
        <w:shd w:val="clear" w:color="auto" w:fill="D3E8FA"/>
      </w:tcPr>
    </w:tblStylePr>
  </w:style>
  <w:style w:type="table" w:styleId="Stednmka1zvraznn2">
    <w:name w:val="Medium Grid 1 Accent 2"/>
    <w:basedOn w:val="Normlntabulka"/>
    <w:uiPriority w:val="67"/>
    <w:semiHidden/>
    <w:unhideWhenUsed/>
    <w:rsid w:val="000162D0"/>
    <w:rPr>
      <w:lang w:val="en-GB"/>
    </w:rPr>
    <w:tblPr>
      <w:tblStyleRowBandSize w:val="1"/>
      <w:tblStyleColBandSize w:val="1"/>
      <w:tblBorders>
        <w:top w:val="single" w:sz="8" w:space="0" w:color="82BD7A"/>
        <w:left w:val="single" w:sz="8" w:space="0" w:color="82BD7A"/>
        <w:bottom w:val="single" w:sz="8" w:space="0" w:color="82BD7A"/>
        <w:right w:val="single" w:sz="8" w:space="0" w:color="82BD7A"/>
        <w:insideH w:val="single" w:sz="8" w:space="0" w:color="82BD7A"/>
        <w:insideV w:val="single" w:sz="8" w:space="0" w:color="82BD7A"/>
      </w:tblBorders>
    </w:tblPr>
    <w:tcPr>
      <w:shd w:val="clear" w:color="auto" w:fill="D6E9D3"/>
    </w:tcPr>
    <w:tblStylePr w:type="firstRow">
      <w:rPr>
        <w:b/>
        <w:bCs/>
      </w:rPr>
    </w:tblStylePr>
    <w:tblStylePr w:type="lastRow">
      <w:rPr>
        <w:b/>
        <w:bCs/>
      </w:rPr>
      <w:tblPr/>
      <w:tcPr>
        <w:tcBorders>
          <w:top w:val="single" w:sz="18" w:space="0" w:color="82BD7A"/>
        </w:tcBorders>
      </w:tcPr>
    </w:tblStylePr>
    <w:tblStylePr w:type="firstCol">
      <w:rPr>
        <w:b/>
        <w:bCs/>
      </w:rPr>
    </w:tblStylePr>
    <w:tblStylePr w:type="lastCol">
      <w:rPr>
        <w:b/>
        <w:bCs/>
      </w:rPr>
    </w:tblStylePr>
    <w:tblStylePr w:type="band1Vert">
      <w:tblPr/>
      <w:tcPr>
        <w:shd w:val="clear" w:color="auto" w:fill="ACD3A6"/>
      </w:tcPr>
    </w:tblStylePr>
    <w:tblStylePr w:type="band1Horz">
      <w:tblPr/>
      <w:tcPr>
        <w:shd w:val="clear" w:color="auto" w:fill="ACD3A6"/>
      </w:tcPr>
    </w:tblStylePr>
  </w:style>
  <w:style w:type="table" w:styleId="Stednmka1zvraznn3">
    <w:name w:val="Medium Grid 1 Accent 3"/>
    <w:basedOn w:val="Normlntabulka"/>
    <w:uiPriority w:val="67"/>
    <w:semiHidden/>
    <w:unhideWhenUsed/>
    <w:rsid w:val="000162D0"/>
    <w:rPr>
      <w:lang w:val="en-GB"/>
    </w:rPr>
    <w:tblPr>
      <w:tblStyleRowBandSize w:val="1"/>
      <w:tblStyleColBandSize w:val="1"/>
      <w:tblBorders>
        <w:top w:val="single" w:sz="8" w:space="0" w:color="BAD364"/>
        <w:left w:val="single" w:sz="8" w:space="0" w:color="BAD364"/>
        <w:bottom w:val="single" w:sz="8" w:space="0" w:color="BAD364"/>
        <w:right w:val="single" w:sz="8" w:space="0" w:color="BAD364"/>
        <w:insideH w:val="single" w:sz="8" w:space="0" w:color="BAD364"/>
        <w:insideV w:val="single" w:sz="8" w:space="0" w:color="BAD364"/>
      </w:tblBorders>
    </w:tblPr>
    <w:tcPr>
      <w:shd w:val="clear" w:color="auto" w:fill="E8F0CB"/>
    </w:tcPr>
    <w:tblStylePr w:type="firstRow">
      <w:rPr>
        <w:b/>
        <w:bCs/>
      </w:rPr>
    </w:tblStylePr>
    <w:tblStylePr w:type="lastRow">
      <w:rPr>
        <w:b/>
        <w:bCs/>
      </w:rPr>
      <w:tblPr/>
      <w:tcPr>
        <w:tcBorders>
          <w:top w:val="single" w:sz="18" w:space="0" w:color="BAD364"/>
        </w:tcBorders>
      </w:tcPr>
    </w:tblStylePr>
    <w:tblStylePr w:type="firstCol">
      <w:rPr>
        <w:b/>
        <w:bCs/>
      </w:rPr>
    </w:tblStylePr>
    <w:tblStylePr w:type="lastCol">
      <w:rPr>
        <w:b/>
        <w:bCs/>
      </w:rPr>
    </w:tblStylePr>
    <w:tblStylePr w:type="band1Vert">
      <w:tblPr/>
      <w:tcPr>
        <w:shd w:val="clear" w:color="auto" w:fill="D1E298"/>
      </w:tcPr>
    </w:tblStylePr>
    <w:tblStylePr w:type="band1Horz">
      <w:tblPr/>
      <w:tcPr>
        <w:shd w:val="clear" w:color="auto" w:fill="D1E298"/>
      </w:tcPr>
    </w:tblStylePr>
  </w:style>
  <w:style w:type="table" w:styleId="Stednmka1zvraznn4">
    <w:name w:val="Medium Grid 1 Accent 4"/>
    <w:basedOn w:val="Normlntabulka"/>
    <w:uiPriority w:val="67"/>
    <w:semiHidden/>
    <w:unhideWhenUsed/>
    <w:rsid w:val="000162D0"/>
    <w:rPr>
      <w:lang w:val="en-GB"/>
    </w:rPr>
    <w:tblPr>
      <w:tblStyleRowBandSize w:val="1"/>
      <w:tblStyleColBandSize w:val="1"/>
      <w:tblBorders>
        <w:top w:val="single" w:sz="8" w:space="0" w:color="FF13A4"/>
        <w:left w:val="single" w:sz="8" w:space="0" w:color="FF13A4"/>
        <w:bottom w:val="single" w:sz="8" w:space="0" w:color="FF13A4"/>
        <w:right w:val="single" w:sz="8" w:space="0" w:color="FF13A4"/>
        <w:insideH w:val="single" w:sz="8" w:space="0" w:color="FF13A4"/>
        <w:insideV w:val="single" w:sz="8" w:space="0" w:color="FF13A4"/>
      </w:tblBorders>
    </w:tblPr>
    <w:tcPr>
      <w:shd w:val="clear" w:color="auto" w:fill="FFB1E1"/>
    </w:tcPr>
    <w:tblStylePr w:type="firstRow">
      <w:rPr>
        <w:b/>
        <w:bCs/>
      </w:rPr>
    </w:tblStylePr>
    <w:tblStylePr w:type="lastRow">
      <w:rPr>
        <w:b/>
        <w:bCs/>
      </w:rPr>
      <w:tblPr/>
      <w:tcPr>
        <w:tcBorders>
          <w:top w:val="single" w:sz="18" w:space="0" w:color="FF13A4"/>
        </w:tcBorders>
      </w:tcPr>
    </w:tblStylePr>
    <w:tblStylePr w:type="firstCol">
      <w:rPr>
        <w:b/>
        <w:bCs/>
      </w:rPr>
    </w:tblStylePr>
    <w:tblStylePr w:type="lastCol">
      <w:rPr>
        <w:b/>
        <w:bCs/>
      </w:rPr>
    </w:tblStylePr>
    <w:tblStylePr w:type="band1Vert">
      <w:tblPr/>
      <w:tcPr>
        <w:shd w:val="clear" w:color="auto" w:fill="FF62C2"/>
      </w:tcPr>
    </w:tblStylePr>
    <w:tblStylePr w:type="band1Horz">
      <w:tblPr/>
      <w:tcPr>
        <w:shd w:val="clear" w:color="auto" w:fill="FF62C2"/>
      </w:tcPr>
    </w:tblStylePr>
  </w:style>
  <w:style w:type="table" w:styleId="Stednmka1zvraznn5">
    <w:name w:val="Medium Grid 1 Accent 5"/>
    <w:basedOn w:val="Normlntabulka"/>
    <w:uiPriority w:val="67"/>
    <w:semiHidden/>
    <w:unhideWhenUsed/>
    <w:rsid w:val="000162D0"/>
    <w:rPr>
      <w:lang w:val="en-GB"/>
    </w:rPr>
    <w:tblPr>
      <w:tblStyleRowBandSize w:val="1"/>
      <w:tblStyleColBandSize w:val="1"/>
      <w:tblBorders>
        <w:top w:val="single" w:sz="8" w:space="0" w:color="E7593E"/>
        <w:left w:val="single" w:sz="8" w:space="0" w:color="E7593E"/>
        <w:bottom w:val="single" w:sz="8" w:space="0" w:color="E7593E"/>
        <w:right w:val="single" w:sz="8" w:space="0" w:color="E7593E"/>
        <w:insideH w:val="single" w:sz="8" w:space="0" w:color="E7593E"/>
        <w:insideV w:val="single" w:sz="8" w:space="0" w:color="E7593E"/>
      </w:tblBorders>
    </w:tblPr>
    <w:tcPr>
      <w:shd w:val="clear" w:color="auto" w:fill="F7C8BF"/>
    </w:tcPr>
    <w:tblStylePr w:type="firstRow">
      <w:rPr>
        <w:b/>
        <w:bCs/>
      </w:rPr>
    </w:tblStylePr>
    <w:tblStylePr w:type="lastRow">
      <w:rPr>
        <w:b/>
        <w:bCs/>
      </w:rPr>
      <w:tblPr/>
      <w:tcPr>
        <w:tcBorders>
          <w:top w:val="single" w:sz="18" w:space="0" w:color="E7593E"/>
        </w:tcBorders>
      </w:tcPr>
    </w:tblStylePr>
    <w:tblStylePr w:type="firstCol">
      <w:rPr>
        <w:b/>
        <w:bCs/>
      </w:rPr>
    </w:tblStylePr>
    <w:tblStylePr w:type="lastCol">
      <w:rPr>
        <w:b/>
        <w:bCs/>
      </w:rPr>
    </w:tblStylePr>
    <w:tblStylePr w:type="band1Vert">
      <w:tblPr/>
      <w:tcPr>
        <w:shd w:val="clear" w:color="auto" w:fill="EF907E"/>
      </w:tcPr>
    </w:tblStylePr>
    <w:tblStylePr w:type="band1Horz">
      <w:tblPr/>
      <w:tcPr>
        <w:shd w:val="clear" w:color="auto" w:fill="EF907E"/>
      </w:tcPr>
    </w:tblStylePr>
  </w:style>
  <w:style w:type="table" w:styleId="Stednmka1zvraznn6">
    <w:name w:val="Medium Grid 1 Accent 6"/>
    <w:basedOn w:val="Normlntabulka"/>
    <w:uiPriority w:val="67"/>
    <w:semiHidden/>
    <w:unhideWhenUsed/>
    <w:rsid w:val="000162D0"/>
    <w:rPr>
      <w:lang w:val="en-GB"/>
    </w:rPr>
    <w:tblPr>
      <w:tblStyleRowBandSize w:val="1"/>
      <w:tblStyleColBandSize w:val="1"/>
      <w:tblBorders>
        <w:top w:val="single" w:sz="8" w:space="0" w:color="DBDBD3"/>
        <w:left w:val="single" w:sz="8" w:space="0" w:color="DBDBD3"/>
        <w:bottom w:val="single" w:sz="8" w:space="0" w:color="DBDBD3"/>
        <w:right w:val="single" w:sz="8" w:space="0" w:color="DBDBD3"/>
        <w:insideH w:val="single" w:sz="8" w:space="0" w:color="DBDBD3"/>
        <w:insideV w:val="single" w:sz="8" w:space="0" w:color="DBDBD3"/>
      </w:tblBorders>
    </w:tblPr>
    <w:tcPr>
      <w:shd w:val="clear" w:color="auto" w:fill="F3F3F0"/>
    </w:tcPr>
    <w:tblStylePr w:type="firstRow">
      <w:rPr>
        <w:b/>
        <w:bCs/>
      </w:rPr>
    </w:tblStylePr>
    <w:tblStylePr w:type="lastRow">
      <w:rPr>
        <w:b/>
        <w:bCs/>
      </w:rPr>
      <w:tblPr/>
      <w:tcPr>
        <w:tcBorders>
          <w:top w:val="single" w:sz="18" w:space="0" w:color="DBDBD3"/>
        </w:tcBorders>
      </w:tcPr>
    </w:tblStylePr>
    <w:tblStylePr w:type="firstCol">
      <w:rPr>
        <w:b/>
        <w:bCs/>
      </w:rPr>
    </w:tblStylePr>
    <w:tblStylePr w:type="lastCol">
      <w:rPr>
        <w:b/>
        <w:bCs/>
      </w:rPr>
    </w:tblStylePr>
    <w:tblStylePr w:type="band1Vert">
      <w:tblPr/>
      <w:tcPr>
        <w:shd w:val="clear" w:color="auto" w:fill="E7E7E2"/>
      </w:tcPr>
    </w:tblStylePr>
    <w:tblStylePr w:type="band1Horz">
      <w:tblPr/>
      <w:tcPr>
        <w:shd w:val="clear" w:color="auto" w:fill="E7E7E2"/>
      </w:tcPr>
    </w:tblStylePr>
  </w:style>
  <w:style w:type="table" w:styleId="Stednmka2">
    <w:name w:val="Medium Grid 2"/>
    <w:basedOn w:val="Normlntabulka"/>
    <w:uiPriority w:val="68"/>
    <w:semiHidden/>
    <w:unhideWhenUsed/>
    <w:rsid w:val="000162D0"/>
    <w:rPr>
      <w:rFonts w:eastAsia="MS Gothic"/>
      <w:color w:val="000000"/>
      <w:lang w:val="en-GB"/>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Stednmka2zvraznn1">
    <w:name w:val="Medium Grid 2 Accent 1"/>
    <w:basedOn w:val="Normlntabulka"/>
    <w:uiPriority w:val="68"/>
    <w:semiHidden/>
    <w:unhideWhenUsed/>
    <w:rsid w:val="000162D0"/>
    <w:rPr>
      <w:rFonts w:eastAsia="MS Gothic"/>
      <w:color w:val="000000"/>
      <w:lang w:val="en-GB"/>
    </w:rPr>
    <w:tblPr>
      <w:tblStyleRowBandSize w:val="1"/>
      <w:tblStyleColBandSize w:val="1"/>
      <w:tblBorders>
        <w:top w:val="single" w:sz="8" w:space="0" w:color="A7D3F5"/>
        <w:left w:val="single" w:sz="8" w:space="0" w:color="A7D3F5"/>
        <w:bottom w:val="single" w:sz="8" w:space="0" w:color="A7D3F5"/>
        <w:right w:val="single" w:sz="8" w:space="0" w:color="A7D3F5"/>
        <w:insideH w:val="single" w:sz="8" w:space="0" w:color="A7D3F5"/>
        <w:insideV w:val="single" w:sz="8" w:space="0" w:color="A7D3F5"/>
      </w:tblBorders>
    </w:tblPr>
    <w:tcPr>
      <w:shd w:val="clear" w:color="auto" w:fill="E9F4FC"/>
    </w:tcPr>
    <w:tblStylePr w:type="firstRow">
      <w:rPr>
        <w:b/>
        <w:bCs/>
        <w:color w:val="000000"/>
      </w:rPr>
      <w:tblPr/>
      <w:tcPr>
        <w:shd w:val="clear" w:color="auto" w:fill="F6FAF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F6FD"/>
      </w:tcPr>
    </w:tblStylePr>
    <w:tblStylePr w:type="band1Vert">
      <w:tblPr/>
      <w:tcPr>
        <w:shd w:val="clear" w:color="auto" w:fill="D3E8FA"/>
      </w:tcPr>
    </w:tblStylePr>
    <w:tblStylePr w:type="band1Horz">
      <w:tblPr/>
      <w:tcPr>
        <w:tcBorders>
          <w:insideH w:val="single" w:sz="6" w:space="0" w:color="A7D3F5"/>
          <w:insideV w:val="single" w:sz="6" w:space="0" w:color="A7D3F5"/>
        </w:tcBorders>
        <w:shd w:val="clear" w:color="auto" w:fill="D3E8FA"/>
      </w:tcPr>
    </w:tblStylePr>
    <w:tblStylePr w:type="nwCell">
      <w:tblPr/>
      <w:tcPr>
        <w:shd w:val="clear" w:color="auto" w:fill="FFFFFF"/>
      </w:tcPr>
    </w:tblStylePr>
  </w:style>
  <w:style w:type="table" w:styleId="Stednmka2zvraznn2">
    <w:name w:val="Medium Grid 2 Accent 2"/>
    <w:basedOn w:val="Normlntabulka"/>
    <w:uiPriority w:val="68"/>
    <w:semiHidden/>
    <w:unhideWhenUsed/>
    <w:rsid w:val="000162D0"/>
    <w:rPr>
      <w:rFonts w:eastAsia="MS Gothic"/>
      <w:color w:val="000000"/>
      <w:lang w:val="en-GB"/>
    </w:rPr>
    <w:tblPr>
      <w:tblStyleRowBandSize w:val="1"/>
      <w:tblStyleColBandSize w:val="1"/>
      <w:tblBorders>
        <w:top w:val="single" w:sz="8" w:space="0" w:color="5CA551"/>
        <w:left w:val="single" w:sz="8" w:space="0" w:color="5CA551"/>
        <w:bottom w:val="single" w:sz="8" w:space="0" w:color="5CA551"/>
        <w:right w:val="single" w:sz="8" w:space="0" w:color="5CA551"/>
        <w:insideH w:val="single" w:sz="8" w:space="0" w:color="5CA551"/>
        <w:insideV w:val="single" w:sz="8" w:space="0" w:color="5CA551"/>
      </w:tblBorders>
    </w:tblPr>
    <w:tcPr>
      <w:shd w:val="clear" w:color="auto" w:fill="D6E9D3"/>
    </w:tcPr>
    <w:tblStylePr w:type="firstRow">
      <w:rPr>
        <w:b/>
        <w:bCs/>
        <w:color w:val="000000"/>
      </w:rPr>
      <w:tblPr/>
      <w:tcPr>
        <w:shd w:val="clear" w:color="auto" w:fill="EEF6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DEDDB"/>
      </w:tcPr>
    </w:tblStylePr>
    <w:tblStylePr w:type="band1Vert">
      <w:tblPr/>
      <w:tcPr>
        <w:shd w:val="clear" w:color="auto" w:fill="ACD3A6"/>
      </w:tcPr>
    </w:tblStylePr>
    <w:tblStylePr w:type="band1Horz">
      <w:tblPr/>
      <w:tcPr>
        <w:tcBorders>
          <w:insideH w:val="single" w:sz="6" w:space="0" w:color="5CA551"/>
          <w:insideV w:val="single" w:sz="6" w:space="0" w:color="5CA551"/>
        </w:tcBorders>
        <w:shd w:val="clear" w:color="auto" w:fill="ACD3A6"/>
      </w:tcPr>
    </w:tblStylePr>
    <w:tblStylePr w:type="nwCell">
      <w:tblPr/>
      <w:tcPr>
        <w:shd w:val="clear" w:color="auto" w:fill="FFFFFF"/>
      </w:tcPr>
    </w:tblStylePr>
  </w:style>
  <w:style w:type="table" w:styleId="Stednmka2zvraznn3">
    <w:name w:val="Medium Grid 2 Accent 3"/>
    <w:basedOn w:val="Normlntabulka"/>
    <w:uiPriority w:val="68"/>
    <w:semiHidden/>
    <w:unhideWhenUsed/>
    <w:rsid w:val="000162D0"/>
    <w:rPr>
      <w:rFonts w:eastAsia="MS Gothic"/>
      <w:color w:val="000000"/>
      <w:lang w:val="en-GB"/>
    </w:rPr>
    <w:tblPr>
      <w:tblStyleRowBandSize w:val="1"/>
      <w:tblStyleColBandSize w:val="1"/>
      <w:tblBorders>
        <w:top w:val="single" w:sz="8" w:space="0" w:color="A1BF36"/>
        <w:left w:val="single" w:sz="8" w:space="0" w:color="A1BF36"/>
        <w:bottom w:val="single" w:sz="8" w:space="0" w:color="A1BF36"/>
        <w:right w:val="single" w:sz="8" w:space="0" w:color="A1BF36"/>
        <w:insideH w:val="single" w:sz="8" w:space="0" w:color="A1BF36"/>
        <w:insideV w:val="single" w:sz="8" w:space="0" w:color="A1BF36"/>
      </w:tblBorders>
    </w:tblPr>
    <w:tcPr>
      <w:shd w:val="clear" w:color="auto" w:fill="E8F0CB"/>
    </w:tcPr>
    <w:tblStylePr w:type="firstRow">
      <w:rPr>
        <w:b/>
        <w:bCs/>
        <w:color w:val="000000"/>
      </w:rPr>
      <w:tblPr/>
      <w:tcPr>
        <w:shd w:val="clear" w:color="auto" w:fill="F6F9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CF3D5"/>
      </w:tcPr>
    </w:tblStylePr>
    <w:tblStylePr w:type="band1Vert">
      <w:tblPr/>
      <w:tcPr>
        <w:shd w:val="clear" w:color="auto" w:fill="D1E298"/>
      </w:tcPr>
    </w:tblStylePr>
    <w:tblStylePr w:type="band1Horz">
      <w:tblPr/>
      <w:tcPr>
        <w:tcBorders>
          <w:insideH w:val="single" w:sz="6" w:space="0" w:color="A1BF36"/>
          <w:insideV w:val="single" w:sz="6" w:space="0" w:color="A1BF36"/>
        </w:tcBorders>
        <w:shd w:val="clear" w:color="auto" w:fill="D1E298"/>
      </w:tcPr>
    </w:tblStylePr>
    <w:tblStylePr w:type="nwCell">
      <w:tblPr/>
      <w:tcPr>
        <w:shd w:val="clear" w:color="auto" w:fill="FFFFFF"/>
      </w:tcPr>
    </w:tblStylePr>
  </w:style>
  <w:style w:type="table" w:styleId="Stednmka2zvraznn4">
    <w:name w:val="Medium Grid 2 Accent 4"/>
    <w:basedOn w:val="Normlntabulka"/>
    <w:uiPriority w:val="68"/>
    <w:semiHidden/>
    <w:unhideWhenUsed/>
    <w:rsid w:val="000162D0"/>
    <w:rPr>
      <w:rFonts w:eastAsia="MS Gothic"/>
      <w:color w:val="000000"/>
      <w:lang w:val="en-GB"/>
    </w:rPr>
    <w:tblPr>
      <w:tblStyleRowBandSize w:val="1"/>
      <w:tblStyleColBandSize w:val="1"/>
      <w:tblBorders>
        <w:top w:val="single" w:sz="8" w:space="0" w:color="C40079"/>
        <w:left w:val="single" w:sz="8" w:space="0" w:color="C40079"/>
        <w:bottom w:val="single" w:sz="8" w:space="0" w:color="C40079"/>
        <w:right w:val="single" w:sz="8" w:space="0" w:color="C40079"/>
        <w:insideH w:val="single" w:sz="8" w:space="0" w:color="C40079"/>
        <w:insideV w:val="single" w:sz="8" w:space="0" w:color="C40079"/>
      </w:tblBorders>
    </w:tblPr>
    <w:tcPr>
      <w:shd w:val="clear" w:color="auto" w:fill="FFB1E1"/>
    </w:tcPr>
    <w:tblStylePr w:type="firstRow">
      <w:rPr>
        <w:b/>
        <w:bCs/>
        <w:color w:val="000000"/>
      </w:rPr>
      <w:tblPr/>
      <w:tcPr>
        <w:shd w:val="clear" w:color="auto" w:fill="FFE0F3"/>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C0E6"/>
      </w:tcPr>
    </w:tblStylePr>
    <w:tblStylePr w:type="band1Vert">
      <w:tblPr/>
      <w:tcPr>
        <w:shd w:val="clear" w:color="auto" w:fill="FF62C2"/>
      </w:tcPr>
    </w:tblStylePr>
    <w:tblStylePr w:type="band1Horz">
      <w:tblPr/>
      <w:tcPr>
        <w:tcBorders>
          <w:insideH w:val="single" w:sz="6" w:space="0" w:color="C40079"/>
          <w:insideV w:val="single" w:sz="6" w:space="0" w:color="C40079"/>
        </w:tcBorders>
        <w:shd w:val="clear" w:color="auto" w:fill="FF62C2"/>
      </w:tcPr>
    </w:tblStylePr>
    <w:tblStylePr w:type="nwCell">
      <w:tblPr/>
      <w:tcPr>
        <w:shd w:val="clear" w:color="auto" w:fill="FFFFFF"/>
      </w:tcPr>
    </w:tblStylePr>
  </w:style>
  <w:style w:type="table" w:styleId="Stednmka2zvraznn5">
    <w:name w:val="Medium Grid 2 Accent 5"/>
    <w:basedOn w:val="Normlntabulka"/>
    <w:uiPriority w:val="68"/>
    <w:semiHidden/>
    <w:unhideWhenUsed/>
    <w:rsid w:val="000162D0"/>
    <w:rPr>
      <w:rFonts w:eastAsia="MS Gothic"/>
      <w:color w:val="000000"/>
      <w:lang w:val="en-GB"/>
    </w:rPr>
    <w:tblPr>
      <w:tblStyleRowBandSize w:val="1"/>
      <w:tblStyleColBandSize w:val="1"/>
      <w:tblBorders>
        <w:top w:val="single" w:sz="8" w:space="0" w:color="C63418"/>
        <w:left w:val="single" w:sz="8" w:space="0" w:color="C63418"/>
        <w:bottom w:val="single" w:sz="8" w:space="0" w:color="C63418"/>
        <w:right w:val="single" w:sz="8" w:space="0" w:color="C63418"/>
        <w:insideH w:val="single" w:sz="8" w:space="0" w:color="C63418"/>
        <w:insideV w:val="single" w:sz="8" w:space="0" w:color="C63418"/>
      </w:tblBorders>
    </w:tblPr>
    <w:tcPr>
      <w:shd w:val="clear" w:color="auto" w:fill="F7C8BF"/>
    </w:tcPr>
    <w:tblStylePr w:type="firstRow">
      <w:rPr>
        <w:b/>
        <w:bCs/>
        <w:color w:val="000000"/>
      </w:rPr>
      <w:tblPr/>
      <w:tcPr>
        <w:shd w:val="clear" w:color="auto" w:fill="FCE9E5"/>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8D2CB"/>
      </w:tcPr>
    </w:tblStylePr>
    <w:tblStylePr w:type="band1Vert">
      <w:tblPr/>
      <w:tcPr>
        <w:shd w:val="clear" w:color="auto" w:fill="EF907E"/>
      </w:tcPr>
    </w:tblStylePr>
    <w:tblStylePr w:type="band1Horz">
      <w:tblPr/>
      <w:tcPr>
        <w:tcBorders>
          <w:insideH w:val="single" w:sz="6" w:space="0" w:color="C63418"/>
          <w:insideV w:val="single" w:sz="6" w:space="0" w:color="C63418"/>
        </w:tcBorders>
        <w:shd w:val="clear" w:color="auto" w:fill="EF907E"/>
      </w:tcPr>
    </w:tblStylePr>
    <w:tblStylePr w:type="nwCell">
      <w:tblPr/>
      <w:tcPr>
        <w:shd w:val="clear" w:color="auto" w:fill="FFFFFF"/>
      </w:tcPr>
    </w:tblStylePr>
  </w:style>
  <w:style w:type="table" w:styleId="Stednmka2zvraznn6">
    <w:name w:val="Medium Grid 2 Accent 6"/>
    <w:basedOn w:val="Normlntabulka"/>
    <w:uiPriority w:val="68"/>
    <w:semiHidden/>
    <w:unhideWhenUsed/>
    <w:rsid w:val="000162D0"/>
    <w:rPr>
      <w:rFonts w:eastAsia="MS Gothic"/>
      <w:color w:val="000000"/>
      <w:lang w:val="en-GB"/>
    </w:rPr>
    <w:tblPr>
      <w:tblStyleRowBandSize w:val="1"/>
      <w:tblStyleColBandSize w:val="1"/>
      <w:tblBorders>
        <w:top w:val="single" w:sz="8" w:space="0" w:color="D0CFC5"/>
        <w:left w:val="single" w:sz="8" w:space="0" w:color="D0CFC5"/>
        <w:bottom w:val="single" w:sz="8" w:space="0" w:color="D0CFC5"/>
        <w:right w:val="single" w:sz="8" w:space="0" w:color="D0CFC5"/>
        <w:insideH w:val="single" w:sz="8" w:space="0" w:color="D0CFC5"/>
        <w:insideV w:val="single" w:sz="8" w:space="0" w:color="D0CFC5"/>
      </w:tblBorders>
    </w:tblPr>
    <w:tcPr>
      <w:shd w:val="clear" w:color="auto" w:fill="F3F3F0"/>
    </w:tcPr>
    <w:tblStylePr w:type="firstRow">
      <w:rPr>
        <w:b/>
        <w:bCs/>
        <w:color w:val="000000"/>
      </w:rPr>
      <w:tblPr/>
      <w:tcPr>
        <w:shd w:val="clear" w:color="auto" w:fill="FAFA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5F5F3"/>
      </w:tcPr>
    </w:tblStylePr>
    <w:tblStylePr w:type="band1Vert">
      <w:tblPr/>
      <w:tcPr>
        <w:shd w:val="clear" w:color="auto" w:fill="E7E7E2"/>
      </w:tcPr>
    </w:tblStylePr>
    <w:tblStylePr w:type="band1Horz">
      <w:tblPr/>
      <w:tcPr>
        <w:tcBorders>
          <w:insideH w:val="single" w:sz="6" w:space="0" w:color="D0CFC5"/>
          <w:insideV w:val="single" w:sz="6" w:space="0" w:color="D0CFC5"/>
        </w:tcBorders>
        <w:shd w:val="clear" w:color="auto" w:fill="E7E7E2"/>
      </w:tcPr>
    </w:tblStylePr>
    <w:tblStylePr w:type="nwCell">
      <w:tblPr/>
      <w:tcPr>
        <w:shd w:val="clear" w:color="auto" w:fill="FFFFFF"/>
      </w:tcPr>
    </w:tblStylePr>
  </w:style>
  <w:style w:type="table" w:styleId="Stednmka3">
    <w:name w:val="Medium Grid 3"/>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Stednmka3zvraznn1">
    <w:name w:val="Medium Grid 3 Accent 1"/>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9F4FC"/>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7D3F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7D3F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7D3F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7D3F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3E8F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3E8FA"/>
      </w:tcPr>
    </w:tblStylePr>
  </w:style>
  <w:style w:type="table" w:styleId="Stednmka3zvraznn2">
    <w:name w:val="Medium Grid 3 Accent 2"/>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9D3"/>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CA55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CA55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CA55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CA55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CD3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CD3A6"/>
      </w:tcPr>
    </w:tblStylePr>
  </w:style>
  <w:style w:type="table" w:styleId="Stednmka3zvraznn3">
    <w:name w:val="Medium Grid 3 Accent 3"/>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F0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1BF3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1BF3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1BF3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1BF3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1E2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1E298"/>
      </w:tcPr>
    </w:tblStylePr>
  </w:style>
  <w:style w:type="table" w:styleId="Stednmka3zvraznn4">
    <w:name w:val="Medium Grid 3 Accent 4"/>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B1E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4007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4007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4007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4007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62C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62C2"/>
      </w:tcPr>
    </w:tblStylePr>
  </w:style>
  <w:style w:type="table" w:styleId="Stednmka3zvraznn5">
    <w:name w:val="Medium Grid 3 Accent 5"/>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7C8B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63418"/>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63418"/>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63418"/>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63418"/>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F907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F907E"/>
      </w:tcPr>
    </w:tblStylePr>
  </w:style>
  <w:style w:type="table" w:styleId="Stednmka3zvraznn6">
    <w:name w:val="Medium Grid 3 Accent 6"/>
    <w:basedOn w:val="Normlntabulka"/>
    <w:uiPriority w:val="69"/>
    <w:semiHidden/>
    <w:unhideWhenUsed/>
    <w:rsid w:val="000162D0"/>
    <w:rPr>
      <w:lang w:val="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3F3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D0CFC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D0CFC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D0CFC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D0CFC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7E7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7E7E2"/>
      </w:tcPr>
    </w:tblStylePr>
  </w:style>
  <w:style w:type="table" w:styleId="Stednseznam1">
    <w:name w:val="Medium List 1"/>
    <w:basedOn w:val="Normlntabulka"/>
    <w:uiPriority w:val="65"/>
    <w:semiHidden/>
    <w:unhideWhenUsed/>
    <w:rsid w:val="000162D0"/>
    <w:rPr>
      <w:color w:val="000000"/>
      <w:lang w:val="en-GB"/>
    </w:rPr>
    <w:tblPr>
      <w:tblStyleRowBandSize w:val="1"/>
      <w:tblStyleColBandSize w:val="1"/>
      <w:tblBorders>
        <w:top w:val="single" w:sz="8" w:space="0" w:color="000000"/>
        <w:bottom w:val="single" w:sz="8" w:space="0" w:color="000000"/>
      </w:tblBorders>
    </w:tblPr>
    <w:tblStylePr w:type="firstRow">
      <w:rPr>
        <w:rFonts w:ascii="Verdana" w:eastAsia="MS Gothic" w:hAnsi="Verdana" w:cs="Times New Roman"/>
      </w:rPr>
      <w:tblPr/>
      <w:tcPr>
        <w:tcBorders>
          <w:top w:val="nil"/>
          <w:bottom w:val="single" w:sz="8" w:space="0" w:color="000000"/>
        </w:tcBorders>
      </w:tcPr>
    </w:tblStylePr>
    <w:tblStylePr w:type="lastRow">
      <w:rPr>
        <w:b/>
        <w:bCs/>
        <w:color w:val="009DE0"/>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Stednseznam1zvraznn1">
    <w:name w:val="Medium List 1 Accent 1"/>
    <w:basedOn w:val="Normlntabulka"/>
    <w:uiPriority w:val="65"/>
    <w:semiHidden/>
    <w:unhideWhenUsed/>
    <w:rsid w:val="000162D0"/>
    <w:rPr>
      <w:color w:val="000000"/>
      <w:lang w:val="en-GB"/>
    </w:rPr>
    <w:tblPr>
      <w:tblStyleRowBandSize w:val="1"/>
      <w:tblStyleColBandSize w:val="1"/>
      <w:tblBorders>
        <w:top w:val="single" w:sz="8" w:space="0" w:color="A7D3F5"/>
        <w:bottom w:val="single" w:sz="8" w:space="0" w:color="A7D3F5"/>
      </w:tblBorders>
    </w:tblPr>
    <w:tblStylePr w:type="firstRow">
      <w:rPr>
        <w:rFonts w:ascii="Verdana" w:eastAsia="MS Gothic" w:hAnsi="Verdana" w:cs="Times New Roman"/>
      </w:rPr>
      <w:tblPr/>
      <w:tcPr>
        <w:tcBorders>
          <w:top w:val="nil"/>
          <w:bottom w:val="single" w:sz="8" w:space="0" w:color="A7D3F5"/>
        </w:tcBorders>
      </w:tcPr>
    </w:tblStylePr>
    <w:tblStylePr w:type="lastRow">
      <w:rPr>
        <w:b/>
        <w:bCs/>
        <w:color w:val="009DE0"/>
      </w:rPr>
      <w:tblPr/>
      <w:tcPr>
        <w:tcBorders>
          <w:top w:val="single" w:sz="8" w:space="0" w:color="A7D3F5"/>
          <w:bottom w:val="single" w:sz="8" w:space="0" w:color="A7D3F5"/>
        </w:tcBorders>
      </w:tcPr>
    </w:tblStylePr>
    <w:tblStylePr w:type="firstCol">
      <w:rPr>
        <w:b/>
        <w:bCs/>
      </w:rPr>
    </w:tblStylePr>
    <w:tblStylePr w:type="lastCol">
      <w:rPr>
        <w:b/>
        <w:bCs/>
      </w:rPr>
      <w:tblPr/>
      <w:tcPr>
        <w:tcBorders>
          <w:top w:val="single" w:sz="8" w:space="0" w:color="A7D3F5"/>
          <w:bottom w:val="single" w:sz="8" w:space="0" w:color="A7D3F5"/>
        </w:tcBorders>
      </w:tcPr>
    </w:tblStylePr>
    <w:tblStylePr w:type="band1Vert">
      <w:tblPr/>
      <w:tcPr>
        <w:shd w:val="clear" w:color="auto" w:fill="E9F4FC"/>
      </w:tcPr>
    </w:tblStylePr>
    <w:tblStylePr w:type="band1Horz">
      <w:tblPr/>
      <w:tcPr>
        <w:shd w:val="clear" w:color="auto" w:fill="E9F4FC"/>
      </w:tcPr>
    </w:tblStylePr>
  </w:style>
  <w:style w:type="table" w:styleId="Stednseznam1zvraznn2">
    <w:name w:val="Medium List 1 Accent 2"/>
    <w:basedOn w:val="Normlntabulka"/>
    <w:uiPriority w:val="65"/>
    <w:semiHidden/>
    <w:unhideWhenUsed/>
    <w:rsid w:val="000162D0"/>
    <w:rPr>
      <w:color w:val="000000"/>
      <w:lang w:val="en-GB"/>
    </w:rPr>
    <w:tblPr>
      <w:tblStyleRowBandSize w:val="1"/>
      <w:tblStyleColBandSize w:val="1"/>
      <w:tblBorders>
        <w:top w:val="single" w:sz="8" w:space="0" w:color="5CA551"/>
        <w:bottom w:val="single" w:sz="8" w:space="0" w:color="5CA551"/>
      </w:tblBorders>
    </w:tblPr>
    <w:tblStylePr w:type="firstRow">
      <w:rPr>
        <w:rFonts w:ascii="Verdana" w:eastAsia="MS Gothic" w:hAnsi="Verdana" w:cs="Times New Roman"/>
      </w:rPr>
      <w:tblPr/>
      <w:tcPr>
        <w:tcBorders>
          <w:top w:val="nil"/>
          <w:bottom w:val="single" w:sz="8" w:space="0" w:color="5CA551"/>
        </w:tcBorders>
      </w:tcPr>
    </w:tblStylePr>
    <w:tblStylePr w:type="lastRow">
      <w:rPr>
        <w:b/>
        <w:bCs/>
        <w:color w:val="009DE0"/>
      </w:rPr>
      <w:tblPr/>
      <w:tcPr>
        <w:tcBorders>
          <w:top w:val="single" w:sz="8" w:space="0" w:color="5CA551"/>
          <w:bottom w:val="single" w:sz="8" w:space="0" w:color="5CA551"/>
        </w:tcBorders>
      </w:tcPr>
    </w:tblStylePr>
    <w:tblStylePr w:type="firstCol">
      <w:rPr>
        <w:b/>
        <w:bCs/>
      </w:rPr>
    </w:tblStylePr>
    <w:tblStylePr w:type="lastCol">
      <w:rPr>
        <w:b/>
        <w:bCs/>
      </w:rPr>
      <w:tblPr/>
      <w:tcPr>
        <w:tcBorders>
          <w:top w:val="single" w:sz="8" w:space="0" w:color="5CA551"/>
          <w:bottom w:val="single" w:sz="8" w:space="0" w:color="5CA551"/>
        </w:tcBorders>
      </w:tcPr>
    </w:tblStylePr>
    <w:tblStylePr w:type="band1Vert">
      <w:tblPr/>
      <w:tcPr>
        <w:shd w:val="clear" w:color="auto" w:fill="D6E9D3"/>
      </w:tcPr>
    </w:tblStylePr>
    <w:tblStylePr w:type="band1Horz">
      <w:tblPr/>
      <w:tcPr>
        <w:shd w:val="clear" w:color="auto" w:fill="D6E9D3"/>
      </w:tcPr>
    </w:tblStylePr>
  </w:style>
  <w:style w:type="table" w:styleId="Stednseznam1zvraznn3">
    <w:name w:val="Medium List 1 Accent 3"/>
    <w:basedOn w:val="Normlntabulka"/>
    <w:uiPriority w:val="65"/>
    <w:semiHidden/>
    <w:unhideWhenUsed/>
    <w:rsid w:val="000162D0"/>
    <w:rPr>
      <w:color w:val="000000"/>
      <w:lang w:val="en-GB"/>
    </w:rPr>
    <w:tblPr>
      <w:tblStyleRowBandSize w:val="1"/>
      <w:tblStyleColBandSize w:val="1"/>
      <w:tblBorders>
        <w:top w:val="single" w:sz="8" w:space="0" w:color="A1BF36"/>
        <w:bottom w:val="single" w:sz="8" w:space="0" w:color="A1BF36"/>
      </w:tblBorders>
    </w:tblPr>
    <w:tblStylePr w:type="firstRow">
      <w:rPr>
        <w:rFonts w:ascii="Verdana" w:eastAsia="MS Gothic" w:hAnsi="Verdana" w:cs="Times New Roman"/>
      </w:rPr>
      <w:tblPr/>
      <w:tcPr>
        <w:tcBorders>
          <w:top w:val="nil"/>
          <w:bottom w:val="single" w:sz="8" w:space="0" w:color="A1BF36"/>
        </w:tcBorders>
      </w:tcPr>
    </w:tblStylePr>
    <w:tblStylePr w:type="lastRow">
      <w:rPr>
        <w:b/>
        <w:bCs/>
        <w:color w:val="009DE0"/>
      </w:rPr>
      <w:tblPr/>
      <w:tcPr>
        <w:tcBorders>
          <w:top w:val="single" w:sz="8" w:space="0" w:color="A1BF36"/>
          <w:bottom w:val="single" w:sz="8" w:space="0" w:color="A1BF36"/>
        </w:tcBorders>
      </w:tcPr>
    </w:tblStylePr>
    <w:tblStylePr w:type="firstCol">
      <w:rPr>
        <w:b/>
        <w:bCs/>
      </w:rPr>
    </w:tblStylePr>
    <w:tblStylePr w:type="lastCol">
      <w:rPr>
        <w:b/>
        <w:bCs/>
      </w:rPr>
      <w:tblPr/>
      <w:tcPr>
        <w:tcBorders>
          <w:top w:val="single" w:sz="8" w:space="0" w:color="A1BF36"/>
          <w:bottom w:val="single" w:sz="8" w:space="0" w:color="A1BF36"/>
        </w:tcBorders>
      </w:tcPr>
    </w:tblStylePr>
    <w:tblStylePr w:type="band1Vert">
      <w:tblPr/>
      <w:tcPr>
        <w:shd w:val="clear" w:color="auto" w:fill="E8F0CB"/>
      </w:tcPr>
    </w:tblStylePr>
    <w:tblStylePr w:type="band1Horz">
      <w:tblPr/>
      <w:tcPr>
        <w:shd w:val="clear" w:color="auto" w:fill="E8F0CB"/>
      </w:tcPr>
    </w:tblStylePr>
  </w:style>
  <w:style w:type="table" w:styleId="Stednseznam1zvraznn4">
    <w:name w:val="Medium List 1 Accent 4"/>
    <w:basedOn w:val="Normlntabulka"/>
    <w:uiPriority w:val="65"/>
    <w:semiHidden/>
    <w:unhideWhenUsed/>
    <w:rsid w:val="000162D0"/>
    <w:rPr>
      <w:color w:val="000000"/>
      <w:lang w:val="en-GB"/>
    </w:rPr>
    <w:tblPr>
      <w:tblStyleRowBandSize w:val="1"/>
      <w:tblStyleColBandSize w:val="1"/>
      <w:tblBorders>
        <w:top w:val="single" w:sz="8" w:space="0" w:color="C40079"/>
        <w:bottom w:val="single" w:sz="8" w:space="0" w:color="C40079"/>
      </w:tblBorders>
    </w:tblPr>
    <w:tblStylePr w:type="firstRow">
      <w:rPr>
        <w:rFonts w:ascii="Verdana" w:eastAsia="MS Gothic" w:hAnsi="Verdana" w:cs="Times New Roman"/>
      </w:rPr>
      <w:tblPr/>
      <w:tcPr>
        <w:tcBorders>
          <w:top w:val="nil"/>
          <w:bottom w:val="single" w:sz="8" w:space="0" w:color="C40079"/>
        </w:tcBorders>
      </w:tcPr>
    </w:tblStylePr>
    <w:tblStylePr w:type="lastRow">
      <w:rPr>
        <w:b/>
        <w:bCs/>
        <w:color w:val="009DE0"/>
      </w:rPr>
      <w:tblPr/>
      <w:tcPr>
        <w:tcBorders>
          <w:top w:val="single" w:sz="8" w:space="0" w:color="C40079"/>
          <w:bottom w:val="single" w:sz="8" w:space="0" w:color="C40079"/>
        </w:tcBorders>
      </w:tcPr>
    </w:tblStylePr>
    <w:tblStylePr w:type="firstCol">
      <w:rPr>
        <w:b/>
        <w:bCs/>
      </w:rPr>
    </w:tblStylePr>
    <w:tblStylePr w:type="lastCol">
      <w:rPr>
        <w:b/>
        <w:bCs/>
      </w:rPr>
      <w:tblPr/>
      <w:tcPr>
        <w:tcBorders>
          <w:top w:val="single" w:sz="8" w:space="0" w:color="C40079"/>
          <w:bottom w:val="single" w:sz="8" w:space="0" w:color="C40079"/>
        </w:tcBorders>
      </w:tcPr>
    </w:tblStylePr>
    <w:tblStylePr w:type="band1Vert">
      <w:tblPr/>
      <w:tcPr>
        <w:shd w:val="clear" w:color="auto" w:fill="FFB1E1"/>
      </w:tcPr>
    </w:tblStylePr>
    <w:tblStylePr w:type="band1Horz">
      <w:tblPr/>
      <w:tcPr>
        <w:shd w:val="clear" w:color="auto" w:fill="FFB1E1"/>
      </w:tcPr>
    </w:tblStylePr>
  </w:style>
  <w:style w:type="table" w:styleId="Stednseznam1zvraznn5">
    <w:name w:val="Medium List 1 Accent 5"/>
    <w:basedOn w:val="Normlntabulka"/>
    <w:uiPriority w:val="65"/>
    <w:semiHidden/>
    <w:unhideWhenUsed/>
    <w:rsid w:val="000162D0"/>
    <w:rPr>
      <w:color w:val="000000"/>
      <w:lang w:val="en-GB"/>
    </w:rPr>
    <w:tblPr>
      <w:tblStyleRowBandSize w:val="1"/>
      <w:tblStyleColBandSize w:val="1"/>
      <w:tblBorders>
        <w:top w:val="single" w:sz="8" w:space="0" w:color="C63418"/>
        <w:bottom w:val="single" w:sz="8" w:space="0" w:color="C63418"/>
      </w:tblBorders>
    </w:tblPr>
    <w:tblStylePr w:type="firstRow">
      <w:rPr>
        <w:rFonts w:ascii="Verdana" w:eastAsia="MS Gothic" w:hAnsi="Verdana" w:cs="Times New Roman"/>
      </w:rPr>
      <w:tblPr/>
      <w:tcPr>
        <w:tcBorders>
          <w:top w:val="nil"/>
          <w:bottom w:val="single" w:sz="8" w:space="0" w:color="C63418"/>
        </w:tcBorders>
      </w:tcPr>
    </w:tblStylePr>
    <w:tblStylePr w:type="lastRow">
      <w:rPr>
        <w:b/>
        <w:bCs/>
        <w:color w:val="009DE0"/>
      </w:rPr>
      <w:tblPr/>
      <w:tcPr>
        <w:tcBorders>
          <w:top w:val="single" w:sz="8" w:space="0" w:color="C63418"/>
          <w:bottom w:val="single" w:sz="8" w:space="0" w:color="C63418"/>
        </w:tcBorders>
      </w:tcPr>
    </w:tblStylePr>
    <w:tblStylePr w:type="firstCol">
      <w:rPr>
        <w:b/>
        <w:bCs/>
      </w:rPr>
    </w:tblStylePr>
    <w:tblStylePr w:type="lastCol">
      <w:rPr>
        <w:b/>
        <w:bCs/>
      </w:rPr>
      <w:tblPr/>
      <w:tcPr>
        <w:tcBorders>
          <w:top w:val="single" w:sz="8" w:space="0" w:color="C63418"/>
          <w:bottom w:val="single" w:sz="8" w:space="0" w:color="C63418"/>
        </w:tcBorders>
      </w:tcPr>
    </w:tblStylePr>
    <w:tblStylePr w:type="band1Vert">
      <w:tblPr/>
      <w:tcPr>
        <w:shd w:val="clear" w:color="auto" w:fill="F7C8BF"/>
      </w:tcPr>
    </w:tblStylePr>
    <w:tblStylePr w:type="band1Horz">
      <w:tblPr/>
      <w:tcPr>
        <w:shd w:val="clear" w:color="auto" w:fill="F7C8BF"/>
      </w:tcPr>
    </w:tblStylePr>
  </w:style>
  <w:style w:type="table" w:styleId="Stednseznam1zvraznn6">
    <w:name w:val="Medium List 1 Accent 6"/>
    <w:basedOn w:val="Normlntabulka"/>
    <w:uiPriority w:val="65"/>
    <w:semiHidden/>
    <w:unhideWhenUsed/>
    <w:rsid w:val="000162D0"/>
    <w:rPr>
      <w:color w:val="000000"/>
      <w:lang w:val="en-GB"/>
    </w:rPr>
    <w:tblPr>
      <w:tblStyleRowBandSize w:val="1"/>
      <w:tblStyleColBandSize w:val="1"/>
      <w:tblBorders>
        <w:top w:val="single" w:sz="8" w:space="0" w:color="D0CFC5"/>
        <w:bottom w:val="single" w:sz="8" w:space="0" w:color="D0CFC5"/>
      </w:tblBorders>
    </w:tblPr>
    <w:tblStylePr w:type="firstRow">
      <w:rPr>
        <w:rFonts w:ascii="Verdana" w:eastAsia="MS Gothic" w:hAnsi="Verdana" w:cs="Times New Roman"/>
      </w:rPr>
      <w:tblPr/>
      <w:tcPr>
        <w:tcBorders>
          <w:top w:val="nil"/>
          <w:bottom w:val="single" w:sz="8" w:space="0" w:color="D0CFC5"/>
        </w:tcBorders>
      </w:tcPr>
    </w:tblStylePr>
    <w:tblStylePr w:type="lastRow">
      <w:rPr>
        <w:b/>
        <w:bCs/>
        <w:color w:val="009DE0"/>
      </w:rPr>
      <w:tblPr/>
      <w:tcPr>
        <w:tcBorders>
          <w:top w:val="single" w:sz="8" w:space="0" w:color="D0CFC5"/>
          <w:bottom w:val="single" w:sz="8" w:space="0" w:color="D0CFC5"/>
        </w:tcBorders>
      </w:tcPr>
    </w:tblStylePr>
    <w:tblStylePr w:type="firstCol">
      <w:rPr>
        <w:b/>
        <w:bCs/>
      </w:rPr>
    </w:tblStylePr>
    <w:tblStylePr w:type="lastCol">
      <w:rPr>
        <w:b/>
        <w:bCs/>
      </w:rPr>
      <w:tblPr/>
      <w:tcPr>
        <w:tcBorders>
          <w:top w:val="single" w:sz="8" w:space="0" w:color="D0CFC5"/>
          <w:bottom w:val="single" w:sz="8" w:space="0" w:color="D0CFC5"/>
        </w:tcBorders>
      </w:tcPr>
    </w:tblStylePr>
    <w:tblStylePr w:type="band1Vert">
      <w:tblPr/>
      <w:tcPr>
        <w:shd w:val="clear" w:color="auto" w:fill="F3F3F0"/>
      </w:tcPr>
    </w:tblStylePr>
    <w:tblStylePr w:type="band1Horz">
      <w:tblPr/>
      <w:tcPr>
        <w:shd w:val="clear" w:color="auto" w:fill="F3F3F0"/>
      </w:tcPr>
    </w:tblStylePr>
  </w:style>
  <w:style w:type="table" w:styleId="Stednseznam2">
    <w:name w:val="Medium List 2"/>
    <w:basedOn w:val="Normlntabulka"/>
    <w:uiPriority w:val="66"/>
    <w:semiHidden/>
    <w:unhideWhenUsed/>
    <w:rsid w:val="000162D0"/>
    <w:rPr>
      <w:rFonts w:eastAsia="MS Gothic"/>
      <w:color w:val="000000"/>
      <w:lang w:val="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rPr>
      <w:rFonts w:eastAsia="MS Gothic"/>
      <w:color w:val="000000"/>
      <w:lang w:val="en-GB"/>
    </w:rPr>
    <w:tblPr>
      <w:tblStyleRowBandSize w:val="1"/>
      <w:tblStyleColBandSize w:val="1"/>
      <w:tblBorders>
        <w:top w:val="single" w:sz="8" w:space="0" w:color="A7D3F5"/>
        <w:left w:val="single" w:sz="8" w:space="0" w:color="A7D3F5"/>
        <w:bottom w:val="single" w:sz="8" w:space="0" w:color="A7D3F5"/>
        <w:right w:val="single" w:sz="8" w:space="0" w:color="A7D3F5"/>
      </w:tblBorders>
    </w:tblPr>
    <w:tblStylePr w:type="firstRow">
      <w:rPr>
        <w:sz w:val="24"/>
        <w:szCs w:val="24"/>
      </w:rPr>
      <w:tblPr/>
      <w:tcPr>
        <w:tcBorders>
          <w:top w:val="nil"/>
          <w:left w:val="nil"/>
          <w:bottom w:val="single" w:sz="24" w:space="0" w:color="A7D3F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A7D3F5"/>
          <w:insideH w:val="nil"/>
          <w:insideV w:val="nil"/>
        </w:tcBorders>
        <w:shd w:val="clear" w:color="auto" w:fill="FFFFFF"/>
      </w:tcPr>
    </w:tblStylePr>
    <w:tblStylePr w:type="lastCol">
      <w:tblPr/>
      <w:tcPr>
        <w:tcBorders>
          <w:top w:val="nil"/>
          <w:left w:val="single" w:sz="8" w:space="0" w:color="A7D3F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9F4FC"/>
      </w:tcPr>
    </w:tblStylePr>
    <w:tblStylePr w:type="band1Horz">
      <w:tblPr/>
      <w:tcPr>
        <w:tcBorders>
          <w:top w:val="nil"/>
          <w:bottom w:val="nil"/>
          <w:insideH w:val="nil"/>
          <w:insideV w:val="nil"/>
        </w:tcBorders>
        <w:shd w:val="clear" w:color="auto" w:fill="E9F4FC"/>
      </w:tcPr>
    </w:tblStylePr>
    <w:tblStylePr w:type="nwCell">
      <w:tblPr/>
      <w:tcPr>
        <w:shd w:val="clear" w:color="auto" w:fill="FFFFFF"/>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rPr>
      <w:rFonts w:eastAsia="MS Gothic"/>
      <w:color w:val="000000"/>
      <w:lang w:val="en-GB"/>
    </w:rPr>
    <w:tblPr>
      <w:tblStyleRowBandSize w:val="1"/>
      <w:tblStyleColBandSize w:val="1"/>
      <w:tblBorders>
        <w:top w:val="single" w:sz="8" w:space="0" w:color="5CA551"/>
        <w:left w:val="single" w:sz="8" w:space="0" w:color="5CA551"/>
        <w:bottom w:val="single" w:sz="8" w:space="0" w:color="5CA551"/>
        <w:right w:val="single" w:sz="8" w:space="0" w:color="5CA551"/>
      </w:tblBorders>
    </w:tblPr>
    <w:tblStylePr w:type="firstRow">
      <w:rPr>
        <w:sz w:val="24"/>
        <w:szCs w:val="24"/>
      </w:rPr>
      <w:tblPr/>
      <w:tcPr>
        <w:tcBorders>
          <w:top w:val="nil"/>
          <w:left w:val="nil"/>
          <w:bottom w:val="single" w:sz="24" w:space="0" w:color="5CA551"/>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5CA551"/>
          <w:insideH w:val="nil"/>
          <w:insideV w:val="nil"/>
        </w:tcBorders>
        <w:shd w:val="clear" w:color="auto" w:fill="FFFFFF"/>
      </w:tcPr>
    </w:tblStylePr>
    <w:tblStylePr w:type="lastCol">
      <w:tblPr/>
      <w:tcPr>
        <w:tcBorders>
          <w:top w:val="nil"/>
          <w:left w:val="single" w:sz="8" w:space="0" w:color="5CA55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9D3"/>
      </w:tcPr>
    </w:tblStylePr>
    <w:tblStylePr w:type="band1Horz">
      <w:tblPr/>
      <w:tcPr>
        <w:tcBorders>
          <w:top w:val="nil"/>
          <w:bottom w:val="nil"/>
          <w:insideH w:val="nil"/>
          <w:insideV w:val="nil"/>
        </w:tcBorders>
        <w:shd w:val="clear" w:color="auto" w:fill="D6E9D3"/>
      </w:tcPr>
    </w:tblStylePr>
    <w:tblStylePr w:type="nwCell">
      <w:tblPr/>
      <w:tcPr>
        <w:shd w:val="clear" w:color="auto" w:fill="FFFFFF"/>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rPr>
      <w:rFonts w:eastAsia="MS Gothic"/>
      <w:color w:val="000000"/>
      <w:lang w:val="en-GB"/>
    </w:rPr>
    <w:tblPr>
      <w:tblStyleRowBandSize w:val="1"/>
      <w:tblStyleColBandSize w:val="1"/>
      <w:tblBorders>
        <w:top w:val="single" w:sz="8" w:space="0" w:color="A1BF36"/>
        <w:left w:val="single" w:sz="8" w:space="0" w:color="A1BF36"/>
        <w:bottom w:val="single" w:sz="8" w:space="0" w:color="A1BF36"/>
        <w:right w:val="single" w:sz="8" w:space="0" w:color="A1BF36"/>
      </w:tblBorders>
    </w:tblPr>
    <w:tblStylePr w:type="firstRow">
      <w:rPr>
        <w:sz w:val="24"/>
        <w:szCs w:val="24"/>
      </w:rPr>
      <w:tblPr/>
      <w:tcPr>
        <w:tcBorders>
          <w:top w:val="nil"/>
          <w:left w:val="nil"/>
          <w:bottom w:val="single" w:sz="24" w:space="0" w:color="A1BF36"/>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A1BF36"/>
          <w:insideH w:val="nil"/>
          <w:insideV w:val="nil"/>
        </w:tcBorders>
        <w:shd w:val="clear" w:color="auto" w:fill="FFFFFF"/>
      </w:tcPr>
    </w:tblStylePr>
    <w:tblStylePr w:type="lastCol">
      <w:tblPr/>
      <w:tcPr>
        <w:tcBorders>
          <w:top w:val="nil"/>
          <w:left w:val="single" w:sz="8" w:space="0" w:color="A1BF3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F0CB"/>
      </w:tcPr>
    </w:tblStylePr>
    <w:tblStylePr w:type="band1Horz">
      <w:tblPr/>
      <w:tcPr>
        <w:tcBorders>
          <w:top w:val="nil"/>
          <w:bottom w:val="nil"/>
          <w:insideH w:val="nil"/>
          <w:insideV w:val="nil"/>
        </w:tcBorders>
        <w:shd w:val="clear" w:color="auto" w:fill="E8F0CB"/>
      </w:tcPr>
    </w:tblStylePr>
    <w:tblStylePr w:type="nwCell">
      <w:tblPr/>
      <w:tcPr>
        <w:shd w:val="clear" w:color="auto" w:fill="FFFFFF"/>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rPr>
      <w:rFonts w:eastAsia="MS Gothic"/>
      <w:color w:val="000000"/>
      <w:lang w:val="en-GB"/>
    </w:rPr>
    <w:tblPr>
      <w:tblStyleRowBandSize w:val="1"/>
      <w:tblStyleColBandSize w:val="1"/>
      <w:tblBorders>
        <w:top w:val="single" w:sz="8" w:space="0" w:color="C40079"/>
        <w:left w:val="single" w:sz="8" w:space="0" w:color="C40079"/>
        <w:bottom w:val="single" w:sz="8" w:space="0" w:color="C40079"/>
        <w:right w:val="single" w:sz="8" w:space="0" w:color="C40079"/>
      </w:tblBorders>
    </w:tblPr>
    <w:tblStylePr w:type="firstRow">
      <w:rPr>
        <w:sz w:val="24"/>
        <w:szCs w:val="24"/>
      </w:rPr>
      <w:tblPr/>
      <w:tcPr>
        <w:tcBorders>
          <w:top w:val="nil"/>
          <w:left w:val="nil"/>
          <w:bottom w:val="single" w:sz="24" w:space="0" w:color="C40079"/>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C40079"/>
          <w:insideH w:val="nil"/>
          <w:insideV w:val="nil"/>
        </w:tcBorders>
        <w:shd w:val="clear" w:color="auto" w:fill="FFFFFF"/>
      </w:tcPr>
    </w:tblStylePr>
    <w:tblStylePr w:type="lastCol">
      <w:tblPr/>
      <w:tcPr>
        <w:tcBorders>
          <w:top w:val="nil"/>
          <w:left w:val="single" w:sz="8" w:space="0" w:color="C4007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B1E1"/>
      </w:tcPr>
    </w:tblStylePr>
    <w:tblStylePr w:type="band1Horz">
      <w:tblPr/>
      <w:tcPr>
        <w:tcBorders>
          <w:top w:val="nil"/>
          <w:bottom w:val="nil"/>
          <w:insideH w:val="nil"/>
          <w:insideV w:val="nil"/>
        </w:tcBorders>
        <w:shd w:val="clear" w:color="auto" w:fill="FFB1E1"/>
      </w:tcPr>
    </w:tblStylePr>
    <w:tblStylePr w:type="nwCell">
      <w:tblPr/>
      <w:tcPr>
        <w:shd w:val="clear" w:color="auto" w:fill="FFFFFF"/>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rPr>
      <w:rFonts w:eastAsia="MS Gothic"/>
      <w:color w:val="000000"/>
      <w:lang w:val="en-GB"/>
    </w:rPr>
    <w:tblPr>
      <w:tblStyleRowBandSize w:val="1"/>
      <w:tblStyleColBandSize w:val="1"/>
      <w:tblBorders>
        <w:top w:val="single" w:sz="8" w:space="0" w:color="C63418"/>
        <w:left w:val="single" w:sz="8" w:space="0" w:color="C63418"/>
        <w:bottom w:val="single" w:sz="8" w:space="0" w:color="C63418"/>
        <w:right w:val="single" w:sz="8" w:space="0" w:color="C63418"/>
      </w:tblBorders>
    </w:tblPr>
    <w:tblStylePr w:type="firstRow">
      <w:rPr>
        <w:sz w:val="24"/>
        <w:szCs w:val="24"/>
      </w:rPr>
      <w:tblPr/>
      <w:tcPr>
        <w:tcBorders>
          <w:top w:val="nil"/>
          <w:left w:val="nil"/>
          <w:bottom w:val="single" w:sz="24" w:space="0" w:color="C63418"/>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C63418"/>
          <w:insideH w:val="nil"/>
          <w:insideV w:val="nil"/>
        </w:tcBorders>
        <w:shd w:val="clear" w:color="auto" w:fill="FFFFFF"/>
      </w:tcPr>
    </w:tblStylePr>
    <w:tblStylePr w:type="lastCol">
      <w:tblPr/>
      <w:tcPr>
        <w:tcBorders>
          <w:top w:val="nil"/>
          <w:left w:val="single" w:sz="8" w:space="0" w:color="C63418"/>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7C8BF"/>
      </w:tcPr>
    </w:tblStylePr>
    <w:tblStylePr w:type="band1Horz">
      <w:tblPr/>
      <w:tcPr>
        <w:tcBorders>
          <w:top w:val="nil"/>
          <w:bottom w:val="nil"/>
          <w:insideH w:val="nil"/>
          <w:insideV w:val="nil"/>
        </w:tcBorders>
        <w:shd w:val="clear" w:color="auto" w:fill="F7C8BF"/>
      </w:tcPr>
    </w:tblStylePr>
    <w:tblStylePr w:type="nwCell">
      <w:tblPr/>
      <w:tcPr>
        <w:shd w:val="clear" w:color="auto" w:fill="FFFFFF"/>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rPr>
      <w:rFonts w:eastAsia="MS Gothic"/>
      <w:color w:val="000000"/>
      <w:lang w:val="en-GB"/>
    </w:rPr>
    <w:tblPr>
      <w:tblStyleRowBandSize w:val="1"/>
      <w:tblStyleColBandSize w:val="1"/>
      <w:tblBorders>
        <w:top w:val="single" w:sz="8" w:space="0" w:color="D0CFC5"/>
        <w:left w:val="single" w:sz="8" w:space="0" w:color="D0CFC5"/>
        <w:bottom w:val="single" w:sz="8" w:space="0" w:color="D0CFC5"/>
        <w:right w:val="single" w:sz="8" w:space="0" w:color="D0CFC5"/>
      </w:tblBorders>
    </w:tblPr>
    <w:tblStylePr w:type="firstRow">
      <w:rPr>
        <w:sz w:val="24"/>
        <w:szCs w:val="24"/>
      </w:rPr>
      <w:tblPr/>
      <w:tcPr>
        <w:tcBorders>
          <w:top w:val="nil"/>
          <w:left w:val="nil"/>
          <w:bottom w:val="single" w:sz="24" w:space="0" w:color="D0CFC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D0CFC5"/>
          <w:insideH w:val="nil"/>
          <w:insideV w:val="nil"/>
        </w:tcBorders>
        <w:shd w:val="clear" w:color="auto" w:fill="FFFFFF"/>
      </w:tcPr>
    </w:tblStylePr>
    <w:tblStylePr w:type="lastCol">
      <w:tblPr/>
      <w:tcPr>
        <w:tcBorders>
          <w:top w:val="nil"/>
          <w:left w:val="single" w:sz="8" w:space="0" w:color="D0CFC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3F3F0"/>
      </w:tcPr>
    </w:tblStylePr>
    <w:tblStylePr w:type="band1Horz">
      <w:tblPr/>
      <w:tcPr>
        <w:tcBorders>
          <w:top w:val="nil"/>
          <w:bottom w:val="nil"/>
          <w:insideH w:val="nil"/>
          <w:insideV w:val="nil"/>
        </w:tcBorders>
        <w:shd w:val="clear" w:color="auto" w:fill="F3F3F0"/>
      </w:tcPr>
    </w:tblStylePr>
    <w:tblStylePr w:type="nwCell">
      <w:tblPr/>
      <w:tcPr>
        <w:shd w:val="clear" w:color="auto" w:fill="FFFFFF"/>
      </w:tcPr>
    </w:tblStylePr>
    <w:tblStylePr w:type="swCell">
      <w:tblPr/>
      <w:tcPr>
        <w:tcBorders>
          <w:top w:val="nil"/>
        </w:tcBorders>
      </w:tcPr>
    </w:tblStylePr>
  </w:style>
  <w:style w:type="table" w:styleId="Stednstnovn1">
    <w:name w:val="Medium Shading 1"/>
    <w:basedOn w:val="Normlntabulka"/>
    <w:uiPriority w:val="63"/>
    <w:semiHidden/>
    <w:unhideWhenUsed/>
    <w:rsid w:val="000162D0"/>
    <w:rPr>
      <w:lang w:val="en-GB"/>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rPr>
      <w:lang w:val="en-GB"/>
    </w:rPr>
    <w:tblPr>
      <w:tblStyleRowBandSize w:val="1"/>
      <w:tblStyleColBandSize w:val="1"/>
      <w:tblBorders>
        <w:top w:val="single" w:sz="8" w:space="0" w:color="BCDDF7"/>
        <w:left w:val="single" w:sz="8" w:space="0" w:color="BCDDF7"/>
        <w:bottom w:val="single" w:sz="8" w:space="0" w:color="BCDDF7"/>
        <w:right w:val="single" w:sz="8" w:space="0" w:color="BCDDF7"/>
        <w:insideH w:val="single" w:sz="8" w:space="0" w:color="BCDDF7"/>
      </w:tblBorders>
    </w:tblPr>
    <w:tblStylePr w:type="firstRow">
      <w:pPr>
        <w:spacing w:before="0" w:after="0" w:line="240" w:lineRule="auto"/>
      </w:pPr>
      <w:rPr>
        <w:b/>
        <w:bCs/>
        <w:color w:val="FFFFFF"/>
      </w:rPr>
      <w:tblPr/>
      <w:tcPr>
        <w:tcBorders>
          <w:top w:val="single" w:sz="8" w:space="0" w:color="BCDDF7"/>
          <w:left w:val="single" w:sz="8" w:space="0" w:color="BCDDF7"/>
          <w:bottom w:val="single" w:sz="8" w:space="0" w:color="BCDDF7"/>
          <w:right w:val="single" w:sz="8" w:space="0" w:color="BCDDF7"/>
          <w:insideH w:val="nil"/>
          <w:insideV w:val="nil"/>
        </w:tcBorders>
        <w:shd w:val="clear" w:color="auto" w:fill="A7D3F5"/>
      </w:tcPr>
    </w:tblStylePr>
    <w:tblStylePr w:type="lastRow">
      <w:pPr>
        <w:spacing w:before="0" w:after="0" w:line="240" w:lineRule="auto"/>
      </w:pPr>
      <w:rPr>
        <w:b/>
        <w:bCs/>
      </w:rPr>
      <w:tblPr/>
      <w:tcPr>
        <w:tcBorders>
          <w:top w:val="double" w:sz="6" w:space="0" w:color="BCDDF7"/>
          <w:left w:val="single" w:sz="8" w:space="0" w:color="BCDDF7"/>
          <w:bottom w:val="single" w:sz="8" w:space="0" w:color="BCDDF7"/>
          <w:right w:val="single" w:sz="8" w:space="0" w:color="BCDDF7"/>
          <w:insideH w:val="nil"/>
          <w:insideV w:val="nil"/>
        </w:tcBorders>
      </w:tcPr>
    </w:tblStylePr>
    <w:tblStylePr w:type="firstCol">
      <w:rPr>
        <w:b/>
        <w:bCs/>
      </w:rPr>
    </w:tblStylePr>
    <w:tblStylePr w:type="lastCol">
      <w:rPr>
        <w:b/>
        <w:bCs/>
      </w:rPr>
    </w:tblStylePr>
    <w:tblStylePr w:type="band1Vert">
      <w:tblPr/>
      <w:tcPr>
        <w:shd w:val="clear" w:color="auto" w:fill="E9F4FC"/>
      </w:tcPr>
    </w:tblStylePr>
    <w:tblStylePr w:type="band1Horz">
      <w:tblPr/>
      <w:tcPr>
        <w:tcBorders>
          <w:insideH w:val="nil"/>
          <w:insideV w:val="nil"/>
        </w:tcBorders>
        <w:shd w:val="clear" w:color="auto" w:fill="E9F4FC"/>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rPr>
      <w:lang w:val="en-GB"/>
    </w:rPr>
    <w:tblPr>
      <w:tblStyleRowBandSize w:val="1"/>
      <w:tblStyleColBandSize w:val="1"/>
      <w:tblBorders>
        <w:top w:val="single" w:sz="8" w:space="0" w:color="82BD7A"/>
        <w:left w:val="single" w:sz="8" w:space="0" w:color="82BD7A"/>
        <w:bottom w:val="single" w:sz="8" w:space="0" w:color="82BD7A"/>
        <w:right w:val="single" w:sz="8" w:space="0" w:color="82BD7A"/>
        <w:insideH w:val="single" w:sz="8" w:space="0" w:color="82BD7A"/>
      </w:tblBorders>
    </w:tblPr>
    <w:tblStylePr w:type="firstRow">
      <w:pPr>
        <w:spacing w:before="0" w:after="0" w:line="240" w:lineRule="auto"/>
      </w:pPr>
      <w:rPr>
        <w:b/>
        <w:bCs/>
        <w:color w:val="FFFFFF"/>
      </w:rPr>
      <w:tblPr/>
      <w:tcPr>
        <w:tcBorders>
          <w:top w:val="single" w:sz="8" w:space="0" w:color="82BD7A"/>
          <w:left w:val="single" w:sz="8" w:space="0" w:color="82BD7A"/>
          <w:bottom w:val="single" w:sz="8" w:space="0" w:color="82BD7A"/>
          <w:right w:val="single" w:sz="8" w:space="0" w:color="82BD7A"/>
          <w:insideH w:val="nil"/>
          <w:insideV w:val="nil"/>
        </w:tcBorders>
        <w:shd w:val="clear" w:color="auto" w:fill="5CA551"/>
      </w:tcPr>
    </w:tblStylePr>
    <w:tblStylePr w:type="lastRow">
      <w:pPr>
        <w:spacing w:before="0" w:after="0" w:line="240" w:lineRule="auto"/>
      </w:pPr>
      <w:rPr>
        <w:b/>
        <w:bCs/>
      </w:rPr>
      <w:tblPr/>
      <w:tcPr>
        <w:tcBorders>
          <w:top w:val="double" w:sz="6" w:space="0" w:color="82BD7A"/>
          <w:left w:val="single" w:sz="8" w:space="0" w:color="82BD7A"/>
          <w:bottom w:val="single" w:sz="8" w:space="0" w:color="82BD7A"/>
          <w:right w:val="single" w:sz="8" w:space="0" w:color="82BD7A"/>
          <w:insideH w:val="nil"/>
          <w:insideV w:val="nil"/>
        </w:tcBorders>
      </w:tcPr>
    </w:tblStylePr>
    <w:tblStylePr w:type="firstCol">
      <w:rPr>
        <w:b/>
        <w:bCs/>
      </w:rPr>
    </w:tblStylePr>
    <w:tblStylePr w:type="lastCol">
      <w:rPr>
        <w:b/>
        <w:bCs/>
      </w:rPr>
    </w:tblStylePr>
    <w:tblStylePr w:type="band1Vert">
      <w:tblPr/>
      <w:tcPr>
        <w:shd w:val="clear" w:color="auto" w:fill="D6E9D3"/>
      </w:tcPr>
    </w:tblStylePr>
    <w:tblStylePr w:type="band1Horz">
      <w:tblPr/>
      <w:tcPr>
        <w:tcBorders>
          <w:insideH w:val="nil"/>
          <w:insideV w:val="nil"/>
        </w:tcBorders>
        <w:shd w:val="clear" w:color="auto" w:fill="D6E9D3"/>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rPr>
      <w:lang w:val="en-GB"/>
    </w:rPr>
    <w:tblPr>
      <w:tblStyleRowBandSize w:val="1"/>
      <w:tblStyleColBandSize w:val="1"/>
      <w:tblBorders>
        <w:top w:val="single" w:sz="8" w:space="0" w:color="BAD364"/>
        <w:left w:val="single" w:sz="8" w:space="0" w:color="BAD364"/>
        <w:bottom w:val="single" w:sz="8" w:space="0" w:color="BAD364"/>
        <w:right w:val="single" w:sz="8" w:space="0" w:color="BAD364"/>
        <w:insideH w:val="single" w:sz="8" w:space="0" w:color="BAD364"/>
      </w:tblBorders>
    </w:tblPr>
    <w:tblStylePr w:type="firstRow">
      <w:pPr>
        <w:spacing w:before="0" w:after="0" w:line="240" w:lineRule="auto"/>
      </w:pPr>
      <w:rPr>
        <w:b/>
        <w:bCs/>
        <w:color w:val="FFFFFF"/>
      </w:rPr>
      <w:tblPr/>
      <w:tcPr>
        <w:tcBorders>
          <w:top w:val="single" w:sz="8" w:space="0" w:color="BAD364"/>
          <w:left w:val="single" w:sz="8" w:space="0" w:color="BAD364"/>
          <w:bottom w:val="single" w:sz="8" w:space="0" w:color="BAD364"/>
          <w:right w:val="single" w:sz="8" w:space="0" w:color="BAD364"/>
          <w:insideH w:val="nil"/>
          <w:insideV w:val="nil"/>
        </w:tcBorders>
        <w:shd w:val="clear" w:color="auto" w:fill="A1BF36"/>
      </w:tcPr>
    </w:tblStylePr>
    <w:tblStylePr w:type="lastRow">
      <w:pPr>
        <w:spacing w:before="0" w:after="0" w:line="240" w:lineRule="auto"/>
      </w:pPr>
      <w:rPr>
        <w:b/>
        <w:bCs/>
      </w:rPr>
      <w:tblPr/>
      <w:tcPr>
        <w:tcBorders>
          <w:top w:val="double" w:sz="6" w:space="0" w:color="BAD364"/>
          <w:left w:val="single" w:sz="8" w:space="0" w:color="BAD364"/>
          <w:bottom w:val="single" w:sz="8" w:space="0" w:color="BAD364"/>
          <w:right w:val="single" w:sz="8" w:space="0" w:color="BAD364"/>
          <w:insideH w:val="nil"/>
          <w:insideV w:val="nil"/>
        </w:tcBorders>
      </w:tcPr>
    </w:tblStylePr>
    <w:tblStylePr w:type="firstCol">
      <w:rPr>
        <w:b/>
        <w:bCs/>
      </w:rPr>
    </w:tblStylePr>
    <w:tblStylePr w:type="lastCol">
      <w:rPr>
        <w:b/>
        <w:bCs/>
      </w:rPr>
    </w:tblStylePr>
    <w:tblStylePr w:type="band1Vert">
      <w:tblPr/>
      <w:tcPr>
        <w:shd w:val="clear" w:color="auto" w:fill="E8F0CB"/>
      </w:tcPr>
    </w:tblStylePr>
    <w:tblStylePr w:type="band1Horz">
      <w:tblPr/>
      <w:tcPr>
        <w:tcBorders>
          <w:insideH w:val="nil"/>
          <w:insideV w:val="nil"/>
        </w:tcBorders>
        <w:shd w:val="clear" w:color="auto" w:fill="E8F0CB"/>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rPr>
      <w:lang w:val="en-GB"/>
    </w:rPr>
    <w:tblPr>
      <w:tblStyleRowBandSize w:val="1"/>
      <w:tblStyleColBandSize w:val="1"/>
      <w:tblBorders>
        <w:top w:val="single" w:sz="8" w:space="0" w:color="FF13A4"/>
        <w:left w:val="single" w:sz="8" w:space="0" w:color="FF13A4"/>
        <w:bottom w:val="single" w:sz="8" w:space="0" w:color="FF13A4"/>
        <w:right w:val="single" w:sz="8" w:space="0" w:color="FF13A4"/>
        <w:insideH w:val="single" w:sz="8" w:space="0" w:color="FF13A4"/>
      </w:tblBorders>
    </w:tblPr>
    <w:tblStylePr w:type="firstRow">
      <w:pPr>
        <w:spacing w:before="0" w:after="0" w:line="240" w:lineRule="auto"/>
      </w:pPr>
      <w:rPr>
        <w:b/>
        <w:bCs/>
        <w:color w:val="FFFFFF"/>
      </w:rPr>
      <w:tblPr/>
      <w:tcPr>
        <w:tcBorders>
          <w:top w:val="single" w:sz="8" w:space="0" w:color="FF13A4"/>
          <w:left w:val="single" w:sz="8" w:space="0" w:color="FF13A4"/>
          <w:bottom w:val="single" w:sz="8" w:space="0" w:color="FF13A4"/>
          <w:right w:val="single" w:sz="8" w:space="0" w:color="FF13A4"/>
          <w:insideH w:val="nil"/>
          <w:insideV w:val="nil"/>
        </w:tcBorders>
        <w:shd w:val="clear" w:color="auto" w:fill="C40079"/>
      </w:tcPr>
    </w:tblStylePr>
    <w:tblStylePr w:type="lastRow">
      <w:pPr>
        <w:spacing w:before="0" w:after="0" w:line="240" w:lineRule="auto"/>
      </w:pPr>
      <w:rPr>
        <w:b/>
        <w:bCs/>
      </w:rPr>
      <w:tblPr/>
      <w:tcPr>
        <w:tcBorders>
          <w:top w:val="double" w:sz="6" w:space="0" w:color="FF13A4"/>
          <w:left w:val="single" w:sz="8" w:space="0" w:color="FF13A4"/>
          <w:bottom w:val="single" w:sz="8" w:space="0" w:color="FF13A4"/>
          <w:right w:val="single" w:sz="8" w:space="0" w:color="FF13A4"/>
          <w:insideH w:val="nil"/>
          <w:insideV w:val="nil"/>
        </w:tcBorders>
      </w:tcPr>
    </w:tblStylePr>
    <w:tblStylePr w:type="firstCol">
      <w:rPr>
        <w:b/>
        <w:bCs/>
      </w:rPr>
    </w:tblStylePr>
    <w:tblStylePr w:type="lastCol">
      <w:rPr>
        <w:b/>
        <w:bCs/>
      </w:rPr>
    </w:tblStylePr>
    <w:tblStylePr w:type="band1Vert">
      <w:tblPr/>
      <w:tcPr>
        <w:shd w:val="clear" w:color="auto" w:fill="FFB1E1"/>
      </w:tcPr>
    </w:tblStylePr>
    <w:tblStylePr w:type="band1Horz">
      <w:tblPr/>
      <w:tcPr>
        <w:tcBorders>
          <w:insideH w:val="nil"/>
          <w:insideV w:val="nil"/>
        </w:tcBorders>
        <w:shd w:val="clear" w:color="auto" w:fill="FFB1E1"/>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rPr>
      <w:lang w:val="en-GB"/>
    </w:rPr>
    <w:tblPr>
      <w:tblStyleRowBandSize w:val="1"/>
      <w:tblStyleColBandSize w:val="1"/>
      <w:tblBorders>
        <w:top w:val="single" w:sz="8" w:space="0" w:color="E7593E"/>
        <w:left w:val="single" w:sz="8" w:space="0" w:color="E7593E"/>
        <w:bottom w:val="single" w:sz="8" w:space="0" w:color="E7593E"/>
        <w:right w:val="single" w:sz="8" w:space="0" w:color="E7593E"/>
        <w:insideH w:val="single" w:sz="8" w:space="0" w:color="E7593E"/>
      </w:tblBorders>
    </w:tblPr>
    <w:tblStylePr w:type="firstRow">
      <w:pPr>
        <w:spacing w:before="0" w:after="0" w:line="240" w:lineRule="auto"/>
      </w:pPr>
      <w:rPr>
        <w:b/>
        <w:bCs/>
        <w:color w:val="FFFFFF"/>
      </w:rPr>
      <w:tblPr/>
      <w:tcPr>
        <w:tcBorders>
          <w:top w:val="single" w:sz="8" w:space="0" w:color="E7593E"/>
          <w:left w:val="single" w:sz="8" w:space="0" w:color="E7593E"/>
          <w:bottom w:val="single" w:sz="8" w:space="0" w:color="E7593E"/>
          <w:right w:val="single" w:sz="8" w:space="0" w:color="E7593E"/>
          <w:insideH w:val="nil"/>
          <w:insideV w:val="nil"/>
        </w:tcBorders>
        <w:shd w:val="clear" w:color="auto" w:fill="C63418"/>
      </w:tcPr>
    </w:tblStylePr>
    <w:tblStylePr w:type="lastRow">
      <w:pPr>
        <w:spacing w:before="0" w:after="0" w:line="240" w:lineRule="auto"/>
      </w:pPr>
      <w:rPr>
        <w:b/>
        <w:bCs/>
      </w:rPr>
      <w:tblPr/>
      <w:tcPr>
        <w:tcBorders>
          <w:top w:val="double" w:sz="6" w:space="0" w:color="E7593E"/>
          <w:left w:val="single" w:sz="8" w:space="0" w:color="E7593E"/>
          <w:bottom w:val="single" w:sz="8" w:space="0" w:color="E7593E"/>
          <w:right w:val="single" w:sz="8" w:space="0" w:color="E7593E"/>
          <w:insideH w:val="nil"/>
          <w:insideV w:val="nil"/>
        </w:tcBorders>
      </w:tcPr>
    </w:tblStylePr>
    <w:tblStylePr w:type="firstCol">
      <w:rPr>
        <w:b/>
        <w:bCs/>
      </w:rPr>
    </w:tblStylePr>
    <w:tblStylePr w:type="lastCol">
      <w:rPr>
        <w:b/>
        <w:bCs/>
      </w:rPr>
    </w:tblStylePr>
    <w:tblStylePr w:type="band1Vert">
      <w:tblPr/>
      <w:tcPr>
        <w:shd w:val="clear" w:color="auto" w:fill="F7C8BF"/>
      </w:tcPr>
    </w:tblStylePr>
    <w:tblStylePr w:type="band1Horz">
      <w:tblPr/>
      <w:tcPr>
        <w:tcBorders>
          <w:insideH w:val="nil"/>
          <w:insideV w:val="nil"/>
        </w:tcBorders>
        <w:shd w:val="clear" w:color="auto" w:fill="F7C8B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rPr>
      <w:lang w:val="en-GB"/>
    </w:rPr>
    <w:tblPr>
      <w:tblStyleRowBandSize w:val="1"/>
      <w:tblStyleColBandSize w:val="1"/>
      <w:tblBorders>
        <w:top w:val="single" w:sz="8" w:space="0" w:color="DBDBD3"/>
        <w:left w:val="single" w:sz="8" w:space="0" w:color="DBDBD3"/>
        <w:bottom w:val="single" w:sz="8" w:space="0" w:color="DBDBD3"/>
        <w:right w:val="single" w:sz="8" w:space="0" w:color="DBDBD3"/>
        <w:insideH w:val="single" w:sz="8" w:space="0" w:color="DBDBD3"/>
      </w:tblBorders>
    </w:tblPr>
    <w:tblStylePr w:type="firstRow">
      <w:pPr>
        <w:spacing w:before="0" w:after="0" w:line="240" w:lineRule="auto"/>
      </w:pPr>
      <w:rPr>
        <w:b/>
        <w:bCs/>
        <w:color w:val="FFFFFF"/>
      </w:rPr>
      <w:tblPr/>
      <w:tcPr>
        <w:tcBorders>
          <w:top w:val="single" w:sz="8" w:space="0" w:color="DBDBD3"/>
          <w:left w:val="single" w:sz="8" w:space="0" w:color="DBDBD3"/>
          <w:bottom w:val="single" w:sz="8" w:space="0" w:color="DBDBD3"/>
          <w:right w:val="single" w:sz="8" w:space="0" w:color="DBDBD3"/>
          <w:insideH w:val="nil"/>
          <w:insideV w:val="nil"/>
        </w:tcBorders>
        <w:shd w:val="clear" w:color="auto" w:fill="D0CFC5"/>
      </w:tcPr>
    </w:tblStylePr>
    <w:tblStylePr w:type="lastRow">
      <w:pPr>
        <w:spacing w:before="0" w:after="0" w:line="240" w:lineRule="auto"/>
      </w:pPr>
      <w:rPr>
        <w:b/>
        <w:bCs/>
      </w:rPr>
      <w:tblPr/>
      <w:tcPr>
        <w:tcBorders>
          <w:top w:val="double" w:sz="6" w:space="0" w:color="DBDBD3"/>
          <w:left w:val="single" w:sz="8" w:space="0" w:color="DBDBD3"/>
          <w:bottom w:val="single" w:sz="8" w:space="0" w:color="DBDBD3"/>
          <w:right w:val="single" w:sz="8" w:space="0" w:color="DBDBD3"/>
          <w:insideH w:val="nil"/>
          <w:insideV w:val="nil"/>
        </w:tcBorders>
      </w:tcPr>
    </w:tblStylePr>
    <w:tblStylePr w:type="firstCol">
      <w:rPr>
        <w:b/>
        <w:bCs/>
      </w:rPr>
    </w:tblStylePr>
    <w:tblStylePr w:type="lastCol">
      <w:rPr>
        <w:b/>
        <w:bCs/>
      </w:rPr>
    </w:tblStylePr>
    <w:tblStylePr w:type="band1Vert">
      <w:tblPr/>
      <w:tcPr>
        <w:shd w:val="clear" w:color="auto" w:fill="F3F3F0"/>
      </w:tcPr>
    </w:tblStylePr>
    <w:tblStylePr w:type="band1Horz">
      <w:tblPr/>
      <w:tcPr>
        <w:tcBorders>
          <w:insideH w:val="nil"/>
          <w:insideV w:val="nil"/>
        </w:tcBorders>
        <w:shd w:val="clear" w:color="auto" w:fill="F3F3F0"/>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7D3F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A7D3F5"/>
      </w:tcPr>
    </w:tblStylePr>
    <w:tblStylePr w:type="lastCol">
      <w:rPr>
        <w:b/>
        <w:bCs/>
        <w:color w:val="FFFFFF"/>
      </w:rPr>
      <w:tblPr/>
      <w:tcPr>
        <w:tcBorders>
          <w:left w:val="nil"/>
          <w:right w:val="nil"/>
          <w:insideH w:val="nil"/>
          <w:insideV w:val="nil"/>
        </w:tcBorders>
        <w:shd w:val="clear" w:color="auto" w:fill="A7D3F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CA55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5CA551"/>
      </w:tcPr>
    </w:tblStylePr>
    <w:tblStylePr w:type="lastCol">
      <w:rPr>
        <w:b/>
        <w:bCs/>
        <w:color w:val="FFFFFF"/>
      </w:rPr>
      <w:tblPr/>
      <w:tcPr>
        <w:tcBorders>
          <w:left w:val="nil"/>
          <w:right w:val="nil"/>
          <w:insideH w:val="nil"/>
          <w:insideV w:val="nil"/>
        </w:tcBorders>
        <w:shd w:val="clear" w:color="auto" w:fill="5CA55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1BF3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A1BF36"/>
      </w:tcPr>
    </w:tblStylePr>
    <w:tblStylePr w:type="lastCol">
      <w:rPr>
        <w:b/>
        <w:bCs/>
        <w:color w:val="FFFFFF"/>
      </w:rPr>
      <w:tblPr/>
      <w:tcPr>
        <w:tcBorders>
          <w:left w:val="nil"/>
          <w:right w:val="nil"/>
          <w:insideH w:val="nil"/>
          <w:insideV w:val="nil"/>
        </w:tcBorders>
        <w:shd w:val="clear" w:color="auto" w:fill="A1BF3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4007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C40079"/>
      </w:tcPr>
    </w:tblStylePr>
    <w:tblStylePr w:type="lastCol">
      <w:rPr>
        <w:b/>
        <w:bCs/>
        <w:color w:val="FFFFFF"/>
      </w:rPr>
      <w:tblPr/>
      <w:tcPr>
        <w:tcBorders>
          <w:left w:val="nil"/>
          <w:right w:val="nil"/>
          <w:insideH w:val="nil"/>
          <w:insideV w:val="nil"/>
        </w:tcBorders>
        <w:shd w:val="clear" w:color="auto" w:fill="C4007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63418"/>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C63418"/>
      </w:tcPr>
    </w:tblStylePr>
    <w:tblStylePr w:type="lastCol">
      <w:rPr>
        <w:b/>
        <w:bCs/>
        <w:color w:val="FFFFFF"/>
      </w:rPr>
      <w:tblPr/>
      <w:tcPr>
        <w:tcBorders>
          <w:left w:val="nil"/>
          <w:right w:val="nil"/>
          <w:insideH w:val="nil"/>
          <w:insideV w:val="nil"/>
        </w:tcBorders>
        <w:shd w:val="clear" w:color="auto" w:fill="C63418"/>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D0CFC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D0CFC5"/>
      </w:tcPr>
    </w:tblStylePr>
    <w:tblStylePr w:type="lastCol">
      <w:rPr>
        <w:b/>
        <w:bCs/>
        <w:color w:val="FFFFFF"/>
      </w:rPr>
      <w:tblPr/>
      <w:tcPr>
        <w:tcBorders>
          <w:left w:val="nil"/>
          <w:right w:val="nil"/>
          <w:insideH w:val="nil"/>
          <w:insideV w:val="nil"/>
        </w:tcBorders>
        <w:shd w:val="clear" w:color="auto" w:fill="D0CFC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character" w:customStyle="1" w:styleId="Mention1">
    <w:name w:val="Mention1"/>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MS Gothic"/>
      <w:sz w:val="24"/>
      <w:szCs w:val="24"/>
    </w:rPr>
  </w:style>
  <w:style w:type="character" w:customStyle="1" w:styleId="ZhlavzprvyChar">
    <w:name w:val="Záhlaví zprávy Char"/>
    <w:link w:val="Zhlavzprvy"/>
    <w:uiPriority w:val="99"/>
    <w:semiHidden/>
    <w:rsid w:val="00A539A2"/>
    <w:rPr>
      <w:rFonts w:ascii="Verdana" w:eastAsia="MS Gothic" w:hAnsi="Verdana" w:cs="Times New Roman"/>
      <w:sz w:val="24"/>
      <w:szCs w:val="24"/>
      <w:shd w:val="pct20" w:color="auto" w:fill="auto"/>
      <w:lang w:val="en-GB"/>
    </w:rPr>
  </w:style>
  <w:style w:type="paragraph" w:styleId="Normlnweb">
    <w:name w:val="Normal (Web)"/>
    <w:basedOn w:val="Normln"/>
    <w:uiPriority w:val="99"/>
    <w:semiHidden/>
    <w:rsid w:val="000162D0"/>
    <w:rPr>
      <w:rFonts w:ascii="Times New Roman" w:hAnsi="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link w:val="Nadpispoznmky"/>
    <w:uiPriority w:val="99"/>
    <w:semiHidden/>
    <w:rsid w:val="00A539A2"/>
    <w:rPr>
      <w:lang w:val="en-GB"/>
    </w:rPr>
  </w:style>
  <w:style w:type="table" w:styleId="Prosttabulka1">
    <w:name w:val="Plain Table 1"/>
    <w:basedOn w:val="Normlntabulka"/>
    <w:uiPriority w:val="41"/>
    <w:rsid w:val="000162D0"/>
    <w:rPr>
      <w:lang w:val="en-GB"/>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rosttabulka2">
    <w:name w:val="Plain Table 2"/>
    <w:basedOn w:val="Normlntabulka"/>
    <w:uiPriority w:val="42"/>
    <w:rsid w:val="000162D0"/>
    <w:rPr>
      <w:lang w:val="en-GB"/>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rosttabulka3">
    <w:name w:val="Plain Table 3"/>
    <w:basedOn w:val="Normlntabulka"/>
    <w:uiPriority w:val="43"/>
    <w:rsid w:val="000162D0"/>
    <w:rPr>
      <w:lang w:val="en-GB"/>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rosttabulka5">
    <w:name w:val="Plain Table 5"/>
    <w:basedOn w:val="Normlntabulka"/>
    <w:uiPriority w:val="45"/>
    <w:rsid w:val="000162D0"/>
    <w:rPr>
      <w:lang w:val="en-GB"/>
    </w:rPr>
    <w:tblPr>
      <w:tblStyleRowBandSize w:val="1"/>
      <w:tblStyleColBandSize w:val="1"/>
    </w:tblPr>
    <w:tblStylePr w:type="firstRow">
      <w:rPr>
        <w:rFonts w:ascii="Verdana" w:eastAsia="MS Gothic" w:hAnsi="Verdana" w:cs="Times New Roman"/>
        <w:i/>
        <w:iCs/>
        <w:sz w:val="26"/>
      </w:rPr>
      <w:tblPr/>
      <w:tcPr>
        <w:tcBorders>
          <w:bottom w:val="single" w:sz="4" w:space="0" w:color="7F7F7F"/>
        </w:tcBorders>
        <w:shd w:val="clear" w:color="auto" w:fill="FFFFFF"/>
      </w:tcPr>
    </w:tblStylePr>
    <w:tblStylePr w:type="lastRow">
      <w:rPr>
        <w:rFonts w:ascii="Verdana" w:eastAsia="MS Gothic" w:hAnsi="Verdana" w:cs="Times New Roman"/>
        <w:i/>
        <w:iCs/>
        <w:sz w:val="26"/>
      </w:rPr>
      <w:tblPr/>
      <w:tcPr>
        <w:tcBorders>
          <w:top w:val="single" w:sz="4" w:space="0" w:color="7F7F7F"/>
        </w:tcBorders>
        <w:shd w:val="clear" w:color="auto" w:fill="FFFFFF"/>
      </w:tcPr>
    </w:tblStylePr>
    <w:tblStylePr w:type="firstCol">
      <w:pPr>
        <w:jc w:val="right"/>
      </w:pPr>
      <w:rPr>
        <w:rFonts w:ascii="Verdana" w:eastAsia="MS Gothic" w:hAnsi="Verdana" w:cs="Times New Roman"/>
        <w:i/>
        <w:iCs/>
        <w:sz w:val="26"/>
      </w:rPr>
      <w:tblPr/>
      <w:tcPr>
        <w:tcBorders>
          <w:right w:val="single" w:sz="4" w:space="0" w:color="7F7F7F"/>
        </w:tcBorders>
        <w:shd w:val="clear" w:color="auto" w:fill="FFFFFF"/>
      </w:tcPr>
    </w:tblStylePr>
    <w:tblStylePr w:type="lastCol">
      <w:rPr>
        <w:rFonts w:ascii="Verdana" w:eastAsia="MS Gothic" w:hAnsi="Verda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link w:val="Osloven"/>
    <w:uiPriority w:val="99"/>
    <w:semiHidden/>
    <w:rsid w:val="00A539A2"/>
    <w:rPr>
      <w:lang w:val="en-GB"/>
    </w:rPr>
  </w:style>
  <w:style w:type="character" w:customStyle="1" w:styleId="SmartHyperlink1">
    <w:name w:val="Smart Hyperlink1"/>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rPr>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sz w:val="14"/>
    </w:rPr>
  </w:style>
  <w:style w:type="paragraph" w:customStyle="1" w:styleId="Documentdatatext">
    <w:name w:val="Document data text"/>
    <w:basedOn w:val="Normln"/>
    <w:uiPriority w:val="6"/>
    <w:semiHidden/>
    <w:rsid w:val="00F50260"/>
    <w:rPr>
      <w:rFonts w:eastAsia="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b/>
      <w:caps/>
      <w:noProof/>
      <w:color w:val="009DE0"/>
      <w:sz w:val="22"/>
      <w:szCs w:val="24"/>
    </w:rPr>
  </w:style>
  <w:style w:type="character" w:customStyle="1" w:styleId="Template-ReftoFrontpageheading2Char">
    <w:name w:val="Template - Ref to Frontpage heading 2 Char"/>
    <w:link w:val="Template-ReftoFrontpageheading2"/>
    <w:uiPriority w:val="8"/>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sz w:val="14"/>
    </w:rPr>
  </w:style>
  <w:style w:type="paragraph" w:customStyle="1" w:styleId="RevisionDataText">
    <w:name w:val="Revision Data Text"/>
    <w:basedOn w:val="Normln"/>
    <w:uiPriority w:val="5"/>
    <w:semiHidden/>
    <w:rsid w:val="007873C5"/>
    <w:rPr>
      <w:rFonts w:eastAsia="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1"/>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821B19"/>
    <w:pPr>
      <w:numPr>
        <w:numId w:val="13"/>
      </w:numPr>
    </w:pPr>
  </w:style>
  <w:style w:type="numbering" w:styleId="1ai">
    <w:name w:val="Outline List 1"/>
    <w:basedOn w:val="Bezseznamu"/>
    <w:semiHidden/>
    <w:rsid w:val="00821B19"/>
    <w:pPr>
      <w:numPr>
        <w:numId w:val="14"/>
      </w:numPr>
    </w:pPr>
  </w:style>
  <w:style w:type="numbering" w:styleId="lnekoddl">
    <w:name w:val="Outline List 3"/>
    <w:basedOn w:val="Bezseznamu"/>
    <w:semiHidden/>
    <w:rsid w:val="00821B19"/>
    <w:pPr>
      <w:numPr>
        <w:numId w:val="15"/>
      </w:numPr>
    </w:pPr>
  </w:style>
  <w:style w:type="paragraph" w:customStyle="1" w:styleId="Normal-Intentedfor">
    <w:name w:val="Normal - Intented for"/>
    <w:basedOn w:val="Normal-Documentdatatext"/>
    <w:semiHidden/>
    <w:rsid w:val="00821B19"/>
  </w:style>
  <w:style w:type="paragraph" w:customStyle="1" w:styleId="Normal-TOCHeading">
    <w:name w:val="Normal - TOC Heading"/>
    <w:basedOn w:val="Normln"/>
    <w:next w:val="Normln"/>
    <w:rsid w:val="00821B19"/>
    <w:pPr>
      <w:spacing w:after="240" w:line="280" w:lineRule="atLeast"/>
    </w:pPr>
    <w:rPr>
      <w:rFonts w:eastAsia="Times New Roman"/>
      <w:b/>
      <w:caps/>
      <w:color w:val="009DE0"/>
      <w:sz w:val="22"/>
      <w:szCs w:val="24"/>
      <w:lang w:eastAsia="da-DK"/>
    </w:rPr>
  </w:style>
  <w:style w:type="paragraph" w:customStyle="1" w:styleId="Normal-Headnote">
    <w:name w:val="Normal - Head note"/>
    <w:basedOn w:val="Normln"/>
    <w:rsid w:val="00821B19"/>
    <w:pPr>
      <w:spacing w:line="270" w:lineRule="atLeast"/>
      <w:ind w:left="624"/>
    </w:pPr>
    <w:rPr>
      <w:rFonts w:eastAsia="Times New Roman"/>
      <w:b/>
      <w:color w:val="4D4D4D"/>
      <w:sz w:val="21"/>
      <w:szCs w:val="24"/>
      <w:lang w:eastAsia="da-DK"/>
    </w:rPr>
  </w:style>
  <w:style w:type="paragraph" w:customStyle="1" w:styleId="Template-Adresse">
    <w:name w:val="Template - Adresse"/>
    <w:basedOn w:val="Template"/>
    <w:semiHidden/>
    <w:rsid w:val="00821B19"/>
    <w:pPr>
      <w:tabs>
        <w:tab w:val="left" w:pos="198"/>
      </w:tabs>
    </w:pPr>
    <w:rPr>
      <w:rFonts w:eastAsia="Times New Roman"/>
      <w:szCs w:val="24"/>
      <w:lang w:eastAsia="da-DK"/>
    </w:rPr>
  </w:style>
  <w:style w:type="paragraph" w:customStyle="1" w:styleId="Normal-FrontpageHeading1">
    <w:name w:val="Normal - Frontpage Heading 1"/>
    <w:basedOn w:val="Normln"/>
    <w:link w:val="Normal-FrontpageHeading1Char"/>
    <w:semiHidden/>
    <w:rsid w:val="00821B19"/>
    <w:pPr>
      <w:spacing w:line="720" w:lineRule="atLeast"/>
    </w:pPr>
    <w:rPr>
      <w:rFonts w:eastAsia="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821B19"/>
    <w:rPr>
      <w:color w:val="009DE0"/>
    </w:rPr>
  </w:style>
  <w:style w:type="paragraph" w:customStyle="1" w:styleId="Normal-Documentdataleadtext">
    <w:name w:val="Normal - Document data leadtext"/>
    <w:basedOn w:val="Normln"/>
    <w:semiHidden/>
    <w:rsid w:val="00821B19"/>
    <w:pPr>
      <w:spacing w:line="240" w:lineRule="atLeast"/>
    </w:pPr>
    <w:rPr>
      <w:rFonts w:eastAsia="Times New Roman"/>
      <w:sz w:val="14"/>
      <w:szCs w:val="24"/>
      <w:lang w:eastAsia="da-DK"/>
    </w:rPr>
  </w:style>
  <w:style w:type="paragraph" w:customStyle="1" w:styleId="Normal-Documentdatatext">
    <w:name w:val="Normal - Document data text"/>
    <w:basedOn w:val="Normln"/>
    <w:semiHidden/>
    <w:rsid w:val="00821B19"/>
    <w:pPr>
      <w:spacing w:line="240" w:lineRule="atLeast"/>
    </w:pPr>
    <w:rPr>
      <w:rFonts w:eastAsia="Times New Roman"/>
      <w:b/>
      <w:szCs w:val="24"/>
      <w:lang w:eastAsia="da-DK"/>
    </w:rPr>
  </w:style>
  <w:style w:type="paragraph" w:customStyle="1" w:styleId="Template-ReftoFrontpageheading1">
    <w:name w:val="Template - Ref to Frontpage heading 1"/>
    <w:basedOn w:val="Template"/>
    <w:link w:val="Template-ReftoFrontpageheading1Char"/>
    <w:semiHidden/>
    <w:rsid w:val="00821B19"/>
    <w:pPr>
      <w:tabs>
        <w:tab w:val="left" w:pos="198"/>
      </w:tabs>
      <w:spacing w:line="280" w:lineRule="atLeast"/>
    </w:pPr>
    <w:rPr>
      <w:rFonts w:eastAsia="Times New Roman"/>
      <w:b/>
      <w:caps/>
      <w:color w:val="009DE0"/>
      <w:sz w:val="22"/>
    </w:rPr>
  </w:style>
  <w:style w:type="paragraph" w:customStyle="1" w:styleId="Normal-FactBoxHeading1-White">
    <w:name w:val="Normal - Fact Box Heading 1 -  White"/>
    <w:basedOn w:val="Normln"/>
    <w:next w:val="Normal-FactBoxHeading2-Black"/>
    <w:semiHidden/>
    <w:rsid w:val="00821B19"/>
    <w:pPr>
      <w:spacing w:line="320" w:lineRule="atLeast"/>
    </w:pPr>
    <w:rPr>
      <w:rFonts w:eastAsia="Times New Roman"/>
      <w:b/>
      <w:caps/>
      <w:color w:val="FFFFFF"/>
      <w:sz w:val="30"/>
      <w:szCs w:val="24"/>
      <w:lang w:eastAsia="da-DK"/>
    </w:rPr>
  </w:style>
  <w:style w:type="paragraph" w:customStyle="1" w:styleId="Normal-FactBoxHeading1-Black">
    <w:name w:val="Normal - Fact Box Heading 1 - Black"/>
    <w:basedOn w:val="Normln"/>
    <w:semiHidden/>
    <w:rsid w:val="00821B19"/>
    <w:pPr>
      <w:spacing w:after="160" w:line="240" w:lineRule="atLeast"/>
    </w:pPr>
    <w:rPr>
      <w:rFonts w:eastAsia="Times New Roman"/>
      <w:b/>
      <w:caps/>
      <w:sz w:val="22"/>
      <w:szCs w:val="24"/>
      <w:lang w:eastAsia="da-DK"/>
    </w:rPr>
  </w:style>
  <w:style w:type="paragraph" w:customStyle="1" w:styleId="Normal-FactBoxHeading2-White">
    <w:name w:val="Normal - Fact Box Heading 2 - White"/>
    <w:basedOn w:val="Normln"/>
    <w:next w:val="Normal-FactBoxBodytext-White"/>
    <w:semiHidden/>
    <w:rsid w:val="00821B19"/>
    <w:pPr>
      <w:spacing w:after="100" w:line="220" w:lineRule="atLeast"/>
    </w:pPr>
    <w:rPr>
      <w:rFonts w:eastAsia="Times New Roman"/>
      <w:b/>
      <w:color w:val="FFFFFF"/>
      <w:szCs w:val="24"/>
      <w:lang w:eastAsia="da-DK"/>
    </w:rPr>
  </w:style>
  <w:style w:type="paragraph" w:customStyle="1" w:styleId="Normal-FactBoxHeading2-Black">
    <w:name w:val="Normal - Fact Box Heading 2 - Black"/>
    <w:basedOn w:val="Normln"/>
    <w:next w:val="Normal-FactBoxBodytext-Black"/>
    <w:semiHidden/>
    <w:rsid w:val="00821B19"/>
    <w:pPr>
      <w:spacing w:line="220" w:lineRule="atLeast"/>
    </w:pPr>
    <w:rPr>
      <w:rFonts w:eastAsia="Times New Roman"/>
      <w:b/>
      <w:szCs w:val="24"/>
      <w:lang w:eastAsia="da-DK"/>
    </w:rPr>
  </w:style>
  <w:style w:type="paragraph" w:customStyle="1" w:styleId="Normal-FactBoxBodytext-White">
    <w:name w:val="Normal - Fact Box Body text - White"/>
    <w:basedOn w:val="Normln"/>
    <w:semiHidden/>
    <w:rsid w:val="00821B19"/>
    <w:pPr>
      <w:spacing w:line="280" w:lineRule="atLeast"/>
    </w:pPr>
    <w:rPr>
      <w:rFonts w:eastAsia="Times New Roman"/>
      <w:color w:val="FFFFFF"/>
      <w:szCs w:val="24"/>
      <w:lang w:eastAsia="da-DK"/>
    </w:rPr>
  </w:style>
  <w:style w:type="paragraph" w:customStyle="1" w:styleId="Normal-FactBoxBodytext-Black">
    <w:name w:val="Normal - Fact Box Body text - Black"/>
    <w:basedOn w:val="Normln"/>
    <w:semiHidden/>
    <w:rsid w:val="00821B19"/>
    <w:pPr>
      <w:spacing w:line="220" w:lineRule="atLeast"/>
    </w:pPr>
    <w:rPr>
      <w:rFonts w:eastAsia="Times New Roman"/>
      <w:szCs w:val="24"/>
      <w:lang w:eastAsia="da-DK"/>
    </w:rPr>
  </w:style>
  <w:style w:type="character" w:customStyle="1" w:styleId="Normal-FrontpageHeading1Char">
    <w:name w:val="Normal - Frontpage Heading 1 Char"/>
    <w:link w:val="Normal-FrontpageHeading1"/>
    <w:rsid w:val="00821B19"/>
    <w:rPr>
      <w:rFonts w:eastAsia="Times New Roman" w:cs="Times New Roman"/>
      <w:b/>
      <w:caps/>
      <w:color w:val="4D4D4D"/>
      <w:sz w:val="60"/>
      <w:szCs w:val="24"/>
      <w:lang w:val="en-GB" w:eastAsia="da-DK"/>
    </w:rPr>
  </w:style>
  <w:style w:type="paragraph" w:customStyle="1" w:styleId="Normal-NoteHeading">
    <w:name w:val="Normal - Note Heading"/>
    <w:basedOn w:val="Normln"/>
    <w:rsid w:val="00821B19"/>
    <w:pPr>
      <w:spacing w:after="100" w:line="170" w:lineRule="atLeast"/>
    </w:pPr>
    <w:rPr>
      <w:rFonts w:eastAsia="Times New Roman"/>
      <w:b/>
      <w:color w:val="009DE0"/>
      <w:sz w:val="15"/>
      <w:szCs w:val="24"/>
      <w:lang w:eastAsia="da-DK"/>
    </w:rPr>
  </w:style>
  <w:style w:type="paragraph" w:customStyle="1" w:styleId="Normal-Note">
    <w:name w:val="Normal - Note"/>
    <w:basedOn w:val="Normln"/>
    <w:rsid w:val="00821B19"/>
    <w:pPr>
      <w:spacing w:line="170" w:lineRule="atLeast"/>
    </w:pPr>
    <w:rPr>
      <w:rFonts w:eastAsia="Times New Roman"/>
      <w:sz w:val="15"/>
      <w:szCs w:val="24"/>
      <w:lang w:eastAsia="da-DK"/>
    </w:rPr>
  </w:style>
  <w:style w:type="paragraph" w:customStyle="1" w:styleId="Normal-LeadingAfterCaption">
    <w:name w:val="Normal - Leading After Caption"/>
    <w:basedOn w:val="Normln"/>
    <w:semiHidden/>
    <w:rsid w:val="00821B19"/>
    <w:pPr>
      <w:framePr w:wrap="around" w:vAnchor="text" w:hAnchor="page" w:x="8818" w:y="1"/>
      <w:spacing w:line="100" w:lineRule="exact"/>
      <w:suppressOverlap/>
    </w:pPr>
    <w:rPr>
      <w:rFonts w:eastAsia="Times New Roman"/>
      <w:sz w:val="10"/>
      <w:szCs w:val="24"/>
      <w:lang w:val="it-IT" w:eastAsia="da-DK"/>
    </w:rPr>
  </w:style>
  <w:style w:type="paragraph" w:customStyle="1" w:styleId="Normal-RevisionData">
    <w:name w:val="Normal - Revision Data"/>
    <w:basedOn w:val="Normln"/>
    <w:rsid w:val="00821B19"/>
    <w:pPr>
      <w:spacing w:line="240" w:lineRule="atLeast"/>
    </w:pPr>
    <w:rPr>
      <w:rFonts w:eastAsia="Times New Roman"/>
      <w:sz w:val="14"/>
      <w:szCs w:val="24"/>
      <w:lang w:eastAsia="da-DK"/>
    </w:rPr>
  </w:style>
  <w:style w:type="paragraph" w:customStyle="1" w:styleId="Normal-RevisionDataText">
    <w:name w:val="Normal - Revision Data Text"/>
    <w:basedOn w:val="Normln"/>
    <w:semiHidden/>
    <w:rsid w:val="00821B19"/>
    <w:pPr>
      <w:spacing w:line="240" w:lineRule="atLeast"/>
    </w:pPr>
    <w:rPr>
      <w:rFonts w:eastAsia="Times New Roman"/>
      <w:b/>
      <w:szCs w:val="24"/>
      <w:lang w:eastAsia="da-DK"/>
    </w:rPr>
  </w:style>
  <w:style w:type="character" w:customStyle="1" w:styleId="Normal-FrontpageHeading2Char">
    <w:name w:val="Normal - Frontpage Heading 2 Char"/>
    <w:link w:val="Normal-FrontpageHeading2"/>
    <w:rsid w:val="00821B19"/>
    <w:rPr>
      <w:rFonts w:eastAsia="Times New Roman" w:cs="Times New Roman"/>
      <w:b/>
      <w:caps/>
      <w:color w:val="009DE0"/>
      <w:sz w:val="60"/>
      <w:szCs w:val="24"/>
      <w:lang w:val="en-GB" w:eastAsia="da-DK"/>
    </w:rPr>
  </w:style>
  <w:style w:type="character" w:customStyle="1" w:styleId="TemplateChar">
    <w:name w:val="Template Char"/>
    <w:link w:val="Template"/>
    <w:semiHidden/>
    <w:rsid w:val="00821B19"/>
    <w:rPr>
      <w:noProof/>
      <w:sz w:val="14"/>
      <w:lang w:val="en-GB"/>
    </w:rPr>
  </w:style>
  <w:style w:type="character" w:customStyle="1" w:styleId="Template-ReftoFrontpageheading1Char">
    <w:name w:val="Template - Ref to Frontpage heading 1 Char"/>
    <w:link w:val="Template-ReftoFrontpageheading1"/>
    <w:rsid w:val="00821B19"/>
    <w:rPr>
      <w:rFonts w:eastAsia="Times New Roman" w:cs="Times New Roman"/>
      <w:b/>
      <w:caps/>
      <w:noProof/>
      <w:color w:val="009DE0"/>
      <w:sz w:val="22"/>
      <w:lang w:val="en-GB"/>
    </w:rPr>
  </w:style>
  <w:style w:type="paragraph" w:customStyle="1" w:styleId="Template-Stylerefheader">
    <w:name w:val="Template - Styleref header"/>
    <w:basedOn w:val="Zhlav"/>
    <w:semiHidden/>
    <w:rsid w:val="00821B19"/>
    <w:pPr>
      <w:tabs>
        <w:tab w:val="right" w:pos="8902"/>
      </w:tabs>
      <w:ind w:left="0"/>
    </w:pPr>
    <w:rPr>
      <w:rFonts w:eastAsia="Times New Roman"/>
      <w:caps/>
      <w:noProof w:val="0"/>
      <w:spacing w:val="4"/>
      <w:sz w:val="13"/>
      <w:szCs w:val="24"/>
      <w:lang w:val="da-DK" w:eastAsia="da-DK"/>
    </w:rPr>
  </w:style>
  <w:style w:type="paragraph" w:customStyle="1" w:styleId="Normal-Ref">
    <w:name w:val="Normal - Ref"/>
    <w:basedOn w:val="Normln"/>
    <w:semiHidden/>
    <w:rsid w:val="00821B19"/>
    <w:pPr>
      <w:spacing w:line="240" w:lineRule="atLeast"/>
    </w:pPr>
    <w:rPr>
      <w:rFonts w:eastAsia="Times New Roman"/>
      <w:szCs w:val="24"/>
      <w:lang w:eastAsia="da-DK"/>
    </w:rPr>
  </w:style>
  <w:style w:type="paragraph" w:customStyle="1" w:styleId="Normal-Optional1">
    <w:name w:val="Normal - Optional 1"/>
    <w:basedOn w:val="Normal-RevisionDataText"/>
    <w:semiHidden/>
    <w:rsid w:val="00821B19"/>
  </w:style>
  <w:style w:type="paragraph" w:customStyle="1" w:styleId="Normal-Optional2">
    <w:name w:val="Normal - Optional 2"/>
    <w:basedOn w:val="Normal-RevisionDataText"/>
    <w:semiHidden/>
    <w:rsid w:val="00821B19"/>
  </w:style>
  <w:style w:type="paragraph" w:customStyle="1" w:styleId="Normal-SupplementTOC1">
    <w:name w:val="Normal - Supplement TOC1"/>
    <w:basedOn w:val="Normln"/>
    <w:next w:val="Normal-SupplementTOC2"/>
    <w:semiHidden/>
    <w:rsid w:val="00821B19"/>
    <w:pPr>
      <w:spacing w:line="240" w:lineRule="atLeast"/>
    </w:pPr>
    <w:rPr>
      <w:rFonts w:eastAsia="Times New Roman"/>
      <w:b/>
      <w:szCs w:val="24"/>
      <w:lang w:eastAsia="da-DK"/>
    </w:rPr>
  </w:style>
  <w:style w:type="paragraph" w:customStyle="1" w:styleId="Normal-SupplementTOC2">
    <w:name w:val="Normal - Supplement TOC2"/>
    <w:basedOn w:val="Normln"/>
    <w:semiHidden/>
    <w:rsid w:val="00821B19"/>
    <w:pPr>
      <w:spacing w:line="240" w:lineRule="atLeast"/>
    </w:pPr>
    <w:rPr>
      <w:rFonts w:eastAsia="Times New Roman"/>
      <w:szCs w:val="24"/>
      <w:lang w:eastAsia="da-DK"/>
    </w:rPr>
  </w:style>
  <w:style w:type="paragraph" w:customStyle="1" w:styleId="Normal-Bullet">
    <w:name w:val="Normal - Bullet"/>
    <w:basedOn w:val="Normln"/>
    <w:rsid w:val="00821B19"/>
    <w:pPr>
      <w:numPr>
        <w:numId w:val="17"/>
      </w:numPr>
      <w:spacing w:line="240" w:lineRule="atLeast"/>
    </w:pPr>
    <w:rPr>
      <w:rFonts w:eastAsia="Times New Roman"/>
      <w:szCs w:val="24"/>
      <w:lang w:eastAsia="da-DK"/>
    </w:rPr>
  </w:style>
  <w:style w:type="paragraph" w:customStyle="1" w:styleId="Normal-Numbering">
    <w:name w:val="Normal - Numbering"/>
    <w:basedOn w:val="Normal-Bullet"/>
    <w:rsid w:val="00821B19"/>
    <w:pPr>
      <w:numPr>
        <w:numId w:val="16"/>
      </w:numPr>
    </w:pPr>
  </w:style>
  <w:style w:type="paragraph" w:customStyle="1" w:styleId="Normal-SupplementNumber">
    <w:name w:val="Normal - Supplement Number"/>
    <w:basedOn w:val="Normln"/>
    <w:next w:val="Normal-Supplementtitle"/>
    <w:semiHidden/>
    <w:rsid w:val="00821B19"/>
    <w:pPr>
      <w:pageBreakBefore/>
      <w:spacing w:before="2560" w:line="280" w:lineRule="atLeast"/>
    </w:pPr>
    <w:rPr>
      <w:rFonts w:eastAsia="Times New Roman"/>
      <w:b/>
      <w:caps/>
      <w:color w:val="009DE0"/>
      <w:sz w:val="22"/>
      <w:szCs w:val="24"/>
      <w:lang w:eastAsia="da-DK"/>
    </w:rPr>
  </w:style>
  <w:style w:type="paragraph" w:customStyle="1" w:styleId="Normal-Supplementtitle">
    <w:name w:val="Normal - Supplement title"/>
    <w:basedOn w:val="Normal-SupplementNumber"/>
    <w:next w:val="Normln"/>
    <w:semiHidden/>
    <w:rsid w:val="00821B19"/>
    <w:pPr>
      <w:pageBreakBefore w:val="0"/>
      <w:spacing w:before="0"/>
    </w:pPr>
  </w:style>
  <w:style w:type="paragraph" w:customStyle="1" w:styleId="Normal-Optional2leadtext">
    <w:name w:val="Normal - Optional 2 leadtext"/>
    <w:basedOn w:val="Normal-Optional1leadtext"/>
    <w:semiHidden/>
    <w:rsid w:val="00821B19"/>
    <w:pPr>
      <w:spacing w:line="240" w:lineRule="atLeast"/>
    </w:pPr>
    <w:rPr>
      <w:szCs w:val="24"/>
      <w:lang w:eastAsia="da-DK"/>
    </w:rPr>
  </w:style>
  <w:style w:type="paragraph" w:customStyle="1" w:styleId="Footer-NotIndent">
    <w:name w:val="Footer - Not Indent"/>
    <w:basedOn w:val="Zpat"/>
    <w:rsid w:val="00821B19"/>
    <w:pPr>
      <w:tabs>
        <w:tab w:val="clear" w:pos="4819"/>
        <w:tab w:val="clear" w:pos="9638"/>
        <w:tab w:val="right" w:pos="9509"/>
      </w:tabs>
      <w:spacing w:line="210" w:lineRule="atLeast"/>
    </w:pPr>
    <w:rPr>
      <w:rFonts w:eastAsia="Times New Roman"/>
      <w:sz w:val="13"/>
      <w:szCs w:val="24"/>
      <w:lang w:val="da-DK" w:eastAsia="da-DK"/>
    </w:rPr>
  </w:style>
  <w:style w:type="paragraph" w:customStyle="1" w:styleId="RamBullet1">
    <w:name w:val="Ram Bullet 1"/>
    <w:basedOn w:val="Normln"/>
    <w:link w:val="RamBullet1Char"/>
    <w:rsid w:val="00821B19"/>
    <w:pPr>
      <w:numPr>
        <w:numId w:val="18"/>
      </w:numPr>
      <w:spacing w:line="288" w:lineRule="auto"/>
    </w:pPr>
    <w:rPr>
      <w:rFonts w:eastAsia="Times New Roman"/>
      <w:szCs w:val="20"/>
    </w:rPr>
  </w:style>
  <w:style w:type="paragraph" w:customStyle="1" w:styleId="Heading1-NOTTOC">
    <w:name w:val="Heading 1 - NOT TOC"/>
    <w:basedOn w:val="Nadpis1"/>
    <w:rsid w:val="00821B19"/>
    <w:pPr>
      <w:keepLines w:val="0"/>
      <w:pageBreakBefore w:val="0"/>
      <w:tabs>
        <w:tab w:val="num" w:pos="0"/>
      </w:tabs>
      <w:suppressAutoHyphens w:val="0"/>
      <w:spacing w:after="230"/>
      <w:ind w:left="-227" w:hanging="624"/>
      <w:contextualSpacing w:val="0"/>
      <w:outlineLvl w:val="9"/>
    </w:pPr>
    <w:rPr>
      <w:rFonts w:eastAsia="Times New Roman" w:cs="Arial"/>
      <w:szCs w:val="32"/>
      <w:lang w:val="en-GB" w:eastAsia="da-DK"/>
    </w:rPr>
  </w:style>
  <w:style w:type="paragraph" w:customStyle="1" w:styleId="Heading2-NOTTOC">
    <w:name w:val="Heading 2 - NOT TOC"/>
    <w:basedOn w:val="Nadpis2"/>
    <w:rsid w:val="00821B19"/>
    <w:pPr>
      <w:keepLines w:val="0"/>
      <w:suppressAutoHyphens w:val="0"/>
      <w:spacing w:before="0" w:line="240" w:lineRule="atLeast"/>
      <w:ind w:hanging="709"/>
      <w:contextualSpacing w:val="0"/>
      <w:outlineLvl w:val="9"/>
    </w:pPr>
    <w:rPr>
      <w:rFonts w:eastAsia="Times New Roman" w:cs="Arial"/>
      <w:iCs/>
      <w:sz w:val="18"/>
      <w:szCs w:val="28"/>
      <w:lang w:val="en-US" w:eastAsia="da-DK"/>
    </w:rPr>
  </w:style>
  <w:style w:type="paragraph" w:customStyle="1" w:styleId="Heading3-NOTTOC">
    <w:name w:val="Heading 3 - NOT TOC"/>
    <w:basedOn w:val="Nadpis3"/>
    <w:rsid w:val="00821B19"/>
    <w:pPr>
      <w:keepLines w:val="0"/>
      <w:tabs>
        <w:tab w:val="num" w:pos="0"/>
      </w:tabs>
      <w:spacing w:before="0" w:line="240" w:lineRule="atLeast"/>
      <w:ind w:left="624" w:hanging="1475"/>
      <w:contextualSpacing w:val="0"/>
      <w:outlineLvl w:val="9"/>
    </w:pPr>
    <w:rPr>
      <w:rFonts w:eastAsia="Times New Roman" w:cs="Arial"/>
      <w:caps w:val="0"/>
      <w:szCs w:val="26"/>
      <w:lang w:val="en-GB" w:eastAsia="da-DK"/>
    </w:rPr>
  </w:style>
  <w:style w:type="paragraph" w:customStyle="1" w:styleId="Heading4-NOTTOC">
    <w:name w:val="Heading 4 - NOT TOC"/>
    <w:basedOn w:val="Nadpis4"/>
    <w:rsid w:val="00821B19"/>
    <w:pPr>
      <w:keepLines w:val="0"/>
      <w:spacing w:before="0" w:line="240" w:lineRule="atLeast"/>
      <w:ind w:hanging="851"/>
      <w:contextualSpacing w:val="0"/>
      <w:outlineLvl w:val="9"/>
    </w:pPr>
    <w:rPr>
      <w:rFonts w:eastAsia="Times New Roman"/>
      <w:iCs w:val="0"/>
      <w:szCs w:val="28"/>
      <w:lang w:val="en-GB" w:eastAsia="da-DK"/>
    </w:rPr>
  </w:style>
  <w:style w:type="paragraph" w:customStyle="1" w:styleId="Normal-Revleadtext">
    <w:name w:val="Normal - Rev lead text"/>
    <w:basedOn w:val="Normal-RevisionData"/>
    <w:rsid w:val="00821B19"/>
    <w:pPr>
      <w:spacing w:after="120"/>
    </w:pPr>
  </w:style>
  <w:style w:type="paragraph" w:customStyle="1" w:styleId="RamBullet2">
    <w:name w:val="Ram Bullet 2"/>
    <w:basedOn w:val="Normln"/>
    <w:rsid w:val="00821B19"/>
    <w:pPr>
      <w:numPr>
        <w:ilvl w:val="1"/>
        <w:numId w:val="18"/>
      </w:numPr>
      <w:spacing w:line="288" w:lineRule="auto"/>
    </w:pPr>
    <w:rPr>
      <w:rFonts w:eastAsia="Times New Roman"/>
      <w:szCs w:val="20"/>
    </w:rPr>
  </w:style>
  <w:style w:type="paragraph" w:customStyle="1" w:styleId="RamBullet3">
    <w:name w:val="Ram Bullet 3"/>
    <w:basedOn w:val="Normln"/>
    <w:rsid w:val="00821B19"/>
    <w:pPr>
      <w:numPr>
        <w:ilvl w:val="2"/>
        <w:numId w:val="18"/>
      </w:numPr>
      <w:spacing w:line="288" w:lineRule="auto"/>
    </w:pPr>
    <w:rPr>
      <w:rFonts w:eastAsia="Times New Roman"/>
      <w:szCs w:val="20"/>
    </w:rPr>
  </w:style>
  <w:style w:type="paragraph" w:customStyle="1" w:styleId="RamBullet4">
    <w:name w:val="Ram Bullet 4"/>
    <w:basedOn w:val="Normln"/>
    <w:rsid w:val="00821B19"/>
    <w:pPr>
      <w:numPr>
        <w:ilvl w:val="3"/>
        <w:numId w:val="18"/>
      </w:numPr>
      <w:spacing w:line="288" w:lineRule="auto"/>
    </w:pPr>
    <w:rPr>
      <w:rFonts w:eastAsia="Times New Roman"/>
      <w:szCs w:val="20"/>
    </w:rPr>
  </w:style>
  <w:style w:type="paragraph" w:customStyle="1" w:styleId="RamBullet5">
    <w:name w:val="Ram Bullet 5"/>
    <w:basedOn w:val="Normln"/>
    <w:rsid w:val="00821B19"/>
    <w:pPr>
      <w:numPr>
        <w:ilvl w:val="4"/>
        <w:numId w:val="18"/>
      </w:numPr>
      <w:spacing w:line="288" w:lineRule="auto"/>
    </w:pPr>
    <w:rPr>
      <w:rFonts w:eastAsia="Times New Roman"/>
      <w:szCs w:val="20"/>
    </w:rPr>
  </w:style>
  <w:style w:type="paragraph" w:customStyle="1" w:styleId="RamBullet6">
    <w:name w:val="Ram Bullet 6"/>
    <w:basedOn w:val="Normln"/>
    <w:rsid w:val="00821B19"/>
    <w:pPr>
      <w:numPr>
        <w:ilvl w:val="5"/>
        <w:numId w:val="18"/>
      </w:numPr>
      <w:spacing w:line="288" w:lineRule="auto"/>
    </w:pPr>
    <w:rPr>
      <w:rFonts w:eastAsia="Times New Roman"/>
      <w:szCs w:val="20"/>
    </w:rPr>
  </w:style>
  <w:style w:type="paragraph" w:customStyle="1" w:styleId="RamBullet7">
    <w:name w:val="Ram Bullet 7"/>
    <w:basedOn w:val="Normln"/>
    <w:rsid w:val="00821B19"/>
    <w:pPr>
      <w:numPr>
        <w:ilvl w:val="6"/>
        <w:numId w:val="18"/>
      </w:numPr>
      <w:spacing w:line="288" w:lineRule="auto"/>
    </w:pPr>
    <w:rPr>
      <w:rFonts w:eastAsia="Times New Roman"/>
      <w:szCs w:val="20"/>
    </w:rPr>
  </w:style>
  <w:style w:type="paragraph" w:customStyle="1" w:styleId="RamBullet8">
    <w:name w:val="Ram Bullet 8"/>
    <w:basedOn w:val="Normln"/>
    <w:rsid w:val="00821B19"/>
    <w:pPr>
      <w:numPr>
        <w:ilvl w:val="7"/>
        <w:numId w:val="18"/>
      </w:numPr>
      <w:spacing w:line="288" w:lineRule="auto"/>
    </w:pPr>
    <w:rPr>
      <w:rFonts w:eastAsia="Times New Roman"/>
      <w:szCs w:val="20"/>
    </w:rPr>
  </w:style>
  <w:style w:type="paragraph" w:customStyle="1" w:styleId="RamBullet9">
    <w:name w:val="Ram Bullet 9"/>
    <w:basedOn w:val="Normln"/>
    <w:rsid w:val="00821B19"/>
    <w:pPr>
      <w:numPr>
        <w:ilvl w:val="8"/>
        <w:numId w:val="18"/>
      </w:numPr>
      <w:spacing w:line="288" w:lineRule="auto"/>
    </w:pPr>
    <w:rPr>
      <w:rFonts w:eastAsia="Times New Roman"/>
      <w:szCs w:val="20"/>
    </w:rPr>
  </w:style>
  <w:style w:type="character" w:customStyle="1" w:styleId="apple-style-span">
    <w:name w:val="apple-style-span"/>
    <w:basedOn w:val="Standardnpsmoodstavce"/>
    <w:rsid w:val="00821B19"/>
  </w:style>
  <w:style w:type="paragraph" w:customStyle="1" w:styleId="RamBullet">
    <w:name w:val="Ram Bullet"/>
    <w:basedOn w:val="RamBullet1"/>
    <w:rsid w:val="00821B19"/>
  </w:style>
  <w:style w:type="paragraph" w:customStyle="1" w:styleId="StyleBodyTextAfter12pt">
    <w:name w:val="Style Body Text + After:  12 pt"/>
    <w:basedOn w:val="Zkladntext"/>
    <w:rsid w:val="00821B19"/>
    <w:pPr>
      <w:spacing w:after="240" w:line="240" w:lineRule="atLeast"/>
    </w:pPr>
    <w:rPr>
      <w:rFonts w:eastAsia="Times New Roman"/>
      <w:szCs w:val="20"/>
      <w:lang w:eastAsia="da-DK"/>
    </w:rPr>
  </w:style>
  <w:style w:type="paragraph" w:customStyle="1" w:styleId="Body">
    <w:name w:val="Body"/>
    <w:basedOn w:val="Normln"/>
    <w:link w:val="BodyChar"/>
    <w:rsid w:val="00821B19"/>
    <w:pPr>
      <w:spacing w:afterLines="100" w:line="240" w:lineRule="atLeast"/>
    </w:pPr>
    <w:rPr>
      <w:rFonts w:eastAsia="Times New Roman"/>
      <w:szCs w:val="24"/>
      <w:lang w:eastAsia="da-DK"/>
    </w:rPr>
  </w:style>
  <w:style w:type="paragraph" w:customStyle="1" w:styleId="Default">
    <w:name w:val="Default"/>
    <w:rsid w:val="00821B19"/>
    <w:pPr>
      <w:autoSpaceDE w:val="0"/>
      <w:autoSpaceDN w:val="0"/>
      <w:adjustRightInd w:val="0"/>
    </w:pPr>
    <w:rPr>
      <w:rFonts w:eastAsia="Times New Roman" w:cs="Verdana"/>
      <w:color w:val="000000"/>
      <w:sz w:val="24"/>
      <w:szCs w:val="24"/>
      <w:lang w:val="en-US" w:eastAsia="en-US"/>
    </w:rPr>
  </w:style>
  <w:style w:type="character" w:customStyle="1" w:styleId="RamBullet1Char">
    <w:name w:val="Ram Bullet 1 Char"/>
    <w:link w:val="RamBullet1"/>
    <w:rsid w:val="00821B19"/>
    <w:rPr>
      <w:rFonts w:eastAsia="Times New Roman" w:cs="Times New Roman"/>
      <w:szCs w:val="20"/>
      <w:lang w:val="en-GB"/>
    </w:rPr>
  </w:style>
  <w:style w:type="character" w:customStyle="1" w:styleId="shorttext">
    <w:name w:val="short_text"/>
    <w:basedOn w:val="Standardnpsmoodstavce"/>
    <w:rsid w:val="00821B19"/>
  </w:style>
  <w:style w:type="paragraph" w:customStyle="1" w:styleId="Frontpage1">
    <w:name w:val="Frontpage1"/>
    <w:basedOn w:val="Normal-FrontpageHeading1"/>
    <w:link w:val="Frontpage1Char"/>
    <w:qFormat/>
    <w:rsid w:val="00821B19"/>
    <w:pPr>
      <w:spacing w:line="276" w:lineRule="auto"/>
    </w:pPr>
    <w:rPr>
      <w:sz w:val="50"/>
      <w:szCs w:val="50"/>
    </w:rPr>
  </w:style>
  <w:style w:type="paragraph" w:customStyle="1" w:styleId="Frontpage2">
    <w:name w:val="Frontpage2"/>
    <w:basedOn w:val="Normal-FrontpageHeading2"/>
    <w:link w:val="Frontpage2Char"/>
    <w:qFormat/>
    <w:rsid w:val="00821B19"/>
    <w:pPr>
      <w:spacing w:line="276" w:lineRule="auto"/>
    </w:pPr>
    <w:rPr>
      <w:sz w:val="50"/>
      <w:szCs w:val="50"/>
    </w:rPr>
  </w:style>
  <w:style w:type="character" w:customStyle="1" w:styleId="Frontpage1Char">
    <w:name w:val="Frontpage1 Char"/>
    <w:link w:val="Frontpage1"/>
    <w:rsid w:val="00821B19"/>
    <w:rPr>
      <w:rFonts w:eastAsia="Times New Roman" w:cs="Times New Roman"/>
      <w:b/>
      <w:caps/>
      <w:color w:val="4D4D4D"/>
      <w:sz w:val="50"/>
      <w:szCs w:val="50"/>
      <w:lang w:val="en-GB" w:eastAsia="da-DK"/>
    </w:rPr>
  </w:style>
  <w:style w:type="character" w:customStyle="1" w:styleId="Frontpage2Char">
    <w:name w:val="Frontpage2 Char"/>
    <w:link w:val="Frontpage2"/>
    <w:rsid w:val="00821B19"/>
    <w:rPr>
      <w:rFonts w:eastAsia="Times New Roman" w:cs="Times New Roman"/>
      <w:b/>
      <w:caps/>
      <w:color w:val="009DE0"/>
      <w:sz w:val="50"/>
      <w:szCs w:val="50"/>
      <w:lang w:val="en-GB" w:eastAsia="da-DK"/>
    </w:rPr>
  </w:style>
  <w:style w:type="paragraph" w:customStyle="1" w:styleId="StyleHeading1Before160pt">
    <w:name w:val="Style Heading 1 + Before:  160 pt"/>
    <w:basedOn w:val="Nadpis1"/>
    <w:rsid w:val="00821B19"/>
    <w:pPr>
      <w:keepLines w:val="0"/>
      <w:pageBreakBefore w:val="0"/>
      <w:tabs>
        <w:tab w:val="num" w:pos="0"/>
      </w:tabs>
      <w:suppressAutoHyphens w:val="0"/>
      <w:spacing w:before="600" w:after="230"/>
      <w:ind w:hanging="624"/>
      <w:contextualSpacing w:val="0"/>
    </w:pPr>
    <w:rPr>
      <w:rFonts w:eastAsia="Times New Roman"/>
      <w:szCs w:val="20"/>
      <w:lang w:val="en-GB" w:eastAsia="da-DK"/>
    </w:rPr>
  </w:style>
  <w:style w:type="character" w:customStyle="1" w:styleId="BodyChar">
    <w:name w:val="Body Char"/>
    <w:link w:val="Body"/>
    <w:rsid w:val="00821B19"/>
    <w:rPr>
      <w:rFonts w:eastAsia="Times New Roman" w:cs="Times New Roman"/>
      <w:szCs w:val="24"/>
      <w:lang w:val="en-GB" w:eastAsia="da-DK"/>
    </w:rPr>
  </w:style>
  <w:style w:type="paragraph" w:customStyle="1" w:styleId="StyleBodyTextAfter1line">
    <w:name w:val="Style Body Text + After:  1 line"/>
    <w:basedOn w:val="Zkladntext"/>
    <w:link w:val="StyleBodyTextAfter1lineChar"/>
    <w:rsid w:val="00821B19"/>
    <w:pPr>
      <w:tabs>
        <w:tab w:val="left" w:pos="227"/>
      </w:tabs>
      <w:spacing w:afterLines="100" w:line="288" w:lineRule="auto"/>
    </w:pPr>
    <w:rPr>
      <w:rFonts w:eastAsia="Times New Roman"/>
      <w:szCs w:val="20"/>
    </w:rPr>
  </w:style>
  <w:style w:type="character" w:customStyle="1" w:styleId="StyleBodyTextAfter1lineChar">
    <w:name w:val="Style Body Text + After:  1 line Char"/>
    <w:link w:val="StyleBodyTextAfter1line"/>
    <w:rsid w:val="00821B19"/>
    <w:rPr>
      <w:rFonts w:eastAsia="Times New Roman" w:cs="Times New Roman"/>
      <w:szCs w:val="20"/>
      <w:lang w:val="en-GB"/>
    </w:rPr>
  </w:style>
  <w:style w:type="paragraph" w:customStyle="1" w:styleId="Uddevalla-Bulletlist">
    <w:name w:val="Uddevalla - Bullet list"/>
    <w:basedOn w:val="Seznamsodrkami"/>
    <w:rsid w:val="00821B19"/>
    <w:pPr>
      <w:numPr>
        <w:numId w:val="0"/>
      </w:numPr>
      <w:tabs>
        <w:tab w:val="num" w:pos="360"/>
        <w:tab w:val="left" w:pos="567"/>
      </w:tabs>
      <w:spacing w:line="288" w:lineRule="auto"/>
      <w:ind w:left="568" w:hanging="284"/>
      <w:contextualSpacing w:val="0"/>
    </w:pPr>
    <w:rPr>
      <w:rFonts w:eastAsia="Times New Roman"/>
      <w:szCs w:val="20"/>
    </w:rPr>
  </w:style>
  <w:style w:type="paragraph" w:styleId="Revize">
    <w:name w:val="Revision"/>
    <w:hidden/>
    <w:uiPriority w:val="99"/>
    <w:semiHidden/>
    <w:rsid w:val="00821B19"/>
    <w:rPr>
      <w:rFonts w:eastAsia="Times New Roman"/>
      <w:sz w:val="18"/>
      <w:szCs w:val="24"/>
      <w:lang w:val="en-GB" w:eastAsia="da-DK"/>
    </w:rPr>
  </w:style>
  <w:style w:type="character" w:customStyle="1" w:styleId="hps">
    <w:name w:val="hps"/>
    <w:basedOn w:val="Standardnpsmoodstavce"/>
    <w:rsid w:val="00821B19"/>
  </w:style>
  <w:style w:type="paragraph" w:customStyle="1" w:styleId="RamNumber1">
    <w:name w:val="Ram Number 1"/>
    <w:basedOn w:val="Normln"/>
    <w:rsid w:val="00CD68B7"/>
    <w:pPr>
      <w:keepNext/>
      <w:numPr>
        <w:numId w:val="19"/>
      </w:numPr>
      <w:spacing w:line="288" w:lineRule="auto"/>
    </w:pPr>
    <w:rPr>
      <w:rFonts w:eastAsia="Times New Roman"/>
      <w:szCs w:val="20"/>
      <w:lang w:val="da-DK"/>
    </w:rPr>
  </w:style>
  <w:style w:type="paragraph" w:customStyle="1" w:styleId="RamNumber2">
    <w:name w:val="Ram Number 2"/>
    <w:basedOn w:val="Normln"/>
    <w:rsid w:val="00CD68B7"/>
    <w:pPr>
      <w:keepNext/>
      <w:numPr>
        <w:ilvl w:val="1"/>
        <w:numId w:val="19"/>
      </w:numPr>
      <w:spacing w:line="288" w:lineRule="auto"/>
    </w:pPr>
    <w:rPr>
      <w:rFonts w:eastAsia="Times New Roman"/>
      <w:szCs w:val="20"/>
      <w:lang w:val="da-DK"/>
    </w:rPr>
  </w:style>
  <w:style w:type="paragraph" w:customStyle="1" w:styleId="RamNumber3">
    <w:name w:val="Ram Number 3"/>
    <w:basedOn w:val="Normln"/>
    <w:rsid w:val="00CD68B7"/>
    <w:pPr>
      <w:keepNext/>
      <w:numPr>
        <w:ilvl w:val="2"/>
        <w:numId w:val="19"/>
      </w:numPr>
      <w:spacing w:line="288" w:lineRule="auto"/>
    </w:pPr>
    <w:rPr>
      <w:rFonts w:eastAsia="Times New Roman"/>
      <w:szCs w:val="20"/>
      <w:lang w:val="da-DK"/>
    </w:rPr>
  </w:style>
  <w:style w:type="paragraph" w:customStyle="1" w:styleId="RamNumber4">
    <w:name w:val="Ram Number 4"/>
    <w:basedOn w:val="Normln"/>
    <w:rsid w:val="00CD68B7"/>
    <w:pPr>
      <w:keepNext/>
      <w:numPr>
        <w:ilvl w:val="3"/>
        <w:numId w:val="19"/>
      </w:numPr>
      <w:spacing w:line="288" w:lineRule="auto"/>
    </w:pPr>
    <w:rPr>
      <w:rFonts w:eastAsia="Times New Roman"/>
      <w:szCs w:val="20"/>
      <w:lang w:val="da-DK"/>
    </w:rPr>
  </w:style>
  <w:style w:type="paragraph" w:customStyle="1" w:styleId="RamNumber5">
    <w:name w:val="Ram Number 5"/>
    <w:basedOn w:val="Normln"/>
    <w:rsid w:val="00CD68B7"/>
    <w:pPr>
      <w:keepNext/>
      <w:numPr>
        <w:ilvl w:val="4"/>
        <w:numId w:val="19"/>
      </w:numPr>
      <w:spacing w:line="288" w:lineRule="auto"/>
    </w:pPr>
    <w:rPr>
      <w:rFonts w:eastAsia="Times New Roman"/>
      <w:szCs w:val="20"/>
      <w:lang w:val="da-DK"/>
    </w:rPr>
  </w:style>
  <w:style w:type="paragraph" w:customStyle="1" w:styleId="RamNumber6">
    <w:name w:val="Ram Number 6"/>
    <w:basedOn w:val="Normln"/>
    <w:rsid w:val="00CD68B7"/>
    <w:pPr>
      <w:numPr>
        <w:ilvl w:val="5"/>
        <w:numId w:val="19"/>
      </w:numPr>
      <w:spacing w:line="288" w:lineRule="auto"/>
    </w:pPr>
    <w:rPr>
      <w:rFonts w:eastAsia="Times New Roman"/>
      <w:szCs w:val="20"/>
      <w:lang w:val="da-DK"/>
    </w:rPr>
  </w:style>
  <w:style w:type="paragraph" w:customStyle="1" w:styleId="RamNumber7">
    <w:name w:val="Ram Number 7"/>
    <w:basedOn w:val="Normln"/>
    <w:rsid w:val="00CD68B7"/>
    <w:pPr>
      <w:numPr>
        <w:ilvl w:val="6"/>
        <w:numId w:val="19"/>
      </w:numPr>
      <w:spacing w:line="288" w:lineRule="auto"/>
    </w:pPr>
    <w:rPr>
      <w:rFonts w:eastAsia="Times New Roman"/>
      <w:szCs w:val="20"/>
      <w:lang w:val="da-DK"/>
    </w:rPr>
  </w:style>
  <w:style w:type="paragraph" w:customStyle="1" w:styleId="RamNumber8">
    <w:name w:val="Ram Number 8"/>
    <w:basedOn w:val="Normln"/>
    <w:rsid w:val="00CD68B7"/>
    <w:pPr>
      <w:numPr>
        <w:ilvl w:val="7"/>
        <w:numId w:val="19"/>
      </w:numPr>
      <w:spacing w:line="288" w:lineRule="auto"/>
    </w:pPr>
    <w:rPr>
      <w:rFonts w:eastAsia="Times New Roman"/>
      <w:szCs w:val="20"/>
      <w:lang w:val="da-DK"/>
    </w:rPr>
  </w:style>
  <w:style w:type="paragraph" w:customStyle="1" w:styleId="RamNumber9">
    <w:name w:val="Ram Number 9"/>
    <w:basedOn w:val="Normln"/>
    <w:rsid w:val="00CD68B7"/>
    <w:pPr>
      <w:numPr>
        <w:ilvl w:val="8"/>
        <w:numId w:val="19"/>
      </w:numPr>
      <w:spacing w:line="288" w:lineRule="auto"/>
    </w:pPr>
    <w:rPr>
      <w:rFonts w:eastAsia="Times New Roman"/>
      <w:szCs w:val="20"/>
      <w:lang w:val="da-DK"/>
    </w:rPr>
  </w:style>
  <w:style w:type="paragraph" w:customStyle="1" w:styleId="StyleHeading2LinespacingAtleast13pt">
    <w:name w:val="Style Heading 2 + Line spacing:  At least 13 pt"/>
    <w:basedOn w:val="Nadpis2"/>
    <w:rsid w:val="001D6B69"/>
    <w:pPr>
      <w:keepLines w:val="0"/>
      <w:numPr>
        <w:numId w:val="20"/>
      </w:numPr>
      <w:tabs>
        <w:tab w:val="num" w:pos="-126"/>
        <w:tab w:val="left" w:pos="0"/>
      </w:tabs>
      <w:suppressAutoHyphens w:val="0"/>
      <w:spacing w:before="0"/>
      <w:ind w:left="-227"/>
      <w:contextualSpacing w:val="0"/>
    </w:pPr>
    <w:rPr>
      <w:rFonts w:eastAsia="Times New Roman"/>
      <w:sz w:val="18"/>
      <w:szCs w:val="20"/>
      <w:lang w:eastAsia="da-DK"/>
    </w:rPr>
  </w:style>
  <w:style w:type="paragraph" w:customStyle="1" w:styleId="StyleHeading3LinespacingAtleast13pt">
    <w:name w:val="Style Heading 3 + Line spacing:  At least 13 pt"/>
    <w:basedOn w:val="Nadpis3"/>
    <w:rsid w:val="001D6B69"/>
    <w:pPr>
      <w:keepLines w:val="0"/>
      <w:numPr>
        <w:numId w:val="20"/>
      </w:numPr>
      <w:tabs>
        <w:tab w:val="num" w:pos="-126"/>
        <w:tab w:val="num" w:pos="624"/>
      </w:tabs>
      <w:spacing w:before="0"/>
      <w:ind w:left="-227"/>
      <w:contextualSpacing w:val="0"/>
    </w:pPr>
    <w:rPr>
      <w:rFonts w:eastAsia="Times New Roman"/>
      <w:caps w:val="0"/>
      <w:szCs w:val="20"/>
      <w:lang w:eastAsia="da-DK"/>
    </w:rPr>
  </w:style>
  <w:style w:type="character" w:styleId="Nevyeenzmnka">
    <w:name w:val="Unresolved Mention"/>
    <w:uiPriority w:val="99"/>
    <w:semiHidden/>
    <w:unhideWhenUsed/>
    <w:rsid w:val="00470004"/>
    <w:rPr>
      <w:color w:val="605E5C"/>
      <w:shd w:val="clear" w:color="auto" w:fill="E1DFDD"/>
    </w:rPr>
  </w:style>
  <w:style w:type="character" w:customStyle="1" w:styleId="tlid-translation">
    <w:name w:val="tlid-translation"/>
    <w:basedOn w:val="Standardnpsmoodstavce"/>
    <w:rsid w:val="003C16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365246">
      <w:bodyDiv w:val="1"/>
      <w:marLeft w:val="0"/>
      <w:marRight w:val="0"/>
      <w:marTop w:val="0"/>
      <w:marBottom w:val="0"/>
      <w:divBdr>
        <w:top w:val="none" w:sz="0" w:space="0" w:color="auto"/>
        <w:left w:val="none" w:sz="0" w:space="0" w:color="auto"/>
        <w:bottom w:val="none" w:sz="0" w:space="0" w:color="auto"/>
        <w:right w:val="none" w:sz="0" w:space="0" w:color="auto"/>
      </w:divBdr>
    </w:div>
    <w:div w:id="378359287">
      <w:bodyDiv w:val="1"/>
      <w:marLeft w:val="0"/>
      <w:marRight w:val="0"/>
      <w:marTop w:val="0"/>
      <w:marBottom w:val="0"/>
      <w:divBdr>
        <w:top w:val="none" w:sz="0" w:space="0" w:color="auto"/>
        <w:left w:val="none" w:sz="0" w:space="0" w:color="auto"/>
        <w:bottom w:val="none" w:sz="0" w:space="0" w:color="auto"/>
        <w:right w:val="none" w:sz="0" w:space="0" w:color="auto"/>
      </w:divBdr>
      <w:divsChild>
        <w:div w:id="1848330149">
          <w:marLeft w:val="0"/>
          <w:marRight w:val="0"/>
          <w:marTop w:val="0"/>
          <w:marBottom w:val="0"/>
          <w:divBdr>
            <w:top w:val="none" w:sz="0" w:space="0" w:color="auto"/>
            <w:left w:val="none" w:sz="0" w:space="0" w:color="auto"/>
            <w:bottom w:val="none" w:sz="0" w:space="0" w:color="auto"/>
            <w:right w:val="none" w:sz="0" w:space="0" w:color="auto"/>
          </w:divBdr>
          <w:divsChild>
            <w:div w:id="900097157">
              <w:marLeft w:val="0"/>
              <w:marRight w:val="0"/>
              <w:marTop w:val="0"/>
              <w:marBottom w:val="0"/>
              <w:divBdr>
                <w:top w:val="none" w:sz="0" w:space="0" w:color="auto"/>
                <w:left w:val="none" w:sz="0" w:space="0" w:color="auto"/>
                <w:bottom w:val="none" w:sz="0" w:space="0" w:color="auto"/>
                <w:right w:val="none" w:sz="0" w:space="0" w:color="auto"/>
              </w:divBdr>
              <w:divsChild>
                <w:div w:id="210576651">
                  <w:marLeft w:val="0"/>
                  <w:marRight w:val="0"/>
                  <w:marTop w:val="0"/>
                  <w:marBottom w:val="0"/>
                  <w:divBdr>
                    <w:top w:val="none" w:sz="0" w:space="0" w:color="auto"/>
                    <w:left w:val="none" w:sz="0" w:space="0" w:color="auto"/>
                    <w:bottom w:val="none" w:sz="0" w:space="0" w:color="auto"/>
                    <w:right w:val="none" w:sz="0" w:space="0" w:color="auto"/>
                  </w:divBdr>
                  <w:divsChild>
                    <w:div w:id="776755717">
                      <w:marLeft w:val="0"/>
                      <w:marRight w:val="0"/>
                      <w:marTop w:val="0"/>
                      <w:marBottom w:val="0"/>
                      <w:divBdr>
                        <w:top w:val="none" w:sz="0" w:space="0" w:color="auto"/>
                        <w:left w:val="none" w:sz="0" w:space="0" w:color="auto"/>
                        <w:bottom w:val="none" w:sz="0" w:space="0" w:color="auto"/>
                        <w:right w:val="none" w:sz="0" w:space="0" w:color="auto"/>
                      </w:divBdr>
                      <w:divsChild>
                        <w:div w:id="2142578482">
                          <w:marLeft w:val="0"/>
                          <w:marRight w:val="0"/>
                          <w:marTop w:val="0"/>
                          <w:marBottom w:val="0"/>
                          <w:divBdr>
                            <w:top w:val="none" w:sz="0" w:space="0" w:color="auto"/>
                            <w:left w:val="none" w:sz="0" w:space="0" w:color="auto"/>
                            <w:bottom w:val="none" w:sz="0" w:space="0" w:color="auto"/>
                            <w:right w:val="none" w:sz="0" w:space="0" w:color="auto"/>
                          </w:divBdr>
                          <w:divsChild>
                            <w:div w:id="700012397">
                              <w:marLeft w:val="0"/>
                              <w:marRight w:val="0"/>
                              <w:marTop w:val="0"/>
                              <w:marBottom w:val="0"/>
                              <w:divBdr>
                                <w:top w:val="none" w:sz="0" w:space="0" w:color="auto"/>
                                <w:left w:val="none" w:sz="0" w:space="0" w:color="auto"/>
                                <w:bottom w:val="none" w:sz="0" w:space="0" w:color="auto"/>
                                <w:right w:val="none" w:sz="0" w:space="0" w:color="auto"/>
                              </w:divBdr>
                              <w:divsChild>
                                <w:div w:id="415708482">
                                  <w:marLeft w:val="0"/>
                                  <w:marRight w:val="0"/>
                                  <w:marTop w:val="0"/>
                                  <w:marBottom w:val="0"/>
                                  <w:divBdr>
                                    <w:top w:val="none" w:sz="0" w:space="0" w:color="auto"/>
                                    <w:left w:val="none" w:sz="0" w:space="0" w:color="auto"/>
                                    <w:bottom w:val="none" w:sz="0" w:space="0" w:color="auto"/>
                                    <w:right w:val="none" w:sz="0" w:space="0" w:color="auto"/>
                                  </w:divBdr>
                                  <w:divsChild>
                                    <w:div w:id="2065372339">
                                      <w:marLeft w:val="0"/>
                                      <w:marRight w:val="0"/>
                                      <w:marTop w:val="0"/>
                                      <w:marBottom w:val="0"/>
                                      <w:divBdr>
                                        <w:top w:val="none" w:sz="0" w:space="0" w:color="auto"/>
                                        <w:left w:val="none" w:sz="0" w:space="0" w:color="auto"/>
                                        <w:bottom w:val="none" w:sz="0" w:space="0" w:color="auto"/>
                                        <w:right w:val="none" w:sz="0" w:space="0" w:color="auto"/>
                                      </w:divBdr>
                                      <w:divsChild>
                                        <w:div w:id="1538927992">
                                          <w:marLeft w:val="0"/>
                                          <w:marRight w:val="0"/>
                                          <w:marTop w:val="0"/>
                                          <w:marBottom w:val="0"/>
                                          <w:divBdr>
                                            <w:top w:val="none" w:sz="0" w:space="0" w:color="auto"/>
                                            <w:left w:val="none" w:sz="0" w:space="0" w:color="auto"/>
                                            <w:bottom w:val="none" w:sz="0" w:space="0" w:color="auto"/>
                                            <w:right w:val="none" w:sz="0" w:space="0" w:color="auto"/>
                                          </w:divBdr>
                                          <w:divsChild>
                                            <w:div w:id="1237397229">
                                              <w:marLeft w:val="0"/>
                                              <w:marRight w:val="0"/>
                                              <w:marTop w:val="0"/>
                                              <w:marBottom w:val="495"/>
                                              <w:divBdr>
                                                <w:top w:val="none" w:sz="0" w:space="0" w:color="auto"/>
                                                <w:left w:val="none" w:sz="0" w:space="0" w:color="auto"/>
                                                <w:bottom w:val="none" w:sz="0" w:space="0" w:color="auto"/>
                                                <w:right w:val="none" w:sz="0" w:space="0" w:color="auto"/>
                                              </w:divBdr>
                                              <w:divsChild>
                                                <w:div w:id="112141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4327721">
      <w:bodyDiv w:val="1"/>
      <w:marLeft w:val="0"/>
      <w:marRight w:val="0"/>
      <w:marTop w:val="0"/>
      <w:marBottom w:val="0"/>
      <w:divBdr>
        <w:top w:val="none" w:sz="0" w:space="0" w:color="auto"/>
        <w:left w:val="none" w:sz="0" w:space="0" w:color="auto"/>
        <w:bottom w:val="none" w:sz="0" w:space="0" w:color="auto"/>
        <w:right w:val="none" w:sz="0" w:space="0" w:color="auto"/>
      </w:divBdr>
    </w:div>
    <w:div w:id="688482685">
      <w:bodyDiv w:val="1"/>
      <w:marLeft w:val="0"/>
      <w:marRight w:val="0"/>
      <w:marTop w:val="0"/>
      <w:marBottom w:val="0"/>
      <w:divBdr>
        <w:top w:val="none" w:sz="0" w:space="0" w:color="auto"/>
        <w:left w:val="none" w:sz="0" w:space="0" w:color="auto"/>
        <w:bottom w:val="none" w:sz="0" w:space="0" w:color="auto"/>
        <w:right w:val="none" w:sz="0" w:space="0" w:color="auto"/>
      </w:divBdr>
    </w:div>
    <w:div w:id="880284767">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223709300">
      <w:bodyDiv w:val="1"/>
      <w:marLeft w:val="0"/>
      <w:marRight w:val="0"/>
      <w:marTop w:val="0"/>
      <w:marBottom w:val="0"/>
      <w:divBdr>
        <w:top w:val="none" w:sz="0" w:space="0" w:color="auto"/>
        <w:left w:val="none" w:sz="0" w:space="0" w:color="auto"/>
        <w:bottom w:val="none" w:sz="0" w:space="0" w:color="auto"/>
        <w:right w:val="none" w:sz="0" w:space="0" w:color="auto"/>
      </w:divBdr>
    </w:div>
    <w:div w:id="1379941062">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582446973">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1814911098">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eon-distribuce.cz/sites/default/files/2018-09/Priloha_c_4_Pravidla_pro_paralelni_provoz_vyroben_a_akumulacnich_zarizeni_se_siti_PDS_new.pdf" TargetMode="Externa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2.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0C2117-A6DF-4A3D-BA4D-ED65152C0D79}">
  <ds:schemaRefs>
    <ds:schemaRef ds:uri="http://schemas.openxmlformats.org/officeDocument/2006/bibliography"/>
  </ds:schemaRefs>
</ds:datastoreItem>
</file>

<file path=customXml/itemProps4.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70</Pages>
  <Words>24148</Words>
  <Characters>142477</Characters>
  <Application>Microsoft Office Word</Application>
  <DocSecurity>0</DocSecurity>
  <Lines>1187</Lines>
  <Paragraphs>332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A6</vt:lpstr>
      <vt:lpstr>Part III, Appendix A6</vt:lpstr>
    </vt:vector>
  </TitlesOfParts>
  <Company/>
  <LinksUpToDate>false</LinksUpToDate>
  <CharactersWithSpaces>166293</CharactersWithSpaces>
  <SharedDoc>false</SharedDoc>
  <HLinks>
    <vt:vector size="672" baseType="variant">
      <vt:variant>
        <vt:i4>1048599</vt:i4>
      </vt:variant>
      <vt:variant>
        <vt:i4>673</vt:i4>
      </vt:variant>
      <vt:variant>
        <vt:i4>0</vt:i4>
      </vt:variant>
      <vt:variant>
        <vt:i4>5</vt:i4>
      </vt:variant>
      <vt:variant>
        <vt:lpwstr>https://www.eon-distribuce.cz/sites/default/files/2018-09/Priloha_c_4_Pravidla_pro_paralelni_provoz_vyroben_a_akumulacnich_zarizeni_se_siti_PDS_new.pdf</vt:lpwstr>
      </vt:variant>
      <vt:variant>
        <vt:lpwstr/>
      </vt:variant>
      <vt:variant>
        <vt:i4>1376306</vt:i4>
      </vt:variant>
      <vt:variant>
        <vt:i4>666</vt:i4>
      </vt:variant>
      <vt:variant>
        <vt:i4>0</vt:i4>
      </vt:variant>
      <vt:variant>
        <vt:i4>5</vt:i4>
      </vt:variant>
      <vt:variant>
        <vt:lpwstr/>
      </vt:variant>
      <vt:variant>
        <vt:lpwstr>_Toc66361163</vt:lpwstr>
      </vt:variant>
      <vt:variant>
        <vt:i4>1310770</vt:i4>
      </vt:variant>
      <vt:variant>
        <vt:i4>660</vt:i4>
      </vt:variant>
      <vt:variant>
        <vt:i4>0</vt:i4>
      </vt:variant>
      <vt:variant>
        <vt:i4>5</vt:i4>
      </vt:variant>
      <vt:variant>
        <vt:lpwstr/>
      </vt:variant>
      <vt:variant>
        <vt:lpwstr>_Toc66361162</vt:lpwstr>
      </vt:variant>
      <vt:variant>
        <vt:i4>1507378</vt:i4>
      </vt:variant>
      <vt:variant>
        <vt:i4>654</vt:i4>
      </vt:variant>
      <vt:variant>
        <vt:i4>0</vt:i4>
      </vt:variant>
      <vt:variant>
        <vt:i4>5</vt:i4>
      </vt:variant>
      <vt:variant>
        <vt:lpwstr/>
      </vt:variant>
      <vt:variant>
        <vt:lpwstr>_Toc66361161</vt:lpwstr>
      </vt:variant>
      <vt:variant>
        <vt:i4>1441842</vt:i4>
      </vt:variant>
      <vt:variant>
        <vt:i4>648</vt:i4>
      </vt:variant>
      <vt:variant>
        <vt:i4>0</vt:i4>
      </vt:variant>
      <vt:variant>
        <vt:i4>5</vt:i4>
      </vt:variant>
      <vt:variant>
        <vt:lpwstr/>
      </vt:variant>
      <vt:variant>
        <vt:lpwstr>_Toc66361160</vt:lpwstr>
      </vt:variant>
      <vt:variant>
        <vt:i4>2031665</vt:i4>
      </vt:variant>
      <vt:variant>
        <vt:i4>642</vt:i4>
      </vt:variant>
      <vt:variant>
        <vt:i4>0</vt:i4>
      </vt:variant>
      <vt:variant>
        <vt:i4>5</vt:i4>
      </vt:variant>
      <vt:variant>
        <vt:lpwstr/>
      </vt:variant>
      <vt:variant>
        <vt:lpwstr>_Toc66361159</vt:lpwstr>
      </vt:variant>
      <vt:variant>
        <vt:i4>1966129</vt:i4>
      </vt:variant>
      <vt:variant>
        <vt:i4>636</vt:i4>
      </vt:variant>
      <vt:variant>
        <vt:i4>0</vt:i4>
      </vt:variant>
      <vt:variant>
        <vt:i4>5</vt:i4>
      </vt:variant>
      <vt:variant>
        <vt:lpwstr/>
      </vt:variant>
      <vt:variant>
        <vt:lpwstr>_Toc66361158</vt:lpwstr>
      </vt:variant>
      <vt:variant>
        <vt:i4>1114161</vt:i4>
      </vt:variant>
      <vt:variant>
        <vt:i4>630</vt:i4>
      </vt:variant>
      <vt:variant>
        <vt:i4>0</vt:i4>
      </vt:variant>
      <vt:variant>
        <vt:i4>5</vt:i4>
      </vt:variant>
      <vt:variant>
        <vt:lpwstr/>
      </vt:variant>
      <vt:variant>
        <vt:lpwstr>_Toc66361157</vt:lpwstr>
      </vt:variant>
      <vt:variant>
        <vt:i4>1048625</vt:i4>
      </vt:variant>
      <vt:variant>
        <vt:i4>624</vt:i4>
      </vt:variant>
      <vt:variant>
        <vt:i4>0</vt:i4>
      </vt:variant>
      <vt:variant>
        <vt:i4>5</vt:i4>
      </vt:variant>
      <vt:variant>
        <vt:lpwstr/>
      </vt:variant>
      <vt:variant>
        <vt:lpwstr>_Toc66361156</vt:lpwstr>
      </vt:variant>
      <vt:variant>
        <vt:i4>1245233</vt:i4>
      </vt:variant>
      <vt:variant>
        <vt:i4>618</vt:i4>
      </vt:variant>
      <vt:variant>
        <vt:i4>0</vt:i4>
      </vt:variant>
      <vt:variant>
        <vt:i4>5</vt:i4>
      </vt:variant>
      <vt:variant>
        <vt:lpwstr/>
      </vt:variant>
      <vt:variant>
        <vt:lpwstr>_Toc66361155</vt:lpwstr>
      </vt:variant>
      <vt:variant>
        <vt:i4>1179697</vt:i4>
      </vt:variant>
      <vt:variant>
        <vt:i4>612</vt:i4>
      </vt:variant>
      <vt:variant>
        <vt:i4>0</vt:i4>
      </vt:variant>
      <vt:variant>
        <vt:i4>5</vt:i4>
      </vt:variant>
      <vt:variant>
        <vt:lpwstr/>
      </vt:variant>
      <vt:variant>
        <vt:lpwstr>_Toc66361154</vt:lpwstr>
      </vt:variant>
      <vt:variant>
        <vt:i4>1376305</vt:i4>
      </vt:variant>
      <vt:variant>
        <vt:i4>606</vt:i4>
      </vt:variant>
      <vt:variant>
        <vt:i4>0</vt:i4>
      </vt:variant>
      <vt:variant>
        <vt:i4>5</vt:i4>
      </vt:variant>
      <vt:variant>
        <vt:lpwstr/>
      </vt:variant>
      <vt:variant>
        <vt:lpwstr>_Toc66361153</vt:lpwstr>
      </vt:variant>
      <vt:variant>
        <vt:i4>1310769</vt:i4>
      </vt:variant>
      <vt:variant>
        <vt:i4>600</vt:i4>
      </vt:variant>
      <vt:variant>
        <vt:i4>0</vt:i4>
      </vt:variant>
      <vt:variant>
        <vt:i4>5</vt:i4>
      </vt:variant>
      <vt:variant>
        <vt:lpwstr/>
      </vt:variant>
      <vt:variant>
        <vt:lpwstr>_Toc66361152</vt:lpwstr>
      </vt:variant>
      <vt:variant>
        <vt:i4>1507377</vt:i4>
      </vt:variant>
      <vt:variant>
        <vt:i4>594</vt:i4>
      </vt:variant>
      <vt:variant>
        <vt:i4>0</vt:i4>
      </vt:variant>
      <vt:variant>
        <vt:i4>5</vt:i4>
      </vt:variant>
      <vt:variant>
        <vt:lpwstr/>
      </vt:variant>
      <vt:variant>
        <vt:lpwstr>_Toc66361151</vt:lpwstr>
      </vt:variant>
      <vt:variant>
        <vt:i4>1441841</vt:i4>
      </vt:variant>
      <vt:variant>
        <vt:i4>588</vt:i4>
      </vt:variant>
      <vt:variant>
        <vt:i4>0</vt:i4>
      </vt:variant>
      <vt:variant>
        <vt:i4>5</vt:i4>
      </vt:variant>
      <vt:variant>
        <vt:lpwstr/>
      </vt:variant>
      <vt:variant>
        <vt:lpwstr>_Toc66361150</vt:lpwstr>
      </vt:variant>
      <vt:variant>
        <vt:i4>2031664</vt:i4>
      </vt:variant>
      <vt:variant>
        <vt:i4>582</vt:i4>
      </vt:variant>
      <vt:variant>
        <vt:i4>0</vt:i4>
      </vt:variant>
      <vt:variant>
        <vt:i4>5</vt:i4>
      </vt:variant>
      <vt:variant>
        <vt:lpwstr/>
      </vt:variant>
      <vt:variant>
        <vt:lpwstr>_Toc66361149</vt:lpwstr>
      </vt:variant>
      <vt:variant>
        <vt:i4>1966128</vt:i4>
      </vt:variant>
      <vt:variant>
        <vt:i4>576</vt:i4>
      </vt:variant>
      <vt:variant>
        <vt:i4>0</vt:i4>
      </vt:variant>
      <vt:variant>
        <vt:i4>5</vt:i4>
      </vt:variant>
      <vt:variant>
        <vt:lpwstr/>
      </vt:variant>
      <vt:variant>
        <vt:lpwstr>_Toc66361148</vt:lpwstr>
      </vt:variant>
      <vt:variant>
        <vt:i4>1114160</vt:i4>
      </vt:variant>
      <vt:variant>
        <vt:i4>570</vt:i4>
      </vt:variant>
      <vt:variant>
        <vt:i4>0</vt:i4>
      </vt:variant>
      <vt:variant>
        <vt:i4>5</vt:i4>
      </vt:variant>
      <vt:variant>
        <vt:lpwstr/>
      </vt:variant>
      <vt:variant>
        <vt:lpwstr>_Toc66361147</vt:lpwstr>
      </vt:variant>
      <vt:variant>
        <vt:i4>1048624</vt:i4>
      </vt:variant>
      <vt:variant>
        <vt:i4>564</vt:i4>
      </vt:variant>
      <vt:variant>
        <vt:i4>0</vt:i4>
      </vt:variant>
      <vt:variant>
        <vt:i4>5</vt:i4>
      </vt:variant>
      <vt:variant>
        <vt:lpwstr/>
      </vt:variant>
      <vt:variant>
        <vt:lpwstr>_Toc66361146</vt:lpwstr>
      </vt:variant>
      <vt:variant>
        <vt:i4>1245232</vt:i4>
      </vt:variant>
      <vt:variant>
        <vt:i4>558</vt:i4>
      </vt:variant>
      <vt:variant>
        <vt:i4>0</vt:i4>
      </vt:variant>
      <vt:variant>
        <vt:i4>5</vt:i4>
      </vt:variant>
      <vt:variant>
        <vt:lpwstr/>
      </vt:variant>
      <vt:variant>
        <vt:lpwstr>_Toc66361145</vt:lpwstr>
      </vt:variant>
      <vt:variant>
        <vt:i4>1179696</vt:i4>
      </vt:variant>
      <vt:variant>
        <vt:i4>552</vt:i4>
      </vt:variant>
      <vt:variant>
        <vt:i4>0</vt:i4>
      </vt:variant>
      <vt:variant>
        <vt:i4>5</vt:i4>
      </vt:variant>
      <vt:variant>
        <vt:lpwstr/>
      </vt:variant>
      <vt:variant>
        <vt:lpwstr>_Toc66361144</vt:lpwstr>
      </vt:variant>
      <vt:variant>
        <vt:i4>1376304</vt:i4>
      </vt:variant>
      <vt:variant>
        <vt:i4>546</vt:i4>
      </vt:variant>
      <vt:variant>
        <vt:i4>0</vt:i4>
      </vt:variant>
      <vt:variant>
        <vt:i4>5</vt:i4>
      </vt:variant>
      <vt:variant>
        <vt:lpwstr/>
      </vt:variant>
      <vt:variant>
        <vt:lpwstr>_Toc66361143</vt:lpwstr>
      </vt:variant>
      <vt:variant>
        <vt:i4>1310768</vt:i4>
      </vt:variant>
      <vt:variant>
        <vt:i4>540</vt:i4>
      </vt:variant>
      <vt:variant>
        <vt:i4>0</vt:i4>
      </vt:variant>
      <vt:variant>
        <vt:i4>5</vt:i4>
      </vt:variant>
      <vt:variant>
        <vt:lpwstr/>
      </vt:variant>
      <vt:variant>
        <vt:lpwstr>_Toc66361142</vt:lpwstr>
      </vt:variant>
      <vt:variant>
        <vt:i4>1507376</vt:i4>
      </vt:variant>
      <vt:variant>
        <vt:i4>534</vt:i4>
      </vt:variant>
      <vt:variant>
        <vt:i4>0</vt:i4>
      </vt:variant>
      <vt:variant>
        <vt:i4>5</vt:i4>
      </vt:variant>
      <vt:variant>
        <vt:lpwstr/>
      </vt:variant>
      <vt:variant>
        <vt:lpwstr>_Toc66361141</vt:lpwstr>
      </vt:variant>
      <vt:variant>
        <vt:i4>1441840</vt:i4>
      </vt:variant>
      <vt:variant>
        <vt:i4>528</vt:i4>
      </vt:variant>
      <vt:variant>
        <vt:i4>0</vt:i4>
      </vt:variant>
      <vt:variant>
        <vt:i4>5</vt:i4>
      </vt:variant>
      <vt:variant>
        <vt:lpwstr/>
      </vt:variant>
      <vt:variant>
        <vt:lpwstr>_Toc66361140</vt:lpwstr>
      </vt:variant>
      <vt:variant>
        <vt:i4>2031671</vt:i4>
      </vt:variant>
      <vt:variant>
        <vt:i4>522</vt:i4>
      </vt:variant>
      <vt:variant>
        <vt:i4>0</vt:i4>
      </vt:variant>
      <vt:variant>
        <vt:i4>5</vt:i4>
      </vt:variant>
      <vt:variant>
        <vt:lpwstr/>
      </vt:variant>
      <vt:variant>
        <vt:lpwstr>_Toc66361139</vt:lpwstr>
      </vt:variant>
      <vt:variant>
        <vt:i4>1966135</vt:i4>
      </vt:variant>
      <vt:variant>
        <vt:i4>516</vt:i4>
      </vt:variant>
      <vt:variant>
        <vt:i4>0</vt:i4>
      </vt:variant>
      <vt:variant>
        <vt:i4>5</vt:i4>
      </vt:variant>
      <vt:variant>
        <vt:lpwstr/>
      </vt:variant>
      <vt:variant>
        <vt:lpwstr>_Toc66361138</vt:lpwstr>
      </vt:variant>
      <vt:variant>
        <vt:i4>1114167</vt:i4>
      </vt:variant>
      <vt:variant>
        <vt:i4>510</vt:i4>
      </vt:variant>
      <vt:variant>
        <vt:i4>0</vt:i4>
      </vt:variant>
      <vt:variant>
        <vt:i4>5</vt:i4>
      </vt:variant>
      <vt:variant>
        <vt:lpwstr/>
      </vt:variant>
      <vt:variant>
        <vt:lpwstr>_Toc66361137</vt:lpwstr>
      </vt:variant>
      <vt:variant>
        <vt:i4>1048631</vt:i4>
      </vt:variant>
      <vt:variant>
        <vt:i4>504</vt:i4>
      </vt:variant>
      <vt:variant>
        <vt:i4>0</vt:i4>
      </vt:variant>
      <vt:variant>
        <vt:i4>5</vt:i4>
      </vt:variant>
      <vt:variant>
        <vt:lpwstr/>
      </vt:variant>
      <vt:variant>
        <vt:lpwstr>_Toc66361136</vt:lpwstr>
      </vt:variant>
      <vt:variant>
        <vt:i4>1245239</vt:i4>
      </vt:variant>
      <vt:variant>
        <vt:i4>498</vt:i4>
      </vt:variant>
      <vt:variant>
        <vt:i4>0</vt:i4>
      </vt:variant>
      <vt:variant>
        <vt:i4>5</vt:i4>
      </vt:variant>
      <vt:variant>
        <vt:lpwstr/>
      </vt:variant>
      <vt:variant>
        <vt:lpwstr>_Toc66361135</vt:lpwstr>
      </vt:variant>
      <vt:variant>
        <vt:i4>1179703</vt:i4>
      </vt:variant>
      <vt:variant>
        <vt:i4>492</vt:i4>
      </vt:variant>
      <vt:variant>
        <vt:i4>0</vt:i4>
      </vt:variant>
      <vt:variant>
        <vt:i4>5</vt:i4>
      </vt:variant>
      <vt:variant>
        <vt:lpwstr/>
      </vt:variant>
      <vt:variant>
        <vt:lpwstr>_Toc66361134</vt:lpwstr>
      </vt:variant>
      <vt:variant>
        <vt:i4>1376311</vt:i4>
      </vt:variant>
      <vt:variant>
        <vt:i4>486</vt:i4>
      </vt:variant>
      <vt:variant>
        <vt:i4>0</vt:i4>
      </vt:variant>
      <vt:variant>
        <vt:i4>5</vt:i4>
      </vt:variant>
      <vt:variant>
        <vt:lpwstr/>
      </vt:variant>
      <vt:variant>
        <vt:lpwstr>_Toc66361133</vt:lpwstr>
      </vt:variant>
      <vt:variant>
        <vt:i4>1310775</vt:i4>
      </vt:variant>
      <vt:variant>
        <vt:i4>480</vt:i4>
      </vt:variant>
      <vt:variant>
        <vt:i4>0</vt:i4>
      </vt:variant>
      <vt:variant>
        <vt:i4>5</vt:i4>
      </vt:variant>
      <vt:variant>
        <vt:lpwstr/>
      </vt:variant>
      <vt:variant>
        <vt:lpwstr>_Toc66361132</vt:lpwstr>
      </vt:variant>
      <vt:variant>
        <vt:i4>1507383</vt:i4>
      </vt:variant>
      <vt:variant>
        <vt:i4>474</vt:i4>
      </vt:variant>
      <vt:variant>
        <vt:i4>0</vt:i4>
      </vt:variant>
      <vt:variant>
        <vt:i4>5</vt:i4>
      </vt:variant>
      <vt:variant>
        <vt:lpwstr/>
      </vt:variant>
      <vt:variant>
        <vt:lpwstr>_Toc66361131</vt:lpwstr>
      </vt:variant>
      <vt:variant>
        <vt:i4>1441847</vt:i4>
      </vt:variant>
      <vt:variant>
        <vt:i4>468</vt:i4>
      </vt:variant>
      <vt:variant>
        <vt:i4>0</vt:i4>
      </vt:variant>
      <vt:variant>
        <vt:i4>5</vt:i4>
      </vt:variant>
      <vt:variant>
        <vt:lpwstr/>
      </vt:variant>
      <vt:variant>
        <vt:lpwstr>_Toc66361130</vt:lpwstr>
      </vt:variant>
      <vt:variant>
        <vt:i4>2031670</vt:i4>
      </vt:variant>
      <vt:variant>
        <vt:i4>462</vt:i4>
      </vt:variant>
      <vt:variant>
        <vt:i4>0</vt:i4>
      </vt:variant>
      <vt:variant>
        <vt:i4>5</vt:i4>
      </vt:variant>
      <vt:variant>
        <vt:lpwstr/>
      </vt:variant>
      <vt:variant>
        <vt:lpwstr>_Toc66361129</vt:lpwstr>
      </vt:variant>
      <vt:variant>
        <vt:i4>1966134</vt:i4>
      </vt:variant>
      <vt:variant>
        <vt:i4>456</vt:i4>
      </vt:variant>
      <vt:variant>
        <vt:i4>0</vt:i4>
      </vt:variant>
      <vt:variant>
        <vt:i4>5</vt:i4>
      </vt:variant>
      <vt:variant>
        <vt:lpwstr/>
      </vt:variant>
      <vt:variant>
        <vt:lpwstr>_Toc66361128</vt:lpwstr>
      </vt:variant>
      <vt:variant>
        <vt:i4>1114166</vt:i4>
      </vt:variant>
      <vt:variant>
        <vt:i4>450</vt:i4>
      </vt:variant>
      <vt:variant>
        <vt:i4>0</vt:i4>
      </vt:variant>
      <vt:variant>
        <vt:i4>5</vt:i4>
      </vt:variant>
      <vt:variant>
        <vt:lpwstr/>
      </vt:variant>
      <vt:variant>
        <vt:lpwstr>_Toc66361127</vt:lpwstr>
      </vt:variant>
      <vt:variant>
        <vt:i4>1048630</vt:i4>
      </vt:variant>
      <vt:variant>
        <vt:i4>444</vt:i4>
      </vt:variant>
      <vt:variant>
        <vt:i4>0</vt:i4>
      </vt:variant>
      <vt:variant>
        <vt:i4>5</vt:i4>
      </vt:variant>
      <vt:variant>
        <vt:lpwstr/>
      </vt:variant>
      <vt:variant>
        <vt:lpwstr>_Toc66361126</vt:lpwstr>
      </vt:variant>
      <vt:variant>
        <vt:i4>1245238</vt:i4>
      </vt:variant>
      <vt:variant>
        <vt:i4>438</vt:i4>
      </vt:variant>
      <vt:variant>
        <vt:i4>0</vt:i4>
      </vt:variant>
      <vt:variant>
        <vt:i4>5</vt:i4>
      </vt:variant>
      <vt:variant>
        <vt:lpwstr/>
      </vt:variant>
      <vt:variant>
        <vt:lpwstr>_Toc66361125</vt:lpwstr>
      </vt:variant>
      <vt:variant>
        <vt:i4>1179702</vt:i4>
      </vt:variant>
      <vt:variant>
        <vt:i4>432</vt:i4>
      </vt:variant>
      <vt:variant>
        <vt:i4>0</vt:i4>
      </vt:variant>
      <vt:variant>
        <vt:i4>5</vt:i4>
      </vt:variant>
      <vt:variant>
        <vt:lpwstr/>
      </vt:variant>
      <vt:variant>
        <vt:lpwstr>_Toc66361124</vt:lpwstr>
      </vt:variant>
      <vt:variant>
        <vt:i4>1376310</vt:i4>
      </vt:variant>
      <vt:variant>
        <vt:i4>426</vt:i4>
      </vt:variant>
      <vt:variant>
        <vt:i4>0</vt:i4>
      </vt:variant>
      <vt:variant>
        <vt:i4>5</vt:i4>
      </vt:variant>
      <vt:variant>
        <vt:lpwstr/>
      </vt:variant>
      <vt:variant>
        <vt:lpwstr>_Toc66361123</vt:lpwstr>
      </vt:variant>
      <vt:variant>
        <vt:i4>1310774</vt:i4>
      </vt:variant>
      <vt:variant>
        <vt:i4>420</vt:i4>
      </vt:variant>
      <vt:variant>
        <vt:i4>0</vt:i4>
      </vt:variant>
      <vt:variant>
        <vt:i4>5</vt:i4>
      </vt:variant>
      <vt:variant>
        <vt:lpwstr/>
      </vt:variant>
      <vt:variant>
        <vt:lpwstr>_Toc66361122</vt:lpwstr>
      </vt:variant>
      <vt:variant>
        <vt:i4>1507382</vt:i4>
      </vt:variant>
      <vt:variant>
        <vt:i4>414</vt:i4>
      </vt:variant>
      <vt:variant>
        <vt:i4>0</vt:i4>
      </vt:variant>
      <vt:variant>
        <vt:i4>5</vt:i4>
      </vt:variant>
      <vt:variant>
        <vt:lpwstr/>
      </vt:variant>
      <vt:variant>
        <vt:lpwstr>_Toc66361121</vt:lpwstr>
      </vt:variant>
      <vt:variant>
        <vt:i4>1441846</vt:i4>
      </vt:variant>
      <vt:variant>
        <vt:i4>408</vt:i4>
      </vt:variant>
      <vt:variant>
        <vt:i4>0</vt:i4>
      </vt:variant>
      <vt:variant>
        <vt:i4>5</vt:i4>
      </vt:variant>
      <vt:variant>
        <vt:lpwstr/>
      </vt:variant>
      <vt:variant>
        <vt:lpwstr>_Toc66361120</vt:lpwstr>
      </vt:variant>
      <vt:variant>
        <vt:i4>2031669</vt:i4>
      </vt:variant>
      <vt:variant>
        <vt:i4>402</vt:i4>
      </vt:variant>
      <vt:variant>
        <vt:i4>0</vt:i4>
      </vt:variant>
      <vt:variant>
        <vt:i4>5</vt:i4>
      </vt:variant>
      <vt:variant>
        <vt:lpwstr/>
      </vt:variant>
      <vt:variant>
        <vt:lpwstr>_Toc66361119</vt:lpwstr>
      </vt:variant>
      <vt:variant>
        <vt:i4>1966133</vt:i4>
      </vt:variant>
      <vt:variant>
        <vt:i4>396</vt:i4>
      </vt:variant>
      <vt:variant>
        <vt:i4>0</vt:i4>
      </vt:variant>
      <vt:variant>
        <vt:i4>5</vt:i4>
      </vt:variant>
      <vt:variant>
        <vt:lpwstr/>
      </vt:variant>
      <vt:variant>
        <vt:lpwstr>_Toc66361118</vt:lpwstr>
      </vt:variant>
      <vt:variant>
        <vt:i4>1114165</vt:i4>
      </vt:variant>
      <vt:variant>
        <vt:i4>390</vt:i4>
      </vt:variant>
      <vt:variant>
        <vt:i4>0</vt:i4>
      </vt:variant>
      <vt:variant>
        <vt:i4>5</vt:i4>
      </vt:variant>
      <vt:variant>
        <vt:lpwstr/>
      </vt:variant>
      <vt:variant>
        <vt:lpwstr>_Toc66361117</vt:lpwstr>
      </vt:variant>
      <vt:variant>
        <vt:i4>1048629</vt:i4>
      </vt:variant>
      <vt:variant>
        <vt:i4>384</vt:i4>
      </vt:variant>
      <vt:variant>
        <vt:i4>0</vt:i4>
      </vt:variant>
      <vt:variant>
        <vt:i4>5</vt:i4>
      </vt:variant>
      <vt:variant>
        <vt:lpwstr/>
      </vt:variant>
      <vt:variant>
        <vt:lpwstr>_Toc66361116</vt:lpwstr>
      </vt:variant>
      <vt:variant>
        <vt:i4>1245237</vt:i4>
      </vt:variant>
      <vt:variant>
        <vt:i4>378</vt:i4>
      </vt:variant>
      <vt:variant>
        <vt:i4>0</vt:i4>
      </vt:variant>
      <vt:variant>
        <vt:i4>5</vt:i4>
      </vt:variant>
      <vt:variant>
        <vt:lpwstr/>
      </vt:variant>
      <vt:variant>
        <vt:lpwstr>_Toc66361115</vt:lpwstr>
      </vt:variant>
      <vt:variant>
        <vt:i4>1179701</vt:i4>
      </vt:variant>
      <vt:variant>
        <vt:i4>372</vt:i4>
      </vt:variant>
      <vt:variant>
        <vt:i4>0</vt:i4>
      </vt:variant>
      <vt:variant>
        <vt:i4>5</vt:i4>
      </vt:variant>
      <vt:variant>
        <vt:lpwstr/>
      </vt:variant>
      <vt:variant>
        <vt:lpwstr>_Toc66361114</vt:lpwstr>
      </vt:variant>
      <vt:variant>
        <vt:i4>1376309</vt:i4>
      </vt:variant>
      <vt:variant>
        <vt:i4>366</vt:i4>
      </vt:variant>
      <vt:variant>
        <vt:i4>0</vt:i4>
      </vt:variant>
      <vt:variant>
        <vt:i4>5</vt:i4>
      </vt:variant>
      <vt:variant>
        <vt:lpwstr/>
      </vt:variant>
      <vt:variant>
        <vt:lpwstr>_Toc66361113</vt:lpwstr>
      </vt:variant>
      <vt:variant>
        <vt:i4>1310773</vt:i4>
      </vt:variant>
      <vt:variant>
        <vt:i4>360</vt:i4>
      </vt:variant>
      <vt:variant>
        <vt:i4>0</vt:i4>
      </vt:variant>
      <vt:variant>
        <vt:i4>5</vt:i4>
      </vt:variant>
      <vt:variant>
        <vt:lpwstr/>
      </vt:variant>
      <vt:variant>
        <vt:lpwstr>_Toc66361112</vt:lpwstr>
      </vt:variant>
      <vt:variant>
        <vt:i4>1507381</vt:i4>
      </vt:variant>
      <vt:variant>
        <vt:i4>354</vt:i4>
      </vt:variant>
      <vt:variant>
        <vt:i4>0</vt:i4>
      </vt:variant>
      <vt:variant>
        <vt:i4>5</vt:i4>
      </vt:variant>
      <vt:variant>
        <vt:lpwstr/>
      </vt:variant>
      <vt:variant>
        <vt:lpwstr>_Toc66361111</vt:lpwstr>
      </vt:variant>
      <vt:variant>
        <vt:i4>1441845</vt:i4>
      </vt:variant>
      <vt:variant>
        <vt:i4>348</vt:i4>
      </vt:variant>
      <vt:variant>
        <vt:i4>0</vt:i4>
      </vt:variant>
      <vt:variant>
        <vt:i4>5</vt:i4>
      </vt:variant>
      <vt:variant>
        <vt:lpwstr/>
      </vt:variant>
      <vt:variant>
        <vt:lpwstr>_Toc66361110</vt:lpwstr>
      </vt:variant>
      <vt:variant>
        <vt:i4>2031668</vt:i4>
      </vt:variant>
      <vt:variant>
        <vt:i4>342</vt:i4>
      </vt:variant>
      <vt:variant>
        <vt:i4>0</vt:i4>
      </vt:variant>
      <vt:variant>
        <vt:i4>5</vt:i4>
      </vt:variant>
      <vt:variant>
        <vt:lpwstr/>
      </vt:variant>
      <vt:variant>
        <vt:lpwstr>_Toc66361109</vt:lpwstr>
      </vt:variant>
      <vt:variant>
        <vt:i4>1966132</vt:i4>
      </vt:variant>
      <vt:variant>
        <vt:i4>336</vt:i4>
      </vt:variant>
      <vt:variant>
        <vt:i4>0</vt:i4>
      </vt:variant>
      <vt:variant>
        <vt:i4>5</vt:i4>
      </vt:variant>
      <vt:variant>
        <vt:lpwstr/>
      </vt:variant>
      <vt:variant>
        <vt:lpwstr>_Toc66361108</vt:lpwstr>
      </vt:variant>
      <vt:variant>
        <vt:i4>1114164</vt:i4>
      </vt:variant>
      <vt:variant>
        <vt:i4>330</vt:i4>
      </vt:variant>
      <vt:variant>
        <vt:i4>0</vt:i4>
      </vt:variant>
      <vt:variant>
        <vt:i4>5</vt:i4>
      </vt:variant>
      <vt:variant>
        <vt:lpwstr/>
      </vt:variant>
      <vt:variant>
        <vt:lpwstr>_Toc66361107</vt:lpwstr>
      </vt:variant>
      <vt:variant>
        <vt:i4>1048628</vt:i4>
      </vt:variant>
      <vt:variant>
        <vt:i4>324</vt:i4>
      </vt:variant>
      <vt:variant>
        <vt:i4>0</vt:i4>
      </vt:variant>
      <vt:variant>
        <vt:i4>5</vt:i4>
      </vt:variant>
      <vt:variant>
        <vt:lpwstr/>
      </vt:variant>
      <vt:variant>
        <vt:lpwstr>_Toc66361106</vt:lpwstr>
      </vt:variant>
      <vt:variant>
        <vt:i4>1245236</vt:i4>
      </vt:variant>
      <vt:variant>
        <vt:i4>318</vt:i4>
      </vt:variant>
      <vt:variant>
        <vt:i4>0</vt:i4>
      </vt:variant>
      <vt:variant>
        <vt:i4>5</vt:i4>
      </vt:variant>
      <vt:variant>
        <vt:lpwstr/>
      </vt:variant>
      <vt:variant>
        <vt:lpwstr>_Toc66361105</vt:lpwstr>
      </vt:variant>
      <vt:variant>
        <vt:i4>1179700</vt:i4>
      </vt:variant>
      <vt:variant>
        <vt:i4>312</vt:i4>
      </vt:variant>
      <vt:variant>
        <vt:i4>0</vt:i4>
      </vt:variant>
      <vt:variant>
        <vt:i4>5</vt:i4>
      </vt:variant>
      <vt:variant>
        <vt:lpwstr/>
      </vt:variant>
      <vt:variant>
        <vt:lpwstr>_Toc66361104</vt:lpwstr>
      </vt:variant>
      <vt:variant>
        <vt:i4>1376308</vt:i4>
      </vt:variant>
      <vt:variant>
        <vt:i4>306</vt:i4>
      </vt:variant>
      <vt:variant>
        <vt:i4>0</vt:i4>
      </vt:variant>
      <vt:variant>
        <vt:i4>5</vt:i4>
      </vt:variant>
      <vt:variant>
        <vt:lpwstr/>
      </vt:variant>
      <vt:variant>
        <vt:lpwstr>_Toc66361103</vt:lpwstr>
      </vt:variant>
      <vt:variant>
        <vt:i4>1310772</vt:i4>
      </vt:variant>
      <vt:variant>
        <vt:i4>300</vt:i4>
      </vt:variant>
      <vt:variant>
        <vt:i4>0</vt:i4>
      </vt:variant>
      <vt:variant>
        <vt:i4>5</vt:i4>
      </vt:variant>
      <vt:variant>
        <vt:lpwstr/>
      </vt:variant>
      <vt:variant>
        <vt:lpwstr>_Toc66361102</vt:lpwstr>
      </vt:variant>
      <vt:variant>
        <vt:i4>1507380</vt:i4>
      </vt:variant>
      <vt:variant>
        <vt:i4>294</vt:i4>
      </vt:variant>
      <vt:variant>
        <vt:i4>0</vt:i4>
      </vt:variant>
      <vt:variant>
        <vt:i4>5</vt:i4>
      </vt:variant>
      <vt:variant>
        <vt:lpwstr/>
      </vt:variant>
      <vt:variant>
        <vt:lpwstr>_Toc66361101</vt:lpwstr>
      </vt:variant>
      <vt:variant>
        <vt:i4>1441844</vt:i4>
      </vt:variant>
      <vt:variant>
        <vt:i4>288</vt:i4>
      </vt:variant>
      <vt:variant>
        <vt:i4>0</vt:i4>
      </vt:variant>
      <vt:variant>
        <vt:i4>5</vt:i4>
      </vt:variant>
      <vt:variant>
        <vt:lpwstr/>
      </vt:variant>
      <vt:variant>
        <vt:lpwstr>_Toc66361100</vt:lpwstr>
      </vt:variant>
      <vt:variant>
        <vt:i4>1966141</vt:i4>
      </vt:variant>
      <vt:variant>
        <vt:i4>282</vt:i4>
      </vt:variant>
      <vt:variant>
        <vt:i4>0</vt:i4>
      </vt:variant>
      <vt:variant>
        <vt:i4>5</vt:i4>
      </vt:variant>
      <vt:variant>
        <vt:lpwstr/>
      </vt:variant>
      <vt:variant>
        <vt:lpwstr>_Toc66361099</vt:lpwstr>
      </vt:variant>
      <vt:variant>
        <vt:i4>2031677</vt:i4>
      </vt:variant>
      <vt:variant>
        <vt:i4>276</vt:i4>
      </vt:variant>
      <vt:variant>
        <vt:i4>0</vt:i4>
      </vt:variant>
      <vt:variant>
        <vt:i4>5</vt:i4>
      </vt:variant>
      <vt:variant>
        <vt:lpwstr/>
      </vt:variant>
      <vt:variant>
        <vt:lpwstr>_Toc66361098</vt:lpwstr>
      </vt:variant>
      <vt:variant>
        <vt:i4>1048637</vt:i4>
      </vt:variant>
      <vt:variant>
        <vt:i4>270</vt:i4>
      </vt:variant>
      <vt:variant>
        <vt:i4>0</vt:i4>
      </vt:variant>
      <vt:variant>
        <vt:i4>5</vt:i4>
      </vt:variant>
      <vt:variant>
        <vt:lpwstr/>
      </vt:variant>
      <vt:variant>
        <vt:lpwstr>_Toc66361097</vt:lpwstr>
      </vt:variant>
      <vt:variant>
        <vt:i4>1114173</vt:i4>
      </vt:variant>
      <vt:variant>
        <vt:i4>264</vt:i4>
      </vt:variant>
      <vt:variant>
        <vt:i4>0</vt:i4>
      </vt:variant>
      <vt:variant>
        <vt:i4>5</vt:i4>
      </vt:variant>
      <vt:variant>
        <vt:lpwstr/>
      </vt:variant>
      <vt:variant>
        <vt:lpwstr>_Toc66361096</vt:lpwstr>
      </vt:variant>
      <vt:variant>
        <vt:i4>1179709</vt:i4>
      </vt:variant>
      <vt:variant>
        <vt:i4>258</vt:i4>
      </vt:variant>
      <vt:variant>
        <vt:i4>0</vt:i4>
      </vt:variant>
      <vt:variant>
        <vt:i4>5</vt:i4>
      </vt:variant>
      <vt:variant>
        <vt:lpwstr/>
      </vt:variant>
      <vt:variant>
        <vt:lpwstr>_Toc66361095</vt:lpwstr>
      </vt:variant>
      <vt:variant>
        <vt:i4>1245245</vt:i4>
      </vt:variant>
      <vt:variant>
        <vt:i4>252</vt:i4>
      </vt:variant>
      <vt:variant>
        <vt:i4>0</vt:i4>
      </vt:variant>
      <vt:variant>
        <vt:i4>5</vt:i4>
      </vt:variant>
      <vt:variant>
        <vt:lpwstr/>
      </vt:variant>
      <vt:variant>
        <vt:lpwstr>_Toc66361094</vt:lpwstr>
      </vt:variant>
      <vt:variant>
        <vt:i4>1310781</vt:i4>
      </vt:variant>
      <vt:variant>
        <vt:i4>246</vt:i4>
      </vt:variant>
      <vt:variant>
        <vt:i4>0</vt:i4>
      </vt:variant>
      <vt:variant>
        <vt:i4>5</vt:i4>
      </vt:variant>
      <vt:variant>
        <vt:lpwstr/>
      </vt:variant>
      <vt:variant>
        <vt:lpwstr>_Toc66361093</vt:lpwstr>
      </vt:variant>
      <vt:variant>
        <vt:i4>1376317</vt:i4>
      </vt:variant>
      <vt:variant>
        <vt:i4>240</vt:i4>
      </vt:variant>
      <vt:variant>
        <vt:i4>0</vt:i4>
      </vt:variant>
      <vt:variant>
        <vt:i4>5</vt:i4>
      </vt:variant>
      <vt:variant>
        <vt:lpwstr/>
      </vt:variant>
      <vt:variant>
        <vt:lpwstr>_Toc66361092</vt:lpwstr>
      </vt:variant>
      <vt:variant>
        <vt:i4>1441853</vt:i4>
      </vt:variant>
      <vt:variant>
        <vt:i4>234</vt:i4>
      </vt:variant>
      <vt:variant>
        <vt:i4>0</vt:i4>
      </vt:variant>
      <vt:variant>
        <vt:i4>5</vt:i4>
      </vt:variant>
      <vt:variant>
        <vt:lpwstr/>
      </vt:variant>
      <vt:variant>
        <vt:lpwstr>_Toc66361091</vt:lpwstr>
      </vt:variant>
      <vt:variant>
        <vt:i4>1507389</vt:i4>
      </vt:variant>
      <vt:variant>
        <vt:i4>228</vt:i4>
      </vt:variant>
      <vt:variant>
        <vt:i4>0</vt:i4>
      </vt:variant>
      <vt:variant>
        <vt:i4>5</vt:i4>
      </vt:variant>
      <vt:variant>
        <vt:lpwstr/>
      </vt:variant>
      <vt:variant>
        <vt:lpwstr>_Toc66361090</vt:lpwstr>
      </vt:variant>
      <vt:variant>
        <vt:i4>1966140</vt:i4>
      </vt:variant>
      <vt:variant>
        <vt:i4>222</vt:i4>
      </vt:variant>
      <vt:variant>
        <vt:i4>0</vt:i4>
      </vt:variant>
      <vt:variant>
        <vt:i4>5</vt:i4>
      </vt:variant>
      <vt:variant>
        <vt:lpwstr/>
      </vt:variant>
      <vt:variant>
        <vt:lpwstr>_Toc66361089</vt:lpwstr>
      </vt:variant>
      <vt:variant>
        <vt:i4>2031676</vt:i4>
      </vt:variant>
      <vt:variant>
        <vt:i4>216</vt:i4>
      </vt:variant>
      <vt:variant>
        <vt:i4>0</vt:i4>
      </vt:variant>
      <vt:variant>
        <vt:i4>5</vt:i4>
      </vt:variant>
      <vt:variant>
        <vt:lpwstr/>
      </vt:variant>
      <vt:variant>
        <vt:lpwstr>_Toc66361088</vt:lpwstr>
      </vt:variant>
      <vt:variant>
        <vt:i4>1048636</vt:i4>
      </vt:variant>
      <vt:variant>
        <vt:i4>210</vt:i4>
      </vt:variant>
      <vt:variant>
        <vt:i4>0</vt:i4>
      </vt:variant>
      <vt:variant>
        <vt:i4>5</vt:i4>
      </vt:variant>
      <vt:variant>
        <vt:lpwstr/>
      </vt:variant>
      <vt:variant>
        <vt:lpwstr>_Toc66361087</vt:lpwstr>
      </vt:variant>
      <vt:variant>
        <vt:i4>1114172</vt:i4>
      </vt:variant>
      <vt:variant>
        <vt:i4>204</vt:i4>
      </vt:variant>
      <vt:variant>
        <vt:i4>0</vt:i4>
      </vt:variant>
      <vt:variant>
        <vt:i4>5</vt:i4>
      </vt:variant>
      <vt:variant>
        <vt:lpwstr/>
      </vt:variant>
      <vt:variant>
        <vt:lpwstr>_Toc66361086</vt:lpwstr>
      </vt:variant>
      <vt:variant>
        <vt:i4>1179708</vt:i4>
      </vt:variant>
      <vt:variant>
        <vt:i4>198</vt:i4>
      </vt:variant>
      <vt:variant>
        <vt:i4>0</vt:i4>
      </vt:variant>
      <vt:variant>
        <vt:i4>5</vt:i4>
      </vt:variant>
      <vt:variant>
        <vt:lpwstr/>
      </vt:variant>
      <vt:variant>
        <vt:lpwstr>_Toc66361085</vt:lpwstr>
      </vt:variant>
      <vt:variant>
        <vt:i4>1245244</vt:i4>
      </vt:variant>
      <vt:variant>
        <vt:i4>192</vt:i4>
      </vt:variant>
      <vt:variant>
        <vt:i4>0</vt:i4>
      </vt:variant>
      <vt:variant>
        <vt:i4>5</vt:i4>
      </vt:variant>
      <vt:variant>
        <vt:lpwstr/>
      </vt:variant>
      <vt:variant>
        <vt:lpwstr>_Toc66361084</vt:lpwstr>
      </vt:variant>
      <vt:variant>
        <vt:i4>1310780</vt:i4>
      </vt:variant>
      <vt:variant>
        <vt:i4>186</vt:i4>
      </vt:variant>
      <vt:variant>
        <vt:i4>0</vt:i4>
      </vt:variant>
      <vt:variant>
        <vt:i4>5</vt:i4>
      </vt:variant>
      <vt:variant>
        <vt:lpwstr/>
      </vt:variant>
      <vt:variant>
        <vt:lpwstr>_Toc66361083</vt:lpwstr>
      </vt:variant>
      <vt:variant>
        <vt:i4>1376316</vt:i4>
      </vt:variant>
      <vt:variant>
        <vt:i4>180</vt:i4>
      </vt:variant>
      <vt:variant>
        <vt:i4>0</vt:i4>
      </vt:variant>
      <vt:variant>
        <vt:i4>5</vt:i4>
      </vt:variant>
      <vt:variant>
        <vt:lpwstr/>
      </vt:variant>
      <vt:variant>
        <vt:lpwstr>_Toc66361082</vt:lpwstr>
      </vt:variant>
      <vt:variant>
        <vt:i4>1441852</vt:i4>
      </vt:variant>
      <vt:variant>
        <vt:i4>174</vt:i4>
      </vt:variant>
      <vt:variant>
        <vt:i4>0</vt:i4>
      </vt:variant>
      <vt:variant>
        <vt:i4>5</vt:i4>
      </vt:variant>
      <vt:variant>
        <vt:lpwstr/>
      </vt:variant>
      <vt:variant>
        <vt:lpwstr>_Toc66361081</vt:lpwstr>
      </vt:variant>
      <vt:variant>
        <vt:i4>1507388</vt:i4>
      </vt:variant>
      <vt:variant>
        <vt:i4>168</vt:i4>
      </vt:variant>
      <vt:variant>
        <vt:i4>0</vt:i4>
      </vt:variant>
      <vt:variant>
        <vt:i4>5</vt:i4>
      </vt:variant>
      <vt:variant>
        <vt:lpwstr/>
      </vt:variant>
      <vt:variant>
        <vt:lpwstr>_Toc66361080</vt:lpwstr>
      </vt:variant>
      <vt:variant>
        <vt:i4>1966131</vt:i4>
      </vt:variant>
      <vt:variant>
        <vt:i4>162</vt:i4>
      </vt:variant>
      <vt:variant>
        <vt:i4>0</vt:i4>
      </vt:variant>
      <vt:variant>
        <vt:i4>5</vt:i4>
      </vt:variant>
      <vt:variant>
        <vt:lpwstr/>
      </vt:variant>
      <vt:variant>
        <vt:lpwstr>_Toc66361079</vt:lpwstr>
      </vt:variant>
      <vt:variant>
        <vt:i4>2031667</vt:i4>
      </vt:variant>
      <vt:variant>
        <vt:i4>156</vt:i4>
      </vt:variant>
      <vt:variant>
        <vt:i4>0</vt:i4>
      </vt:variant>
      <vt:variant>
        <vt:i4>5</vt:i4>
      </vt:variant>
      <vt:variant>
        <vt:lpwstr/>
      </vt:variant>
      <vt:variant>
        <vt:lpwstr>_Toc66361078</vt:lpwstr>
      </vt:variant>
      <vt:variant>
        <vt:i4>1048627</vt:i4>
      </vt:variant>
      <vt:variant>
        <vt:i4>150</vt:i4>
      </vt:variant>
      <vt:variant>
        <vt:i4>0</vt:i4>
      </vt:variant>
      <vt:variant>
        <vt:i4>5</vt:i4>
      </vt:variant>
      <vt:variant>
        <vt:lpwstr/>
      </vt:variant>
      <vt:variant>
        <vt:lpwstr>_Toc66361077</vt:lpwstr>
      </vt:variant>
      <vt:variant>
        <vt:i4>1114163</vt:i4>
      </vt:variant>
      <vt:variant>
        <vt:i4>144</vt:i4>
      </vt:variant>
      <vt:variant>
        <vt:i4>0</vt:i4>
      </vt:variant>
      <vt:variant>
        <vt:i4>5</vt:i4>
      </vt:variant>
      <vt:variant>
        <vt:lpwstr/>
      </vt:variant>
      <vt:variant>
        <vt:lpwstr>_Toc66361076</vt:lpwstr>
      </vt:variant>
      <vt:variant>
        <vt:i4>1179699</vt:i4>
      </vt:variant>
      <vt:variant>
        <vt:i4>138</vt:i4>
      </vt:variant>
      <vt:variant>
        <vt:i4>0</vt:i4>
      </vt:variant>
      <vt:variant>
        <vt:i4>5</vt:i4>
      </vt:variant>
      <vt:variant>
        <vt:lpwstr/>
      </vt:variant>
      <vt:variant>
        <vt:lpwstr>_Toc66361075</vt:lpwstr>
      </vt:variant>
      <vt:variant>
        <vt:i4>1245235</vt:i4>
      </vt:variant>
      <vt:variant>
        <vt:i4>132</vt:i4>
      </vt:variant>
      <vt:variant>
        <vt:i4>0</vt:i4>
      </vt:variant>
      <vt:variant>
        <vt:i4>5</vt:i4>
      </vt:variant>
      <vt:variant>
        <vt:lpwstr/>
      </vt:variant>
      <vt:variant>
        <vt:lpwstr>_Toc66361074</vt:lpwstr>
      </vt:variant>
      <vt:variant>
        <vt:i4>1310771</vt:i4>
      </vt:variant>
      <vt:variant>
        <vt:i4>126</vt:i4>
      </vt:variant>
      <vt:variant>
        <vt:i4>0</vt:i4>
      </vt:variant>
      <vt:variant>
        <vt:i4>5</vt:i4>
      </vt:variant>
      <vt:variant>
        <vt:lpwstr/>
      </vt:variant>
      <vt:variant>
        <vt:lpwstr>_Toc66361073</vt:lpwstr>
      </vt:variant>
      <vt:variant>
        <vt:i4>1376307</vt:i4>
      </vt:variant>
      <vt:variant>
        <vt:i4>120</vt:i4>
      </vt:variant>
      <vt:variant>
        <vt:i4>0</vt:i4>
      </vt:variant>
      <vt:variant>
        <vt:i4>5</vt:i4>
      </vt:variant>
      <vt:variant>
        <vt:lpwstr/>
      </vt:variant>
      <vt:variant>
        <vt:lpwstr>_Toc66361072</vt:lpwstr>
      </vt:variant>
      <vt:variant>
        <vt:i4>1441843</vt:i4>
      </vt:variant>
      <vt:variant>
        <vt:i4>114</vt:i4>
      </vt:variant>
      <vt:variant>
        <vt:i4>0</vt:i4>
      </vt:variant>
      <vt:variant>
        <vt:i4>5</vt:i4>
      </vt:variant>
      <vt:variant>
        <vt:lpwstr/>
      </vt:variant>
      <vt:variant>
        <vt:lpwstr>_Toc66361071</vt:lpwstr>
      </vt:variant>
      <vt:variant>
        <vt:i4>1507379</vt:i4>
      </vt:variant>
      <vt:variant>
        <vt:i4>108</vt:i4>
      </vt:variant>
      <vt:variant>
        <vt:i4>0</vt:i4>
      </vt:variant>
      <vt:variant>
        <vt:i4>5</vt:i4>
      </vt:variant>
      <vt:variant>
        <vt:lpwstr/>
      </vt:variant>
      <vt:variant>
        <vt:lpwstr>_Toc66361070</vt:lpwstr>
      </vt:variant>
      <vt:variant>
        <vt:i4>1966130</vt:i4>
      </vt:variant>
      <vt:variant>
        <vt:i4>102</vt:i4>
      </vt:variant>
      <vt:variant>
        <vt:i4>0</vt:i4>
      </vt:variant>
      <vt:variant>
        <vt:i4>5</vt:i4>
      </vt:variant>
      <vt:variant>
        <vt:lpwstr/>
      </vt:variant>
      <vt:variant>
        <vt:lpwstr>_Toc66361069</vt:lpwstr>
      </vt:variant>
      <vt:variant>
        <vt:i4>2031666</vt:i4>
      </vt:variant>
      <vt:variant>
        <vt:i4>96</vt:i4>
      </vt:variant>
      <vt:variant>
        <vt:i4>0</vt:i4>
      </vt:variant>
      <vt:variant>
        <vt:i4>5</vt:i4>
      </vt:variant>
      <vt:variant>
        <vt:lpwstr/>
      </vt:variant>
      <vt:variant>
        <vt:lpwstr>_Toc66361068</vt:lpwstr>
      </vt:variant>
      <vt:variant>
        <vt:i4>1048626</vt:i4>
      </vt:variant>
      <vt:variant>
        <vt:i4>90</vt:i4>
      </vt:variant>
      <vt:variant>
        <vt:i4>0</vt:i4>
      </vt:variant>
      <vt:variant>
        <vt:i4>5</vt:i4>
      </vt:variant>
      <vt:variant>
        <vt:lpwstr/>
      </vt:variant>
      <vt:variant>
        <vt:lpwstr>_Toc66361067</vt:lpwstr>
      </vt:variant>
      <vt:variant>
        <vt:i4>1114162</vt:i4>
      </vt:variant>
      <vt:variant>
        <vt:i4>84</vt:i4>
      </vt:variant>
      <vt:variant>
        <vt:i4>0</vt:i4>
      </vt:variant>
      <vt:variant>
        <vt:i4>5</vt:i4>
      </vt:variant>
      <vt:variant>
        <vt:lpwstr/>
      </vt:variant>
      <vt:variant>
        <vt:lpwstr>_Toc66361066</vt:lpwstr>
      </vt:variant>
      <vt:variant>
        <vt:i4>1179698</vt:i4>
      </vt:variant>
      <vt:variant>
        <vt:i4>78</vt:i4>
      </vt:variant>
      <vt:variant>
        <vt:i4>0</vt:i4>
      </vt:variant>
      <vt:variant>
        <vt:i4>5</vt:i4>
      </vt:variant>
      <vt:variant>
        <vt:lpwstr/>
      </vt:variant>
      <vt:variant>
        <vt:lpwstr>_Toc66361065</vt:lpwstr>
      </vt:variant>
      <vt:variant>
        <vt:i4>1245234</vt:i4>
      </vt:variant>
      <vt:variant>
        <vt:i4>72</vt:i4>
      </vt:variant>
      <vt:variant>
        <vt:i4>0</vt:i4>
      </vt:variant>
      <vt:variant>
        <vt:i4>5</vt:i4>
      </vt:variant>
      <vt:variant>
        <vt:lpwstr/>
      </vt:variant>
      <vt:variant>
        <vt:lpwstr>_Toc66361064</vt:lpwstr>
      </vt:variant>
      <vt:variant>
        <vt:i4>1310770</vt:i4>
      </vt:variant>
      <vt:variant>
        <vt:i4>66</vt:i4>
      </vt:variant>
      <vt:variant>
        <vt:i4>0</vt:i4>
      </vt:variant>
      <vt:variant>
        <vt:i4>5</vt:i4>
      </vt:variant>
      <vt:variant>
        <vt:lpwstr/>
      </vt:variant>
      <vt:variant>
        <vt:lpwstr>_Toc66361063</vt:lpwstr>
      </vt:variant>
      <vt:variant>
        <vt:i4>1376306</vt:i4>
      </vt:variant>
      <vt:variant>
        <vt:i4>60</vt:i4>
      </vt:variant>
      <vt:variant>
        <vt:i4>0</vt:i4>
      </vt:variant>
      <vt:variant>
        <vt:i4>5</vt:i4>
      </vt:variant>
      <vt:variant>
        <vt:lpwstr/>
      </vt:variant>
      <vt:variant>
        <vt:lpwstr>_Toc66361062</vt:lpwstr>
      </vt:variant>
      <vt:variant>
        <vt:i4>1441842</vt:i4>
      </vt:variant>
      <vt:variant>
        <vt:i4>54</vt:i4>
      </vt:variant>
      <vt:variant>
        <vt:i4>0</vt:i4>
      </vt:variant>
      <vt:variant>
        <vt:i4>5</vt:i4>
      </vt:variant>
      <vt:variant>
        <vt:lpwstr/>
      </vt:variant>
      <vt:variant>
        <vt:lpwstr>_Toc66361061</vt:lpwstr>
      </vt:variant>
      <vt:variant>
        <vt:i4>1507378</vt:i4>
      </vt:variant>
      <vt:variant>
        <vt:i4>48</vt:i4>
      </vt:variant>
      <vt:variant>
        <vt:i4>0</vt:i4>
      </vt:variant>
      <vt:variant>
        <vt:i4>5</vt:i4>
      </vt:variant>
      <vt:variant>
        <vt:lpwstr/>
      </vt:variant>
      <vt:variant>
        <vt:lpwstr>_Toc66361060</vt:lpwstr>
      </vt:variant>
      <vt:variant>
        <vt:i4>1966129</vt:i4>
      </vt:variant>
      <vt:variant>
        <vt:i4>42</vt:i4>
      </vt:variant>
      <vt:variant>
        <vt:i4>0</vt:i4>
      </vt:variant>
      <vt:variant>
        <vt:i4>5</vt:i4>
      </vt:variant>
      <vt:variant>
        <vt:lpwstr/>
      </vt:variant>
      <vt:variant>
        <vt:lpwstr>_Toc66361059</vt:lpwstr>
      </vt:variant>
      <vt:variant>
        <vt:i4>2031665</vt:i4>
      </vt:variant>
      <vt:variant>
        <vt:i4>36</vt:i4>
      </vt:variant>
      <vt:variant>
        <vt:i4>0</vt:i4>
      </vt:variant>
      <vt:variant>
        <vt:i4>5</vt:i4>
      </vt:variant>
      <vt:variant>
        <vt:lpwstr/>
      </vt:variant>
      <vt:variant>
        <vt:lpwstr>_Toc66361058</vt:lpwstr>
      </vt:variant>
      <vt:variant>
        <vt:i4>1048625</vt:i4>
      </vt:variant>
      <vt:variant>
        <vt:i4>30</vt:i4>
      </vt:variant>
      <vt:variant>
        <vt:i4>0</vt:i4>
      </vt:variant>
      <vt:variant>
        <vt:i4>5</vt:i4>
      </vt:variant>
      <vt:variant>
        <vt:lpwstr/>
      </vt:variant>
      <vt:variant>
        <vt:lpwstr>_Toc66361057</vt:lpwstr>
      </vt:variant>
      <vt:variant>
        <vt:i4>1114161</vt:i4>
      </vt:variant>
      <vt:variant>
        <vt:i4>24</vt:i4>
      </vt:variant>
      <vt:variant>
        <vt:i4>0</vt:i4>
      </vt:variant>
      <vt:variant>
        <vt:i4>5</vt:i4>
      </vt:variant>
      <vt:variant>
        <vt:lpwstr/>
      </vt:variant>
      <vt:variant>
        <vt:lpwstr>_Toc66361056</vt:lpwstr>
      </vt:variant>
      <vt:variant>
        <vt:i4>1179697</vt:i4>
      </vt:variant>
      <vt:variant>
        <vt:i4>18</vt:i4>
      </vt:variant>
      <vt:variant>
        <vt:i4>0</vt:i4>
      </vt:variant>
      <vt:variant>
        <vt:i4>5</vt:i4>
      </vt:variant>
      <vt:variant>
        <vt:lpwstr/>
      </vt:variant>
      <vt:variant>
        <vt:lpwstr>_Toc66361055</vt:lpwstr>
      </vt:variant>
      <vt:variant>
        <vt:i4>1245233</vt:i4>
      </vt:variant>
      <vt:variant>
        <vt:i4>12</vt:i4>
      </vt:variant>
      <vt:variant>
        <vt:i4>0</vt:i4>
      </vt:variant>
      <vt:variant>
        <vt:i4>5</vt:i4>
      </vt:variant>
      <vt:variant>
        <vt:lpwstr/>
      </vt:variant>
      <vt:variant>
        <vt:lpwstr>_Toc66361054</vt:lpwstr>
      </vt:variant>
      <vt:variant>
        <vt:i4>1310769</vt:i4>
      </vt:variant>
      <vt:variant>
        <vt:i4>6</vt:i4>
      </vt:variant>
      <vt:variant>
        <vt:i4>0</vt:i4>
      </vt:variant>
      <vt:variant>
        <vt:i4>5</vt:i4>
      </vt:variant>
      <vt:variant>
        <vt:lpwstr/>
      </vt:variant>
      <vt:variant>
        <vt:lpwstr>_Toc66361053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A6</dc:title>
  <dc:subject>Technical Specifications for Electrical Equipment</dc:subject>
  <dc:creator>Charlotte Boesen</dc:creator>
  <cp:keywords/>
  <cp:lastModifiedBy>Pavel Slezák</cp:lastModifiedBy>
  <cp:revision>9</cp:revision>
  <cp:lastPrinted>2022-07-15T07:08:00Z</cp:lastPrinted>
  <dcterms:created xsi:type="dcterms:W3CDTF">2022-07-15T06:00:00Z</dcterms:created>
  <dcterms:modified xsi:type="dcterms:W3CDTF">2024-06-30T17:41:00Z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2020-05-06</vt:lpwstr>
  </property>
  <property fmtid="{D5CDD505-2E9C-101B-9397-08002B2CF9AE}" pid="7" name="Ram_Document_DocID">
    <vt:lpwstr>1287887-6</vt:lpwstr>
  </property>
  <property fmtid="{D5CDD505-2E9C-101B-9397-08002B2CF9AE}" pid="8" name="Ram_Document_Version">
    <vt:lpwstr>4</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SAKOBR2-4241-007</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