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7491" w14:textId="77777777" w:rsidR="008248BD" w:rsidRPr="008412E4" w:rsidRDefault="00066D69" w:rsidP="00DB69A9">
      <w:pPr>
        <w:pStyle w:val="Nzev"/>
        <w:spacing w:after="120"/>
        <w:rPr>
          <w:rFonts w:ascii="Segoe UI" w:hAnsi="Segoe UI" w:cs="Segoe UI"/>
          <w:color w:val="000000"/>
          <w:sz w:val="36"/>
        </w:rPr>
      </w:pPr>
      <w:r w:rsidRPr="008412E4">
        <w:rPr>
          <w:rFonts w:ascii="Segoe UI" w:hAnsi="Segoe UI" w:cs="Segoe UI"/>
          <w:color w:val="000000"/>
          <w:sz w:val="36"/>
        </w:rPr>
        <w:t>Kupní smlouva</w:t>
      </w:r>
    </w:p>
    <w:p w14:paraId="7799115E" w14:textId="77777777" w:rsidR="00EB5B24" w:rsidRPr="00ED3B01" w:rsidRDefault="00EB5B24" w:rsidP="00EB5B24">
      <w:pPr>
        <w:pStyle w:val="slolnkuSmlouvy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I.</w:t>
      </w:r>
    </w:p>
    <w:p w14:paraId="463C290D" w14:textId="77777777" w:rsidR="00EB5B24" w:rsidRPr="00ED3B01" w:rsidRDefault="00EB5B24" w:rsidP="00EB5B24">
      <w:pPr>
        <w:pStyle w:val="Nadpis4"/>
        <w:spacing w:before="0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Smluvní strany</w:t>
      </w:r>
    </w:p>
    <w:p w14:paraId="0CFFB2C4" w14:textId="77777777" w:rsidR="00702CCF" w:rsidRPr="00ED3B01" w:rsidRDefault="00702CCF" w:rsidP="00702CCF">
      <w:pPr>
        <w:pStyle w:val="Zkladntext"/>
        <w:tabs>
          <w:tab w:val="clear" w:pos="1418"/>
          <w:tab w:val="left" w:pos="0"/>
        </w:tabs>
        <w:spacing w:after="60"/>
        <w:ind w:left="357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4879B0EA" w14:textId="77777777" w:rsidR="00066D69" w:rsidRPr="00ED3B01" w:rsidRDefault="00B822EA" w:rsidP="00501BB4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spacing w:after="60"/>
        <w:ind w:left="357" w:hanging="357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S</w:t>
      </w:r>
      <w:r w:rsidR="00693DD4" w:rsidRPr="00ED3B01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AKO</w:t>
      </w:r>
      <w:r w:rsidRPr="00ED3B01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 xml:space="preserve"> Brno, a.s.</w:t>
      </w:r>
    </w:p>
    <w:p w14:paraId="7F84E52F" w14:textId="77777777" w:rsidR="00066D69" w:rsidRPr="00ED3B01" w:rsidRDefault="00066D69" w:rsidP="00F10E00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se sídlem: </w:t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Jedovnická 4247/2, 628 00 Brno</w:t>
      </w:r>
    </w:p>
    <w:p w14:paraId="285936A9" w14:textId="24E4F17E" w:rsidR="00B822EA" w:rsidRPr="00ED3B01" w:rsidRDefault="00066D69" w:rsidP="00F10E00">
      <w:pPr>
        <w:numPr>
          <w:ilvl w:val="12"/>
          <w:numId w:val="0"/>
        </w:numPr>
        <w:tabs>
          <w:tab w:val="left" w:pos="180"/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zastoupen</w:t>
      </w:r>
      <w:r w:rsidR="00693DD4" w:rsidRPr="00ED3B01">
        <w:rPr>
          <w:rFonts w:ascii="Segoe UI" w:hAnsi="Segoe UI" w:cs="Segoe UI"/>
          <w:color w:val="000000"/>
          <w:sz w:val="22"/>
          <w:szCs w:val="22"/>
        </w:rPr>
        <w:t>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:      </w:t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370B63">
        <w:rPr>
          <w:rFonts w:ascii="Segoe UI" w:hAnsi="Segoe UI" w:cs="Segoe UI"/>
          <w:color w:val="000000"/>
          <w:sz w:val="22"/>
          <w:szCs w:val="22"/>
        </w:rPr>
        <w:t xml:space="preserve">Mgr. Filipem </w:t>
      </w:r>
      <w:proofErr w:type="spellStart"/>
      <w:r w:rsidR="00370B63">
        <w:rPr>
          <w:rFonts w:ascii="Segoe UI" w:hAnsi="Segoe UI" w:cs="Segoe UI"/>
          <w:color w:val="000000"/>
          <w:sz w:val="22"/>
          <w:szCs w:val="22"/>
        </w:rPr>
        <w:t>Lederem</w:t>
      </w:r>
      <w:proofErr w:type="spellEnd"/>
      <w:r w:rsidR="00370B63">
        <w:rPr>
          <w:rFonts w:ascii="Segoe UI" w:hAnsi="Segoe UI" w:cs="Segoe UI"/>
          <w:color w:val="000000"/>
          <w:sz w:val="22"/>
          <w:szCs w:val="22"/>
        </w:rPr>
        <w:t>, předsedou představenstva</w:t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0192AB2B" w14:textId="0BC38C97" w:rsidR="00DF6154" w:rsidRPr="00ED3B01" w:rsidRDefault="00B822EA" w:rsidP="00F10E00">
      <w:pPr>
        <w:numPr>
          <w:ilvl w:val="12"/>
          <w:numId w:val="0"/>
        </w:numPr>
        <w:tabs>
          <w:tab w:val="left" w:pos="180"/>
          <w:tab w:val="left" w:pos="2268"/>
        </w:tabs>
        <w:ind w:left="360"/>
        <w:jc w:val="both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885629">
        <w:rPr>
          <w:rFonts w:ascii="Segoe UI" w:hAnsi="Segoe UI" w:cs="Segoe UI"/>
          <w:color w:val="000000"/>
          <w:sz w:val="22"/>
          <w:szCs w:val="22"/>
        </w:rPr>
        <w:t xml:space="preserve">Ing. Pavlem </w:t>
      </w:r>
      <w:proofErr w:type="spellStart"/>
      <w:r w:rsidR="00885629">
        <w:rPr>
          <w:rFonts w:ascii="Segoe UI" w:hAnsi="Segoe UI" w:cs="Segoe UI"/>
          <w:color w:val="000000"/>
          <w:sz w:val="22"/>
          <w:szCs w:val="22"/>
        </w:rPr>
        <w:t>Loutockým</w:t>
      </w:r>
      <w:proofErr w:type="spellEnd"/>
      <w:r w:rsidRPr="00ED3B01">
        <w:rPr>
          <w:rFonts w:ascii="Segoe UI" w:hAnsi="Segoe UI" w:cs="Segoe UI"/>
          <w:color w:val="000000"/>
          <w:sz w:val="22"/>
          <w:szCs w:val="22"/>
        </w:rPr>
        <w:t>, místopředsedou představenstva</w:t>
      </w:r>
    </w:p>
    <w:p w14:paraId="72BD45D1" w14:textId="77777777" w:rsidR="00066D69" w:rsidRPr="00ED3B01" w:rsidRDefault="00F10E00" w:rsidP="00F10E00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IČ</w:t>
      </w:r>
      <w:r w:rsidR="00693DD4" w:rsidRPr="00ED3B01">
        <w:rPr>
          <w:rFonts w:ascii="Segoe UI" w:hAnsi="Segoe UI" w:cs="Segoe UI"/>
          <w:color w:val="000000"/>
          <w:sz w:val="22"/>
          <w:szCs w:val="22"/>
        </w:rPr>
        <w:t>O</w:t>
      </w:r>
      <w:r w:rsidRPr="00ED3B01">
        <w:rPr>
          <w:rFonts w:ascii="Segoe UI" w:hAnsi="Segoe UI" w:cs="Segoe UI"/>
          <w:color w:val="000000"/>
          <w:sz w:val="22"/>
          <w:szCs w:val="22"/>
        </w:rPr>
        <w:t>:</w:t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60713470</w:t>
      </w:r>
    </w:p>
    <w:p w14:paraId="622C61C7" w14:textId="77777777" w:rsidR="00066D69" w:rsidRPr="00ED3B01" w:rsidRDefault="00066D69" w:rsidP="00F10E00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DIČ:           </w:t>
      </w:r>
      <w:r w:rsidR="00F21C91" w:rsidRPr="00ED3B01">
        <w:rPr>
          <w:rFonts w:ascii="Segoe UI" w:hAnsi="Segoe UI" w:cs="Segoe UI"/>
          <w:color w:val="000000"/>
          <w:sz w:val="22"/>
          <w:szCs w:val="22"/>
        </w:rPr>
        <w:t xml:space="preserve">         </w:t>
      </w:r>
      <w:r w:rsidR="00D67F93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CZ60713470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0B46D8B6" w14:textId="77777777" w:rsidR="00066D69" w:rsidRPr="00ED3B01" w:rsidRDefault="00440CAC" w:rsidP="00440CAC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Číslo účtu: </w:t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B822EA" w:rsidRPr="00ED3B01">
        <w:rPr>
          <w:rFonts w:ascii="Segoe UI" w:hAnsi="Segoe UI" w:cs="Segoe UI"/>
          <w:color w:val="000000"/>
          <w:sz w:val="22"/>
          <w:szCs w:val="22"/>
        </w:rPr>
        <w:t>79033621/0100</w:t>
      </w:r>
    </w:p>
    <w:p w14:paraId="37F46CA6" w14:textId="77777777" w:rsidR="00B822EA" w:rsidRPr="00ED3B01" w:rsidRDefault="00B822EA">
      <w:pPr>
        <w:numPr>
          <w:ilvl w:val="12"/>
          <w:numId w:val="0"/>
        </w:numPr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Zapsán</w:t>
      </w:r>
      <w:r w:rsidR="00693DD4" w:rsidRPr="00ED3B01">
        <w:rPr>
          <w:rFonts w:ascii="Segoe UI" w:hAnsi="Segoe UI" w:cs="Segoe UI"/>
          <w:color w:val="000000"/>
          <w:sz w:val="22"/>
          <w:szCs w:val="22"/>
        </w:rPr>
        <w:t>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 obchodním rejstříku vedeném Krajským soudem v Brně, oddíl B, vložka 1371</w:t>
      </w:r>
    </w:p>
    <w:p w14:paraId="36F8EE6D" w14:textId="77777777" w:rsidR="00066D69" w:rsidRPr="00ED3B01" w:rsidRDefault="00066D69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ED3B01">
        <w:rPr>
          <w:rFonts w:ascii="Segoe UI" w:hAnsi="Segoe UI" w:cs="Segoe UI"/>
          <w:i/>
          <w:iCs/>
          <w:color w:val="000000"/>
          <w:sz w:val="22"/>
          <w:szCs w:val="22"/>
        </w:rPr>
        <w:t>(dále jen „</w:t>
      </w:r>
      <w:r w:rsidRPr="008412E4">
        <w:rPr>
          <w:rFonts w:ascii="Segoe UI" w:hAnsi="Segoe UI" w:cs="Segoe UI"/>
          <w:b/>
          <w:i/>
          <w:iCs/>
          <w:color w:val="000000"/>
          <w:sz w:val="22"/>
          <w:szCs w:val="22"/>
        </w:rPr>
        <w:t>kupující</w:t>
      </w:r>
      <w:r w:rsidRPr="00ED3B01">
        <w:rPr>
          <w:rFonts w:ascii="Segoe UI" w:hAnsi="Segoe UI" w:cs="Segoe UI"/>
          <w:i/>
          <w:iCs/>
          <w:color w:val="000000"/>
          <w:sz w:val="22"/>
          <w:szCs w:val="22"/>
        </w:rPr>
        <w:t>“)</w:t>
      </w:r>
    </w:p>
    <w:p w14:paraId="06DFA870" w14:textId="77777777" w:rsidR="00066D69" w:rsidRPr="00ED3B01" w:rsidRDefault="00066D69">
      <w:pPr>
        <w:pStyle w:val="Zpat"/>
        <w:tabs>
          <w:tab w:val="clear" w:pos="4536"/>
          <w:tab w:val="clear" w:pos="9072"/>
          <w:tab w:val="left" w:pos="2835"/>
        </w:tabs>
        <w:rPr>
          <w:rFonts w:ascii="Segoe UI" w:hAnsi="Segoe UI" w:cs="Segoe UI"/>
          <w:color w:val="000000"/>
          <w:sz w:val="22"/>
          <w:szCs w:val="22"/>
        </w:rPr>
      </w:pPr>
    </w:p>
    <w:p w14:paraId="4D4D8630" w14:textId="77777777" w:rsidR="00066D69" w:rsidRPr="00ED3B01" w:rsidRDefault="00066D69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a</w:t>
      </w:r>
    </w:p>
    <w:p w14:paraId="3221AD70" w14:textId="77777777" w:rsidR="00066D69" w:rsidRPr="00ED3B01" w:rsidRDefault="00066D69">
      <w:pPr>
        <w:pStyle w:val="Zpat"/>
        <w:tabs>
          <w:tab w:val="clear" w:pos="4536"/>
          <w:tab w:val="clear" w:pos="9072"/>
          <w:tab w:val="left" w:pos="2835"/>
        </w:tabs>
        <w:rPr>
          <w:rFonts w:ascii="Segoe UI" w:hAnsi="Segoe UI" w:cs="Segoe UI"/>
          <w:color w:val="000000"/>
          <w:sz w:val="22"/>
          <w:szCs w:val="22"/>
        </w:rPr>
      </w:pPr>
    </w:p>
    <w:p w14:paraId="51077EE6" w14:textId="66208593" w:rsidR="006C58FF" w:rsidRPr="00ED3B01" w:rsidRDefault="006C58FF" w:rsidP="006C58FF">
      <w:pPr>
        <w:spacing w:after="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 xml:space="preserve">2.   </w:t>
      </w:r>
      <w:r w:rsidRPr="008412E4">
        <w:rPr>
          <w:rFonts w:ascii="Segoe UI" w:hAnsi="Segoe UI" w:cs="Segoe UI"/>
          <w:b/>
          <w:color w:val="000000"/>
          <w:sz w:val="22"/>
          <w:szCs w:val="22"/>
          <w:highlight w:val="yellow"/>
        </w:rPr>
        <w:t>Obchodní</w:t>
      </w:r>
      <w:r w:rsidRPr="008412E4">
        <w:rPr>
          <w:rFonts w:ascii="Segoe UI" w:hAnsi="Segoe UI" w:cs="Segoe UI"/>
          <w:color w:val="000000"/>
          <w:sz w:val="22"/>
          <w:szCs w:val="22"/>
          <w:highlight w:val="yellow"/>
        </w:rPr>
        <w:t xml:space="preserve"> </w:t>
      </w:r>
      <w:r w:rsidRPr="008412E4">
        <w:rPr>
          <w:rFonts w:ascii="Segoe UI" w:hAnsi="Segoe UI" w:cs="Segoe UI"/>
          <w:b/>
          <w:bCs/>
          <w:color w:val="000000"/>
          <w:sz w:val="22"/>
          <w:szCs w:val="22"/>
          <w:highlight w:val="yellow"/>
        </w:rPr>
        <w:t>firma</w:t>
      </w:r>
      <w:r w:rsidR="00440CAC" w:rsidRPr="008412E4">
        <w:rPr>
          <w:rFonts w:ascii="Segoe UI" w:hAnsi="Segoe UI" w:cs="Segoe UI"/>
          <w:b/>
          <w:bCs/>
          <w:color w:val="000000"/>
          <w:sz w:val="22"/>
          <w:szCs w:val="22"/>
          <w:highlight w:val="yellow"/>
        </w:rPr>
        <w:t>/Jméno a příjmení</w:t>
      </w:r>
      <w:r w:rsidR="00440CAC" w:rsidRPr="00ED3B0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</w:p>
    <w:p w14:paraId="279C15E6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Se sídlem: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2A00D1F4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Zastoupena: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7C83365C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IČ</w:t>
      </w:r>
      <w:r w:rsidR="008248BD" w:rsidRPr="00ED3B01">
        <w:rPr>
          <w:rFonts w:ascii="Segoe UI" w:hAnsi="Segoe UI" w:cs="Segoe UI"/>
          <w:color w:val="000000"/>
          <w:sz w:val="22"/>
          <w:szCs w:val="22"/>
        </w:rPr>
        <w:t>O</w:t>
      </w:r>
      <w:r w:rsidRPr="00ED3B01">
        <w:rPr>
          <w:rFonts w:ascii="Segoe UI" w:hAnsi="Segoe UI" w:cs="Segoe UI"/>
          <w:color w:val="000000"/>
          <w:sz w:val="22"/>
          <w:szCs w:val="22"/>
        </w:rPr>
        <w:t>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50C95484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DIČ: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0DB48F62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Číslo účtu: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  <w:r w:rsidR="003E1B13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 xml:space="preserve"> – číslo účtu zveřejněné ve smyslu </w:t>
      </w:r>
      <w:proofErr w:type="spellStart"/>
      <w:r w:rsidR="003E1B13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ust</w:t>
      </w:r>
      <w:proofErr w:type="spellEnd"/>
      <w:r w:rsidR="003E1B13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. § 98 zákona č. 235/2004 Sb., o dani z přidané hodnoty</w:t>
      </w:r>
    </w:p>
    <w:p w14:paraId="62ED5E05" w14:textId="77777777" w:rsidR="006C58FF" w:rsidRPr="00ED3B01" w:rsidRDefault="006C58FF" w:rsidP="006C58FF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Zapsána v obchodním rejstříku vedeném ……….. soudem v … , oddíl …, vložka …</w:t>
      </w:r>
      <w:r w:rsidR="00440CAC" w:rsidRPr="00ED3B01">
        <w:rPr>
          <w:rFonts w:ascii="Segoe UI" w:hAnsi="Segoe UI" w:cs="Segoe UI"/>
          <w:color w:val="000000"/>
          <w:sz w:val="22"/>
          <w:szCs w:val="22"/>
        </w:rPr>
        <w:t xml:space="preserve"> / Zapsána v </w:t>
      </w:r>
      <w:r w:rsidR="00440CAC" w:rsidRPr="00ED3B01">
        <w:rPr>
          <w:rFonts w:ascii="Segoe UI" w:hAnsi="Segoe UI" w:cs="Segoe UI"/>
          <w:i/>
          <w:color w:val="000000"/>
          <w:sz w:val="22"/>
          <w:szCs w:val="22"/>
        </w:rPr>
        <w:t xml:space="preserve"> ……………………, </w:t>
      </w:r>
      <w:r w:rsidR="00440CAC" w:rsidRPr="00ED3B01">
        <w:rPr>
          <w:rFonts w:ascii="Segoe UI" w:hAnsi="Segoe UI" w:cs="Segoe UI"/>
          <w:iCs/>
          <w:color w:val="000000"/>
          <w:sz w:val="22"/>
          <w:szCs w:val="22"/>
        </w:rPr>
        <w:t>vedené</w:t>
      </w:r>
      <w:r w:rsidR="00440CAC" w:rsidRPr="00ED3B01">
        <w:rPr>
          <w:rFonts w:ascii="Segoe UI" w:hAnsi="Segoe UI" w:cs="Segoe UI"/>
          <w:i/>
          <w:color w:val="000000"/>
          <w:sz w:val="22"/>
          <w:szCs w:val="22"/>
        </w:rPr>
        <w:t xml:space="preserve">…………… </w:t>
      </w:r>
      <w:r w:rsidR="00440CAC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 vyplnění účastníkem řízení</w:t>
      </w:r>
    </w:p>
    <w:p w14:paraId="473CC13B" w14:textId="77777777" w:rsidR="006C58FF" w:rsidRDefault="006C58FF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Segoe UI" w:hAnsi="Segoe UI" w:cs="Segoe UI"/>
          <w:i/>
          <w:color w:val="000000"/>
          <w:sz w:val="22"/>
          <w:szCs w:val="22"/>
          <w:lang w:val="cs-CZ"/>
        </w:rPr>
      </w:pPr>
      <w:r w:rsidRPr="00ED3B01">
        <w:rPr>
          <w:rFonts w:ascii="Segoe UI" w:hAnsi="Segoe UI" w:cs="Segoe UI"/>
          <w:i/>
          <w:color w:val="000000"/>
          <w:sz w:val="22"/>
          <w:szCs w:val="22"/>
        </w:rPr>
        <w:t xml:space="preserve">(dále jen „prodávající“) </w:t>
      </w:r>
    </w:p>
    <w:p w14:paraId="11538AF0" w14:textId="77777777" w:rsidR="008412E4" w:rsidRPr="008412E4" w:rsidRDefault="008412E4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Segoe UI" w:hAnsi="Segoe UI" w:cs="Segoe UI"/>
          <w:i/>
          <w:color w:val="000000"/>
          <w:sz w:val="22"/>
          <w:szCs w:val="22"/>
          <w:lang w:val="cs-CZ"/>
        </w:rPr>
      </w:pPr>
    </w:p>
    <w:p w14:paraId="00CDBEFE" w14:textId="77777777" w:rsidR="00EB5B24" w:rsidRPr="00ED3B01" w:rsidRDefault="00EB5B24" w:rsidP="00DF7210">
      <w:pPr>
        <w:pStyle w:val="slolnkuSmlouvy"/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II.</w:t>
      </w:r>
    </w:p>
    <w:p w14:paraId="7024BF7B" w14:textId="77777777" w:rsidR="00EB5B24" w:rsidRPr="00ED3B01" w:rsidRDefault="00EB5B24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Základní ustanovení</w:t>
      </w:r>
    </w:p>
    <w:p w14:paraId="548E7D00" w14:textId="4105A9E5" w:rsidR="00DB69A9" w:rsidRPr="008412E4" w:rsidRDefault="00A20AF9" w:rsidP="008412E4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8412E4">
        <w:rPr>
          <w:rFonts w:ascii="Segoe UI" w:hAnsi="Segoe UI" w:cs="Segoe UI"/>
          <w:color w:val="000000"/>
          <w:sz w:val="22"/>
          <w:szCs w:val="22"/>
        </w:rPr>
        <w:t xml:space="preserve">Tato smlouva je uzavřena </w:t>
      </w:r>
      <w:r w:rsidR="00B00430" w:rsidRPr="008412E4">
        <w:rPr>
          <w:rFonts w:ascii="Segoe UI" w:hAnsi="Segoe UI" w:cs="Segoe UI"/>
          <w:color w:val="000000"/>
          <w:sz w:val="22"/>
          <w:szCs w:val="22"/>
        </w:rPr>
        <w:t xml:space="preserve">dle </w:t>
      </w:r>
      <w:r w:rsidRPr="008412E4">
        <w:rPr>
          <w:rFonts w:ascii="Segoe UI" w:hAnsi="Segoe UI" w:cs="Segoe UI"/>
          <w:color w:val="000000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8412E4">
          <w:rPr>
            <w:rFonts w:ascii="Segoe UI" w:hAnsi="Segoe UI" w:cs="Segoe UI"/>
            <w:color w:val="000000"/>
            <w:sz w:val="22"/>
            <w:szCs w:val="22"/>
          </w:rPr>
          <w:t>2079 a</w:t>
        </w:r>
      </w:smartTag>
      <w:r w:rsidRPr="008412E4">
        <w:rPr>
          <w:rFonts w:ascii="Segoe UI" w:hAnsi="Segoe UI" w:cs="Segoe UI"/>
          <w:color w:val="000000"/>
          <w:sz w:val="22"/>
          <w:szCs w:val="22"/>
        </w:rPr>
        <w:t xml:space="preserve"> násl. zákona č. 89/2012</w:t>
      </w:r>
      <w:r w:rsidR="00302D54" w:rsidRPr="008412E4">
        <w:rPr>
          <w:rFonts w:ascii="Segoe UI" w:hAnsi="Segoe UI" w:cs="Segoe UI"/>
          <w:color w:val="000000"/>
          <w:sz w:val="22"/>
          <w:szCs w:val="22"/>
        </w:rPr>
        <w:t xml:space="preserve"> Sb.</w:t>
      </w:r>
      <w:r w:rsidRPr="008412E4">
        <w:rPr>
          <w:rFonts w:ascii="Segoe UI" w:hAnsi="Segoe UI" w:cs="Segoe UI"/>
          <w:color w:val="000000"/>
          <w:sz w:val="22"/>
          <w:szCs w:val="22"/>
        </w:rPr>
        <w:t>, občanský zákoník (dále jen „</w:t>
      </w:r>
      <w:r w:rsidRPr="008412E4">
        <w:rPr>
          <w:rFonts w:ascii="Segoe UI" w:hAnsi="Segoe UI" w:cs="Segoe UI"/>
          <w:i/>
          <w:color w:val="000000"/>
          <w:sz w:val="22"/>
          <w:szCs w:val="22"/>
        </w:rPr>
        <w:t>občanský zákoník</w:t>
      </w:r>
      <w:r w:rsidRPr="008412E4">
        <w:rPr>
          <w:rFonts w:ascii="Segoe UI" w:hAnsi="Segoe UI" w:cs="Segoe UI"/>
          <w:color w:val="000000"/>
          <w:sz w:val="22"/>
          <w:szCs w:val="22"/>
        </w:rPr>
        <w:t>“); práva a povinnosti stran to</w:t>
      </w:r>
      <w:r w:rsidR="008412E4">
        <w:rPr>
          <w:rFonts w:ascii="Segoe UI" w:hAnsi="Segoe UI" w:cs="Segoe UI"/>
          <w:color w:val="000000"/>
          <w:sz w:val="22"/>
          <w:szCs w:val="22"/>
        </w:rPr>
        <w:t xml:space="preserve">uto smlouvou neupravená se řídí </w:t>
      </w:r>
      <w:r w:rsidRPr="008412E4">
        <w:rPr>
          <w:rFonts w:ascii="Segoe UI" w:hAnsi="Segoe UI" w:cs="Segoe UI"/>
          <w:color w:val="000000"/>
          <w:sz w:val="22"/>
          <w:szCs w:val="22"/>
        </w:rPr>
        <w:t xml:space="preserve">příslušnými ustanoveními občanského zákoníku. </w:t>
      </w:r>
    </w:p>
    <w:p w14:paraId="795E4D07" w14:textId="77777777" w:rsidR="00EB5B24" w:rsidRPr="00ED3B01" w:rsidRDefault="00EB5B24" w:rsidP="00DF7210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Smluvní strany prohlašují, že údaje uvedené v čl. I této smlouvy jsou v souladu s právní skutečností v době uzavření smlouvy. Smluvní strany se zavazují, že změny dotčených údajů oznámí bez prodlení písemně druhé smluvní straně. 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V případě změny účtu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prodávajícího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 je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ED3B01">
        <w:rPr>
          <w:rFonts w:ascii="Segoe UI" w:hAnsi="Segoe UI" w:cs="Segoe UI"/>
          <w:color w:val="000000"/>
          <w:sz w:val="22"/>
          <w:szCs w:val="22"/>
        </w:rPr>
        <w:t>Při změně identifikačních údajů smluvních stran včetně změny účtu není nutné uzavírat ke smlouvě dodatek.</w:t>
      </w:r>
    </w:p>
    <w:p w14:paraId="31BDF231" w14:textId="77777777" w:rsidR="00EB5B24" w:rsidRPr="00ED3B01" w:rsidRDefault="00E35A85" w:rsidP="00DF7210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="00EB5B24" w:rsidRPr="00ED3B01">
        <w:rPr>
          <w:rFonts w:ascii="Segoe UI" w:hAnsi="Segoe UI" w:cs="Segoe UI"/>
          <w:color w:val="000000"/>
          <w:sz w:val="22"/>
          <w:szCs w:val="22"/>
        </w:rPr>
        <w:t xml:space="preserve"> prohlašuje, že je odborně způsobilý k zajištění předmětu plnění podle této smlouvy.</w:t>
      </w:r>
    </w:p>
    <w:p w14:paraId="4501DD1E" w14:textId="77777777" w:rsidR="00066D69" w:rsidRPr="00ED3B01" w:rsidRDefault="00066D69" w:rsidP="00DF7210">
      <w:pPr>
        <w:tabs>
          <w:tab w:val="left" w:pos="-2410"/>
        </w:tabs>
        <w:spacing w:after="120" w:line="276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lastRenderedPageBreak/>
        <w:t>I</w:t>
      </w:r>
      <w:r w:rsidR="0034498A" w:rsidRPr="00ED3B01">
        <w:rPr>
          <w:rFonts w:ascii="Segoe UI" w:hAnsi="Segoe UI" w:cs="Segoe UI"/>
          <w:b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738C9F30" w14:textId="77777777" w:rsidR="00066D69" w:rsidRPr="00ED3B01" w:rsidRDefault="00066D69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Předmět smlouvy</w:t>
      </w:r>
    </w:p>
    <w:p w14:paraId="74C3E5BA" w14:textId="08287064" w:rsidR="00066D69" w:rsidRPr="00ED3B01" w:rsidRDefault="00066D69" w:rsidP="00DF7210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se zavazuje </w:t>
      </w:r>
      <w:r w:rsidR="00ED4184" w:rsidRPr="00ED3B01">
        <w:rPr>
          <w:rFonts w:ascii="Segoe UI" w:hAnsi="Segoe UI" w:cs="Segoe UI"/>
          <w:color w:val="000000"/>
          <w:sz w:val="22"/>
          <w:szCs w:val="22"/>
        </w:rPr>
        <w:t xml:space="preserve">odevzdat </w:t>
      </w:r>
      <w:r w:rsidR="007A05EA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412E4">
        <w:rPr>
          <w:rFonts w:ascii="Segoe UI" w:hAnsi="Segoe UI" w:cs="Segoe UI"/>
          <w:color w:val="000000"/>
          <w:sz w:val="22"/>
          <w:szCs w:val="22"/>
          <w:lang w:val="cs-CZ"/>
        </w:rPr>
        <w:t>sedm (7)</w:t>
      </w:r>
      <w:r w:rsidR="00832876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127C76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412E4">
        <w:rPr>
          <w:rFonts w:ascii="Segoe UI" w:hAnsi="Segoe UI" w:cs="Segoe UI"/>
          <w:b/>
          <w:color w:val="000000"/>
          <w:sz w:val="22"/>
          <w:szCs w:val="22"/>
          <w:lang w:val="cs-CZ"/>
        </w:rPr>
        <w:t>nových</w:t>
      </w:r>
      <w:r w:rsidR="00960C9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8412E4">
        <w:rPr>
          <w:rFonts w:ascii="Segoe UI" w:hAnsi="Segoe UI" w:cs="Segoe UI"/>
          <w:color w:val="000000"/>
          <w:sz w:val="22"/>
          <w:szCs w:val="22"/>
          <w:lang w:val="cs-CZ"/>
        </w:rPr>
        <w:t>vozidel</w:t>
      </w:r>
      <w:r w:rsidR="00440CAC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8E509C" w:rsidRPr="00ED3B01">
        <w:rPr>
          <w:rFonts w:ascii="Segoe UI" w:hAnsi="Segoe UI" w:cs="Segoe UI"/>
          <w:color w:val="000000"/>
          <w:sz w:val="22"/>
          <w:szCs w:val="22"/>
          <w:lang w:val="cs-CZ"/>
        </w:rPr>
        <w:t>pro svoz odpadu</w:t>
      </w:r>
      <w:r w:rsidR="00EE61A8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D3049B" w:rsidRPr="00ED3B01">
        <w:rPr>
          <w:rFonts w:ascii="Segoe UI" w:hAnsi="Segoe UI" w:cs="Segoe UI"/>
          <w:color w:val="000000"/>
          <w:sz w:val="22"/>
          <w:szCs w:val="22"/>
        </w:rPr>
        <w:t xml:space="preserve">dle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specifik</w:t>
      </w:r>
      <w:r w:rsidR="00D3049B" w:rsidRPr="00ED3B01">
        <w:rPr>
          <w:rFonts w:ascii="Segoe UI" w:hAnsi="Segoe UI" w:cs="Segoe UI"/>
          <w:color w:val="000000"/>
          <w:sz w:val="22"/>
          <w:szCs w:val="22"/>
        </w:rPr>
        <w:t>ace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uvedené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v příloze č. 1 </w:t>
      </w:r>
      <w:r w:rsidR="00127C76" w:rsidRPr="00ED3B01">
        <w:rPr>
          <w:rFonts w:ascii="Segoe UI" w:hAnsi="Segoe UI" w:cs="Segoe UI"/>
          <w:color w:val="000000"/>
          <w:sz w:val="22"/>
          <w:szCs w:val="22"/>
        </w:rPr>
        <w:t>t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éto smlouvy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včetně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všech nezbytných </w:t>
      </w:r>
      <w:r w:rsidRPr="00ED3B01">
        <w:rPr>
          <w:rFonts w:ascii="Segoe UI" w:hAnsi="Segoe UI" w:cs="Segoe UI"/>
          <w:color w:val="000000"/>
          <w:sz w:val="22"/>
          <w:szCs w:val="22"/>
        </w:rPr>
        <w:t>návodů k </w:t>
      </w:r>
      <w:r w:rsidR="00960C9E" w:rsidRPr="00ED3B01">
        <w:rPr>
          <w:rFonts w:ascii="Segoe UI" w:hAnsi="Segoe UI" w:cs="Segoe UI"/>
          <w:color w:val="000000"/>
          <w:sz w:val="22"/>
          <w:szCs w:val="22"/>
          <w:lang w:val="cs-CZ"/>
        </w:rPr>
        <w:t>obsluze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</w:t>
      </w:r>
      <w:r w:rsidR="00343E39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českém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jazyce 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a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řádného 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zaškolení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obsluhy 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>pro řádné užívání</w:t>
      </w:r>
      <w:r w:rsidR="00343E39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vozidel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(dále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souhrnně </w:t>
      </w:r>
      <w:r w:rsidRPr="00ED3B01">
        <w:rPr>
          <w:rFonts w:ascii="Segoe UI" w:hAnsi="Segoe UI" w:cs="Segoe UI"/>
          <w:color w:val="000000"/>
          <w:sz w:val="22"/>
          <w:szCs w:val="22"/>
        </w:rPr>
        <w:t>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zboží</w:t>
      </w:r>
      <w:r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="00987C14" w:rsidRPr="00ED3B01">
        <w:rPr>
          <w:rFonts w:ascii="Segoe UI" w:hAnsi="Segoe UI" w:cs="Segoe UI"/>
          <w:color w:val="000000"/>
          <w:sz w:val="22"/>
          <w:szCs w:val="22"/>
        </w:rPr>
        <w:t>. Prodávající se dále zavazuje umožnit kupujícímu nabýt vlastnické právo ke zboží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BA68CC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Kupující se zavazuje </w:t>
      </w:r>
      <w:r w:rsidR="00FD61D4" w:rsidRPr="00ED3B01">
        <w:rPr>
          <w:rFonts w:ascii="Segoe UI" w:hAnsi="Segoe UI" w:cs="Segoe UI"/>
          <w:color w:val="000000"/>
          <w:sz w:val="22"/>
          <w:szCs w:val="22"/>
        </w:rPr>
        <w:t xml:space="preserve">zboží převzít a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zaplatit </w:t>
      </w:r>
      <w:r w:rsidR="00FD61D4" w:rsidRPr="00ED3B01">
        <w:rPr>
          <w:rFonts w:ascii="Segoe UI" w:hAnsi="Segoe UI" w:cs="Segoe UI"/>
          <w:color w:val="000000"/>
          <w:sz w:val="22"/>
          <w:szCs w:val="22"/>
        </w:rPr>
        <w:t xml:space="preserve">za ně </w:t>
      </w:r>
      <w:r w:rsidRPr="00ED3B01">
        <w:rPr>
          <w:rFonts w:ascii="Segoe UI" w:hAnsi="Segoe UI" w:cs="Segoe UI"/>
          <w:color w:val="000000"/>
          <w:sz w:val="22"/>
          <w:szCs w:val="22"/>
        </w:rPr>
        <w:t>prodávajícímu kupní cenu dle čl. I</w:t>
      </w:r>
      <w:r w:rsidR="00816D90"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smlouvy.</w:t>
      </w:r>
    </w:p>
    <w:p w14:paraId="1A5102FD" w14:textId="77777777" w:rsidR="00EE4871" w:rsidRPr="00ED3B01" w:rsidRDefault="00EE4871" w:rsidP="00DF7210">
      <w:pPr>
        <w:pStyle w:val="Zkladntext"/>
        <w:numPr>
          <w:ilvl w:val="0"/>
          <w:numId w:val="14"/>
        </w:numPr>
        <w:tabs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Dodané zboží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>bude dodán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o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v první jakostní třídě a v provedení založeném prohlášeními o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>shodě, atesty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dalšími nezbytnými listinami v souladu s právním řádem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Dodané zboží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bude certifikov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áno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pro použití na území České republiky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</w:t>
      </w:r>
      <w:r w:rsidRPr="00ED3B01">
        <w:rPr>
          <w:rFonts w:ascii="Segoe UI" w:hAnsi="Segoe UI" w:cs="Segoe UI"/>
          <w:color w:val="000000"/>
          <w:sz w:val="22"/>
          <w:szCs w:val="22"/>
        </w:rPr>
        <w:t>musí být nové a nepoužívané.</w:t>
      </w:r>
    </w:p>
    <w:p w14:paraId="30EC6579" w14:textId="7D3509AD" w:rsidR="00066D69" w:rsidRPr="00ED3B01" w:rsidRDefault="00066D69" w:rsidP="00DF7210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Účelem této smlouvy je </w:t>
      </w:r>
      <w:r w:rsidR="008F4D1D" w:rsidRPr="00ED3B01">
        <w:rPr>
          <w:rFonts w:ascii="Segoe UI" w:hAnsi="Segoe UI" w:cs="Segoe UI"/>
          <w:color w:val="000000"/>
          <w:sz w:val="22"/>
          <w:szCs w:val="22"/>
        </w:rPr>
        <w:t>dodání</w:t>
      </w:r>
      <w:r w:rsidR="005956DA">
        <w:rPr>
          <w:rFonts w:ascii="Segoe UI" w:hAnsi="Segoe UI" w:cs="Segoe UI"/>
          <w:color w:val="000000"/>
          <w:sz w:val="22"/>
          <w:szCs w:val="22"/>
          <w:lang w:val="cs-CZ"/>
        </w:rPr>
        <w:t xml:space="preserve"> (7) </w:t>
      </w:r>
      <w:r w:rsidR="005956DA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956DA">
        <w:rPr>
          <w:rFonts w:ascii="Segoe UI" w:hAnsi="Segoe UI" w:cs="Segoe UI"/>
          <w:b/>
          <w:color w:val="000000"/>
          <w:sz w:val="22"/>
          <w:szCs w:val="22"/>
          <w:lang w:val="cs-CZ"/>
        </w:rPr>
        <w:t>nových</w:t>
      </w:r>
      <w:r w:rsidR="005956DA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5956DA">
        <w:rPr>
          <w:rFonts w:ascii="Segoe UI" w:hAnsi="Segoe UI" w:cs="Segoe UI"/>
          <w:color w:val="000000"/>
          <w:sz w:val="22"/>
          <w:szCs w:val="22"/>
          <w:lang w:val="cs-CZ"/>
        </w:rPr>
        <w:t>vozidel</w:t>
      </w:r>
      <w:r w:rsidR="005956DA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pro svoz odpadu</w:t>
      </w:r>
      <w:r w:rsidR="005956DA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5956DA" w:rsidRPr="00ED3B01">
        <w:rPr>
          <w:rFonts w:ascii="Segoe UI" w:hAnsi="Segoe UI" w:cs="Segoe UI"/>
          <w:color w:val="000000"/>
          <w:sz w:val="22"/>
          <w:szCs w:val="22"/>
        </w:rPr>
        <w:t>dle specifikace uvedené v příloze č. 1 této smlouvy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včetně </w:t>
      </w:r>
      <w:r w:rsidR="00DB75D0" w:rsidRPr="00ED3B01">
        <w:rPr>
          <w:rFonts w:ascii="Segoe UI" w:hAnsi="Segoe UI" w:cs="Segoe UI"/>
          <w:color w:val="000000"/>
          <w:sz w:val="22"/>
          <w:szCs w:val="22"/>
          <w:lang w:val="cs-CZ"/>
        </w:rPr>
        <w:t>veškerých nezbytných souvisejících dokladů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="00DB75D0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návodů k obsluze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v českém jazyce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zaškolení obsluhy</w:t>
      </w:r>
      <w:r w:rsidR="008248BD" w:rsidRPr="00ED3B01">
        <w:rPr>
          <w:rFonts w:ascii="Segoe UI" w:hAnsi="Segoe UI" w:cs="Segoe UI"/>
          <w:color w:val="000000"/>
          <w:sz w:val="22"/>
          <w:szCs w:val="22"/>
          <w:lang w:val="cs-CZ"/>
        </w:rPr>
        <w:t>, a to pro zajištění řádného zajištění svozových služeb kupujícím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77FDAA52" w14:textId="77777777" w:rsidR="008248BD" w:rsidRPr="00ED3B01" w:rsidRDefault="008248BD" w:rsidP="00DF7210">
      <w:pPr>
        <w:pStyle w:val="Zkladntext"/>
        <w:tabs>
          <w:tab w:val="clear" w:pos="1418"/>
          <w:tab w:val="left" w:pos="0"/>
        </w:tabs>
        <w:spacing w:before="0" w:after="120" w:line="276" w:lineRule="auto"/>
        <w:ind w:left="357"/>
        <w:rPr>
          <w:rFonts w:ascii="Segoe UI" w:hAnsi="Segoe UI" w:cs="Segoe UI"/>
          <w:color w:val="000000"/>
          <w:sz w:val="22"/>
          <w:szCs w:val="22"/>
        </w:rPr>
      </w:pPr>
    </w:p>
    <w:p w14:paraId="597C040C" w14:textId="77777777" w:rsidR="00066D69" w:rsidRPr="00ED3B01" w:rsidRDefault="00066D69" w:rsidP="00DF7210">
      <w:pPr>
        <w:keepNext/>
        <w:widowControl w:val="0"/>
        <w:tabs>
          <w:tab w:val="left" w:pos="-2410"/>
        </w:tabs>
        <w:spacing w:after="120" w:line="276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="0009040E"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05B42EBC" w14:textId="77777777" w:rsidR="00066D69" w:rsidRPr="00ED3B01" w:rsidRDefault="0097461E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K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>upní c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ena</w:t>
      </w:r>
    </w:p>
    <w:p w14:paraId="6C7184C3" w14:textId="44AFB972" w:rsidR="005026E0" w:rsidRPr="00ED3B01" w:rsidRDefault="005026E0" w:rsidP="00DF7210">
      <w:pPr>
        <w:pStyle w:val="Zkladntext"/>
        <w:numPr>
          <w:ilvl w:val="0"/>
          <w:numId w:val="19"/>
        </w:numPr>
        <w:tabs>
          <w:tab w:val="clear" w:pos="1418"/>
          <w:tab w:val="left" w:pos="0"/>
          <w:tab w:val="left" w:pos="540"/>
          <w:tab w:val="left" w:pos="1980"/>
          <w:tab w:val="left" w:pos="7380"/>
        </w:tabs>
        <w:spacing w:before="0" w:after="120" w:line="276" w:lineRule="auto"/>
        <w:ind w:left="363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Kupující se zavazuje zaplatit prodávajícímu za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řádně 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a včasně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dodané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zboží kupní cenu v celkové výši bez DPH 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</w:t>
      </w:r>
      <w:r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OPLN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ĚN</w:t>
      </w:r>
      <w:r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 xml:space="preserve">Í 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 xml:space="preserve">DLE NABÍDKY </w:t>
      </w:r>
      <w:r w:rsidR="00E85336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ÚČASTNÍ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] Kč (slovy: 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] korun českých), DPH ve výši </w:t>
      </w:r>
      <w:r w:rsidR="000D5792" w:rsidRPr="00ED3B01">
        <w:rPr>
          <w:rFonts w:ascii="Segoe UI" w:hAnsi="Segoe UI" w:cs="Segoe UI"/>
          <w:color w:val="000000"/>
          <w:sz w:val="22"/>
          <w:szCs w:val="22"/>
          <w:lang w:val="cs-CZ"/>
        </w:rPr>
        <w:t>21 %</w:t>
      </w:r>
      <w:r w:rsidR="00702CCF" w:rsidRPr="00ED3B01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] Kč a </w:t>
      </w:r>
      <w:r w:rsidRPr="00ED3B01">
        <w:rPr>
          <w:rFonts w:ascii="Segoe UI" w:hAnsi="Segoe UI" w:cs="Segoe UI"/>
          <w:bCs/>
          <w:color w:val="000000"/>
          <w:sz w:val="22"/>
          <w:szCs w:val="22"/>
          <w:lang w:val="cs-CZ"/>
        </w:rPr>
        <w:t xml:space="preserve">cena včetně DPH činí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] Kč (slovy: [</w:t>
      </w:r>
      <w:r w:rsidR="0089130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]).</w:t>
      </w:r>
    </w:p>
    <w:p w14:paraId="2AE06E3B" w14:textId="6FDFDEC7" w:rsidR="00D23DD5" w:rsidRPr="00ED3B01" w:rsidRDefault="00D23DD5" w:rsidP="00DF7210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Kupní cena podle odst. 1 tohoto článku smlouvy zahrnuje veškeré náklady prodávajícího spojené se splněním jeho závazku z této smlouvy, tj. cenu zboží včetně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zejména 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polepů vozidel v souladu s přílohou č. </w:t>
      </w:r>
      <w:r w:rsidR="00885629">
        <w:rPr>
          <w:rFonts w:ascii="Segoe UI" w:hAnsi="Segoe UI" w:cs="Segoe UI"/>
          <w:color w:val="000000"/>
          <w:sz w:val="22"/>
          <w:szCs w:val="22"/>
          <w:lang w:val="cs-CZ"/>
        </w:rPr>
        <w:t>2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, </w:t>
      </w:r>
      <w:r w:rsidRPr="00ED3B01">
        <w:rPr>
          <w:rFonts w:ascii="Segoe UI" w:hAnsi="Segoe UI" w:cs="Segoe UI"/>
          <w:color w:val="000000"/>
          <w:sz w:val="22"/>
          <w:szCs w:val="22"/>
        </w:rPr>
        <w:t>dopravného, dokumentace</w:t>
      </w:r>
      <w:r w:rsidR="008E509C" w:rsidRPr="00ED3B01">
        <w:rPr>
          <w:rFonts w:ascii="Segoe UI" w:hAnsi="Segoe UI" w:cs="Segoe UI"/>
          <w:color w:val="000000"/>
          <w:sz w:val="22"/>
          <w:szCs w:val="22"/>
          <w:lang w:val="cs-CZ"/>
        </w:rPr>
        <w:t>, zaškolení obsluhy</w:t>
      </w:r>
      <w:r w:rsidR="005730E1" w:rsidRPr="00ED3B01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a dalších souvisejících nákladů. Kupní cena je stanovena jako nejvýše přípustná a není ji možno překročit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vyjma případů, že by došlo ke změně sazby DPH</w:t>
      </w:r>
      <w:r w:rsidR="008E509C" w:rsidRPr="00ED3B01">
        <w:rPr>
          <w:rFonts w:ascii="Segoe UI" w:hAnsi="Segoe UI" w:cs="Segoe UI"/>
          <w:color w:val="000000"/>
          <w:sz w:val="22"/>
          <w:szCs w:val="22"/>
          <w:lang w:val="cs-CZ"/>
        </w:rPr>
        <w:t>, a to v adekvátní výši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7EF19A4E" w14:textId="77777777" w:rsidR="00A846E9" w:rsidRPr="00ED3B01" w:rsidRDefault="00A846E9" w:rsidP="00DF7210">
      <w:pPr>
        <w:spacing w:after="120"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15B9B07A" w14:textId="77777777" w:rsidR="00066D69" w:rsidRPr="00ED3B01" w:rsidRDefault="00587A33" w:rsidP="00DF7210">
      <w:pPr>
        <w:spacing w:after="120"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="00066D69"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0FB401D4" w14:textId="77777777" w:rsidR="00066D69" w:rsidRPr="00ED3B01" w:rsidRDefault="00066D69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M</w:t>
      </w:r>
      <w:r w:rsidR="0097461E" w:rsidRPr="00ED3B01">
        <w:rPr>
          <w:rFonts w:ascii="Segoe UI" w:hAnsi="Segoe UI" w:cs="Segoe UI"/>
          <w:caps w:val="0"/>
          <w:color w:val="000000"/>
          <w:sz w:val="22"/>
          <w:szCs w:val="22"/>
        </w:rPr>
        <w:t>ísto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 </w:t>
      </w:r>
      <w:r w:rsidR="00587A33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a doba </w:t>
      </w:r>
      <w:r w:rsidR="0097461E" w:rsidRPr="00ED3B01">
        <w:rPr>
          <w:rFonts w:ascii="Segoe UI" w:hAnsi="Segoe UI" w:cs="Segoe UI"/>
          <w:caps w:val="0"/>
          <w:color w:val="000000"/>
          <w:sz w:val="22"/>
          <w:szCs w:val="22"/>
        </w:rPr>
        <w:t>plnění</w:t>
      </w:r>
    </w:p>
    <w:p w14:paraId="07B6DCC3" w14:textId="77777777" w:rsidR="00D23DD5" w:rsidRPr="00ED3B01" w:rsidRDefault="00D23DD5" w:rsidP="00DF7210">
      <w:pPr>
        <w:pStyle w:val="Zkladntext"/>
        <w:numPr>
          <w:ilvl w:val="0"/>
          <w:numId w:val="17"/>
        </w:numPr>
        <w:tabs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je povinen dodat zboží do 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provozovny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kupujícího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, s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>ídl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a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d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>ivize Svoz odpadu, Černovická 15, 617 00 Brno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.</w:t>
      </w:r>
    </w:p>
    <w:p w14:paraId="0D3FE7E7" w14:textId="62061A9E" w:rsidR="00587A33" w:rsidRPr="00ED3B01" w:rsidRDefault="00587A33" w:rsidP="00DF7210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se zavazuje </w:t>
      </w:r>
      <w:r w:rsidR="00A4481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řádně </w:t>
      </w:r>
      <w:r w:rsidR="00BB55ED" w:rsidRPr="00ED3B01">
        <w:rPr>
          <w:rFonts w:ascii="Segoe UI" w:hAnsi="Segoe UI" w:cs="Segoe UI"/>
          <w:color w:val="000000"/>
          <w:sz w:val="22"/>
          <w:szCs w:val="22"/>
        </w:rPr>
        <w:t xml:space="preserve">odevzdat kupujícímu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FC08B2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0D5792">
        <w:rPr>
          <w:rFonts w:ascii="Segoe UI" w:hAnsi="Segoe UI" w:cs="Segoe UI"/>
          <w:color w:val="000000"/>
          <w:sz w:val="22"/>
          <w:szCs w:val="22"/>
          <w:lang w:val="cs-CZ"/>
        </w:rPr>
        <w:t>nejpozději</w:t>
      </w:r>
      <w:r w:rsidR="008248BD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EE61A8">
        <w:rPr>
          <w:rFonts w:ascii="Segoe UI" w:hAnsi="Segoe UI" w:cs="Segoe UI"/>
          <w:color w:val="000000"/>
          <w:sz w:val="22"/>
          <w:szCs w:val="22"/>
          <w:lang w:val="cs-CZ"/>
        </w:rPr>
        <w:t xml:space="preserve">do </w:t>
      </w:r>
      <w:r w:rsidR="00EE61A8" w:rsidRPr="00EE61A8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[</w:t>
      </w:r>
      <w:r w:rsidR="00EE61A8" w:rsidRPr="00EE61A8">
        <w:rPr>
          <w:rFonts w:ascii="Segoe UI" w:hAnsi="Segoe UI" w:cs="Segoe UI"/>
          <w:b/>
          <w:bCs/>
          <w:color w:val="000000"/>
          <w:sz w:val="22"/>
          <w:szCs w:val="22"/>
          <w:highlight w:val="yellow"/>
          <w:lang w:val="cs-CZ"/>
        </w:rPr>
        <w:t>K DOPLNĚNÍ DLE NABÍDKY ÚČASTNÍKA</w:t>
      </w:r>
      <w:r w:rsidR="00EE61A8" w:rsidRPr="00EE61A8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 xml:space="preserve"> – nejpozději však </w:t>
      </w:r>
      <w:r w:rsidRPr="00EE61A8">
        <w:rPr>
          <w:rFonts w:ascii="Segoe UI" w:hAnsi="Segoe UI" w:cs="Segoe UI"/>
          <w:b/>
          <w:bCs/>
          <w:color w:val="000000"/>
          <w:sz w:val="22"/>
          <w:szCs w:val="22"/>
        </w:rPr>
        <w:t xml:space="preserve">do </w:t>
      </w:r>
      <w:r w:rsidR="008412E4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6</w:t>
      </w:r>
      <w:r w:rsidR="00694504" w:rsidRPr="00EE61A8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 xml:space="preserve"> </w:t>
      </w:r>
      <w:r w:rsidR="00FC08B2" w:rsidRPr="00EE61A8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měsíců</w:t>
      </w:r>
      <w:r w:rsidR="00EE61A8" w:rsidRPr="00EE61A8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]</w:t>
      </w:r>
      <w:r w:rsidR="00885629">
        <w:rPr>
          <w:rFonts w:ascii="Segoe UI" w:hAnsi="Segoe UI" w:cs="Segoe UI"/>
          <w:b/>
          <w:color w:val="000000"/>
          <w:sz w:val="22"/>
          <w:szCs w:val="22"/>
          <w:lang w:val="cs-CZ"/>
        </w:rPr>
        <w:t xml:space="preserve"> </w:t>
      </w:r>
      <w:r w:rsidR="00D23DD5" w:rsidRPr="00ED3B01">
        <w:rPr>
          <w:rFonts w:ascii="Segoe UI" w:hAnsi="Segoe UI" w:cs="Segoe UI"/>
          <w:color w:val="000000"/>
          <w:sz w:val="22"/>
          <w:szCs w:val="22"/>
        </w:rPr>
        <w:t>od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e dne podpisu </w:t>
      </w:r>
      <w:r w:rsidR="00D23DD5" w:rsidRPr="00ED3B01">
        <w:rPr>
          <w:rFonts w:ascii="Segoe UI" w:hAnsi="Segoe UI" w:cs="Segoe UI"/>
          <w:color w:val="000000"/>
          <w:sz w:val="22"/>
          <w:szCs w:val="22"/>
        </w:rPr>
        <w:t>této smlouvy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3E1B13" w:rsidRPr="000B0681">
        <w:rPr>
          <w:rFonts w:ascii="Segoe UI" w:hAnsi="Segoe UI" w:cs="Segoe UI"/>
          <w:color w:val="000000"/>
          <w:sz w:val="22"/>
          <w:szCs w:val="22"/>
          <w:lang w:val="cs-CZ"/>
        </w:rPr>
        <w:t>oběma smluvními stranami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, a to </w:t>
      </w:r>
      <w:r w:rsidR="00DF7210" w:rsidRPr="000B0681">
        <w:rPr>
          <w:rFonts w:ascii="Segoe UI" w:hAnsi="Segoe UI" w:cs="Segoe UI"/>
          <w:color w:val="000000"/>
          <w:sz w:val="22"/>
          <w:szCs w:val="22"/>
          <w:lang w:val="cs-CZ"/>
        </w:rPr>
        <w:t>v termínu a čase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dodání zboží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F7210" w:rsidRPr="000B0681">
        <w:rPr>
          <w:rFonts w:ascii="Segoe UI" w:hAnsi="Segoe UI" w:cs="Segoe UI"/>
          <w:color w:val="000000"/>
          <w:sz w:val="22"/>
          <w:szCs w:val="22"/>
          <w:lang w:val="cs-CZ"/>
        </w:rPr>
        <w:t>oznámeném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 xml:space="preserve">kupujícímu 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lastRenderedPageBreak/>
        <w:t>min. 3 pracovní dny před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plánovaným dnem dodání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>.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Zboží bude dodáno v pracovní den v čase 9:00 – 15:00 hod.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 xml:space="preserve"> Prodávající je povinen dodat zboží v čase dle požadavku kupujícího, stejně jako je povinen na základě požadavku kupujícího dodat zboží také jakýkoliv násl</w:t>
      </w:r>
      <w:r w:rsidR="00DF7210" w:rsidRPr="000B0681">
        <w:rPr>
          <w:rFonts w:ascii="Segoe UI" w:hAnsi="Segoe UI" w:cs="Segoe UI"/>
          <w:color w:val="000000"/>
          <w:sz w:val="22"/>
          <w:szCs w:val="22"/>
        </w:rPr>
        <w:t>edující</w:t>
      </w:r>
      <w:r w:rsidR="00DF7210" w:rsidRPr="00ED3B01">
        <w:rPr>
          <w:rFonts w:ascii="Segoe UI" w:hAnsi="Segoe UI" w:cs="Segoe UI"/>
          <w:color w:val="000000"/>
          <w:sz w:val="22"/>
          <w:szCs w:val="22"/>
        </w:rPr>
        <w:t xml:space="preserve"> pracovní den po původn</w:t>
      </w:r>
      <w:r w:rsidR="00DF7210" w:rsidRPr="00ED3B01">
        <w:rPr>
          <w:rFonts w:ascii="Segoe UI" w:hAnsi="Segoe UI" w:cs="Segoe UI"/>
          <w:color w:val="000000"/>
          <w:sz w:val="22"/>
          <w:szCs w:val="22"/>
          <w:lang w:val="cs-CZ"/>
        </w:rPr>
        <w:t>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 xml:space="preserve"> oznámeném termínu dodání.</w:t>
      </w:r>
    </w:p>
    <w:p w14:paraId="67B05232" w14:textId="77777777" w:rsidR="00066D69" w:rsidRPr="00ED3B01" w:rsidRDefault="00066D69" w:rsidP="00DF7210">
      <w:pPr>
        <w:tabs>
          <w:tab w:val="left" w:pos="540"/>
          <w:tab w:val="left" w:pos="1980"/>
          <w:tab w:val="left" w:pos="7380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724E3ABA" w14:textId="77777777" w:rsidR="00066D69" w:rsidRPr="00ED3B01" w:rsidRDefault="00066D69" w:rsidP="00DF7210">
      <w:pPr>
        <w:tabs>
          <w:tab w:val="left" w:pos="357"/>
          <w:tab w:val="left" w:pos="540"/>
          <w:tab w:val="left" w:pos="1980"/>
          <w:tab w:val="left" w:pos="7380"/>
        </w:tabs>
        <w:spacing w:after="120"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="00587A33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3E2FE75C" w14:textId="77777777" w:rsidR="00066D69" w:rsidRPr="00ED3B01" w:rsidRDefault="00066D69" w:rsidP="00DF721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12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Povinnosti prodávajícího a kupujícího</w:t>
      </w:r>
    </w:p>
    <w:p w14:paraId="4ECB7C94" w14:textId="77777777" w:rsidR="00066D69" w:rsidRPr="00ED3B01" w:rsidRDefault="00066D69" w:rsidP="00DF7210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je povinen:</w:t>
      </w:r>
    </w:p>
    <w:p w14:paraId="6F771088" w14:textId="77777777" w:rsidR="00066D69" w:rsidRPr="00ED3B01" w:rsidRDefault="00066D69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zboží řádně a včas.</w:t>
      </w:r>
    </w:p>
    <w:p w14:paraId="45C21848" w14:textId="77777777" w:rsidR="00C529DD" w:rsidRPr="00ED3B01" w:rsidRDefault="00066D69" w:rsidP="00DF7210">
      <w:pPr>
        <w:pStyle w:val="Zkladntext"/>
        <w:numPr>
          <w:ilvl w:val="0"/>
          <w:numId w:val="2"/>
        </w:numPr>
        <w:tabs>
          <w:tab w:val="clear" w:pos="996"/>
          <w:tab w:val="clear" w:pos="1418"/>
          <w:tab w:val="left" w:pos="284"/>
          <w:tab w:val="num" w:pos="54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kupujícímu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B3D19"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C529DD" w:rsidRPr="00ED3B01">
        <w:rPr>
          <w:rFonts w:ascii="Segoe UI" w:hAnsi="Segoe UI" w:cs="Segoe UI"/>
          <w:color w:val="000000"/>
          <w:sz w:val="22"/>
          <w:szCs w:val="22"/>
        </w:rPr>
        <w:t>:</w:t>
      </w:r>
    </w:p>
    <w:p w14:paraId="422A6B22" w14:textId="77777777" w:rsidR="001672C4" w:rsidRPr="00ED3B01" w:rsidRDefault="00066D69" w:rsidP="00DF7210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720"/>
          <w:tab w:val="num" w:pos="1080"/>
        </w:tabs>
        <w:spacing w:before="0" w:after="120" w:line="276" w:lineRule="auto"/>
        <w:ind w:left="108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 množství dle čl. I</w:t>
      </w:r>
      <w:r w:rsidR="00E967C5" w:rsidRPr="00ED3B01">
        <w:rPr>
          <w:rFonts w:ascii="Segoe UI" w:hAnsi="Segoe UI" w:cs="Segoe UI"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 xml:space="preserve">;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 xml:space="preserve">prodávající není oprávněn kupujícímu dodat větší 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nebo menší 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>množství věcí, než bylo ujednáno,</w:t>
      </w:r>
    </w:p>
    <w:p w14:paraId="705CBD2F" w14:textId="77777777" w:rsidR="000B3603" w:rsidRPr="00ED3B01" w:rsidRDefault="00066D69" w:rsidP="00DF7210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720"/>
          <w:tab w:val="num" w:pos="1080"/>
        </w:tabs>
        <w:spacing w:before="0" w:after="120" w:line="276" w:lineRule="auto"/>
        <w:ind w:left="108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provedení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 xml:space="preserve">dle § 2095 občanského zákoníku 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a balení dle §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>2097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>občanského zákoníku,</w:t>
      </w:r>
    </w:p>
    <w:p w14:paraId="30D29901" w14:textId="77777777" w:rsidR="00066D69" w:rsidRPr="00ED3B01" w:rsidRDefault="000B3603" w:rsidP="00DF7210">
      <w:pPr>
        <w:pStyle w:val="Zkladntext"/>
        <w:numPr>
          <w:ilvl w:val="0"/>
          <w:numId w:val="23"/>
        </w:numPr>
        <w:tabs>
          <w:tab w:val="clear" w:pos="1418"/>
          <w:tab w:val="left" w:pos="284"/>
          <w:tab w:val="left" w:pos="720"/>
          <w:tab w:val="left" w:pos="1080"/>
        </w:tabs>
        <w:spacing w:before="0" w:after="120" w:line="276" w:lineRule="auto"/>
        <w:ind w:firstLine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  I. j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akosti. </w:t>
      </w:r>
    </w:p>
    <w:p w14:paraId="1A44889E" w14:textId="77777777" w:rsidR="00066D69" w:rsidRPr="00ED3B01" w:rsidRDefault="00066D69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zboží nové, nepoužívané a odpovídající platným technickým normám, právním předpisům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předpisům výrobce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 a požadavkům kupujícího.</w:t>
      </w:r>
    </w:p>
    <w:p w14:paraId="5239D34A" w14:textId="77777777" w:rsidR="00DD552F" w:rsidRPr="00ED3B01" w:rsidRDefault="00DD552F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num" w:pos="540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Dodat zboží kompletní, plně funkční a způsobilé k účelu, k němuž obvykle slouží a jeho kvalita odpovídá požadavkům kupujícího vymezeným v příloze č. 1 této smlouvy. Pro případ nepravdivosti tohoto prohlášení smluvní strany sjednávají smluvní pokutu dle čl. </w:t>
      </w:r>
      <w:r w:rsidR="006E6ACF" w:rsidRPr="00ED3B01">
        <w:rPr>
          <w:rFonts w:ascii="Segoe UI" w:hAnsi="Segoe UI" w:cs="Segoe UI"/>
          <w:color w:val="000000"/>
          <w:sz w:val="22"/>
          <w:szCs w:val="22"/>
          <w:lang w:val="cs-CZ"/>
        </w:rPr>
        <w:t>XI. odst. 5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této smlouvy.</w:t>
      </w:r>
    </w:p>
    <w:p w14:paraId="0F6B9913" w14:textId="1D1325FD" w:rsidR="000141AB" w:rsidRPr="00ED3B01" w:rsidRDefault="00702CCF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num" w:pos="540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  </w:t>
      </w:r>
      <w:r w:rsidR="000141AB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Dodat zboží označené identifikačními údaji kupujícího dle přílohy č. </w:t>
      </w:r>
      <w:r w:rsidR="005C532F">
        <w:rPr>
          <w:rFonts w:ascii="Segoe UI" w:hAnsi="Segoe UI" w:cs="Segoe UI"/>
          <w:color w:val="000000"/>
          <w:sz w:val="22"/>
          <w:szCs w:val="22"/>
          <w:lang w:val="cs-CZ"/>
        </w:rPr>
        <w:t>2</w:t>
      </w:r>
      <w:r w:rsidR="000141AB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této smlouvy. </w:t>
      </w:r>
      <w:r w:rsidR="00467DCD" w:rsidRPr="00ED3B01">
        <w:rPr>
          <w:rFonts w:ascii="Segoe UI" w:hAnsi="Segoe UI" w:cs="Segoe UI"/>
          <w:color w:val="000000"/>
          <w:sz w:val="22"/>
          <w:szCs w:val="22"/>
          <w:lang w:val="cs-CZ"/>
        </w:rPr>
        <w:t>Případné b</w:t>
      </w:r>
      <w:r w:rsidR="000141AB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ližší požadavky k polepu vozidel sdělí kupující prodávajícímu </w:t>
      </w:r>
      <w:r w:rsidR="00467DCD" w:rsidRPr="00ED3B01">
        <w:rPr>
          <w:rFonts w:ascii="Segoe UI" w:hAnsi="Segoe UI" w:cs="Segoe UI"/>
          <w:color w:val="000000"/>
          <w:sz w:val="22"/>
          <w:szCs w:val="22"/>
          <w:lang w:val="cs-CZ"/>
        </w:rPr>
        <w:t>nejpozději do 10 dnů o</w:t>
      </w:r>
      <w:r w:rsidR="000B217C" w:rsidRPr="00ED3B01">
        <w:rPr>
          <w:rFonts w:ascii="Segoe UI" w:hAnsi="Segoe UI" w:cs="Segoe UI"/>
          <w:color w:val="000000"/>
          <w:sz w:val="22"/>
          <w:szCs w:val="22"/>
          <w:lang w:val="cs-CZ"/>
        </w:rPr>
        <w:t>d</w:t>
      </w:r>
      <w:r w:rsidR="000141AB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podpisu smlouvy.</w:t>
      </w:r>
    </w:p>
    <w:p w14:paraId="2DDC238D" w14:textId="77777777" w:rsidR="00066D69" w:rsidRPr="00ED3B01" w:rsidRDefault="00066D69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Při dodání zboží do místa plnění dle čl. </w:t>
      </w:r>
      <w:r w:rsidR="00E967C5"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5730E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odst. 1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 předat kupujícímu </w:t>
      </w:r>
      <w:r w:rsidR="00452C00" w:rsidRPr="00ED3B01">
        <w:rPr>
          <w:rFonts w:ascii="Segoe UI" w:hAnsi="Segoe UI" w:cs="Segoe UI"/>
          <w:color w:val="000000"/>
          <w:sz w:val="22"/>
          <w:szCs w:val="22"/>
        </w:rPr>
        <w:t>d</w:t>
      </w:r>
      <w:r w:rsidRPr="00ED3B01">
        <w:rPr>
          <w:rFonts w:ascii="Segoe UI" w:hAnsi="Segoe UI" w:cs="Segoe UI"/>
          <w:color w:val="000000"/>
          <w:sz w:val="22"/>
          <w:szCs w:val="22"/>
        </w:rPr>
        <w:t>oklady, které se ke zboží vztahují</w:t>
      </w:r>
      <w:r w:rsidR="00452C0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ve smyslu § </w:t>
      </w:r>
      <w:r w:rsidR="005C7268" w:rsidRPr="00ED3B01">
        <w:rPr>
          <w:rFonts w:ascii="Segoe UI" w:hAnsi="Segoe UI" w:cs="Segoe UI"/>
          <w:color w:val="000000"/>
          <w:sz w:val="22"/>
          <w:szCs w:val="22"/>
        </w:rPr>
        <w:t>2087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C7268" w:rsidRPr="00ED3B01">
        <w:rPr>
          <w:rFonts w:ascii="Segoe UI" w:hAnsi="Segoe UI" w:cs="Segoe UI"/>
          <w:color w:val="000000"/>
          <w:sz w:val="22"/>
          <w:szCs w:val="22"/>
        </w:rPr>
        <w:t xml:space="preserve">občanského </w:t>
      </w:r>
      <w:r w:rsidR="00587A33" w:rsidRPr="00ED3B01">
        <w:rPr>
          <w:rFonts w:ascii="Segoe UI" w:hAnsi="Segoe UI" w:cs="Segoe UI"/>
          <w:color w:val="000000"/>
          <w:sz w:val="22"/>
          <w:szCs w:val="22"/>
        </w:rPr>
        <w:t>zákoníku</w:t>
      </w:r>
      <w:r w:rsidR="00587A33" w:rsidRPr="00ED3B01" w:rsidDel="00587A3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>(záruční list, návod k </w:t>
      </w:r>
      <w:r w:rsidR="00723B23" w:rsidRPr="00ED3B01">
        <w:rPr>
          <w:rFonts w:ascii="Segoe UI" w:hAnsi="Segoe UI" w:cs="Segoe UI"/>
          <w:color w:val="000000"/>
          <w:sz w:val="22"/>
          <w:szCs w:val="22"/>
          <w:lang w:val="cs-CZ"/>
        </w:rPr>
        <w:t>obsluze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apod.) v českém jazyce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provést zaškolení obsluhy tak, aby byla poté schopna řádně a bezproblémově užívat vozidla k jejich účelu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714CB428" w14:textId="77777777" w:rsidR="00B123F2" w:rsidRPr="00ED3B01" w:rsidRDefault="00B123F2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Dbát při poskytování plnění dle této smlouvy na ochranu životního prostředí. Dodávané zboží musí splňovat požadavky zákona č. </w:t>
      </w:r>
      <w:r w:rsidR="004E0BB7" w:rsidRPr="00ED3B01">
        <w:rPr>
          <w:rFonts w:ascii="Segoe UI" w:hAnsi="Segoe UI" w:cs="Segoe UI"/>
          <w:color w:val="000000"/>
          <w:sz w:val="22"/>
          <w:szCs w:val="22"/>
          <w:lang w:val="cs-CZ"/>
        </w:rPr>
        <w:t>56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/2001 Sb., </w:t>
      </w:r>
      <w:r w:rsidR="004E0BB7" w:rsidRPr="00ED3B01">
        <w:rPr>
          <w:rFonts w:ascii="Segoe UI" w:hAnsi="Segoe UI" w:cs="Segoe UI"/>
          <w:color w:val="000000"/>
          <w:sz w:val="22"/>
          <w:szCs w:val="22"/>
        </w:rPr>
        <w:t>o podmínkách provozu vozidel na pozemních komunikacích a o</w:t>
      </w:r>
      <w:r w:rsidR="00694504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4E0BB7" w:rsidRPr="00ED3B01">
        <w:rPr>
          <w:rFonts w:ascii="Segoe UI" w:hAnsi="Segoe UI" w:cs="Segoe UI"/>
          <w:color w:val="000000"/>
          <w:sz w:val="22"/>
          <w:szCs w:val="22"/>
        </w:rPr>
        <w:t>změně zákona č. 168/1999 Sb., o pojištění odpovědnosti za škodu způsobenou provozem vozidla a o změně některých souvisejících zákonů (zákon o pojištění odpovědnosti z</w:t>
      </w:r>
      <w:r w:rsidR="004E0BB7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4E0BB7" w:rsidRPr="00ED3B01">
        <w:rPr>
          <w:rFonts w:ascii="Segoe UI" w:hAnsi="Segoe UI" w:cs="Segoe UI"/>
          <w:color w:val="000000"/>
          <w:sz w:val="22"/>
          <w:szCs w:val="22"/>
        </w:rPr>
        <w:t>provozu vozidla), ve znění zákona č.</w:t>
      </w:r>
      <w:r w:rsidR="007A5079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4E0BB7" w:rsidRPr="00ED3B01">
        <w:rPr>
          <w:rFonts w:ascii="Segoe UI" w:hAnsi="Segoe UI" w:cs="Segoe UI"/>
          <w:color w:val="000000"/>
          <w:sz w:val="22"/>
          <w:szCs w:val="22"/>
        </w:rPr>
        <w:t>307/1999 Sb.</w:t>
      </w:r>
      <w:r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="004E0BB7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ve znění pozdějších předpisů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A02C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a </w:t>
      </w:r>
      <w:r w:rsidRPr="00ED3B01">
        <w:rPr>
          <w:rFonts w:ascii="Segoe UI" w:hAnsi="Segoe UI" w:cs="Segoe UI"/>
          <w:color w:val="000000"/>
          <w:sz w:val="22"/>
          <w:szCs w:val="22"/>
        </w:rPr>
        <w:t>platné technické, bezpečnostní, zdravo</w:t>
      </w:r>
      <w:r w:rsidR="005A02C9" w:rsidRPr="00ED3B01">
        <w:rPr>
          <w:rFonts w:ascii="Segoe UI" w:hAnsi="Segoe UI" w:cs="Segoe UI"/>
          <w:color w:val="000000"/>
          <w:sz w:val="22"/>
          <w:szCs w:val="22"/>
        </w:rPr>
        <w:t>tní, hygienické a jiné předpisy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26A85DDD" w14:textId="12732EA3" w:rsidR="007558B3" w:rsidRPr="00ED3B01" w:rsidRDefault="005A0C2D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Dodat zboží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sám, nebo s využitím poddodavatelů, uvedených spolu s rozsahem jejich 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lastRenderedPageBreak/>
        <w:t xml:space="preserve">plnění v příloze č. </w:t>
      </w:r>
      <w:r w:rsidR="005C532F">
        <w:rPr>
          <w:rFonts w:ascii="Segoe UI" w:hAnsi="Segoe UI" w:cs="Segoe UI"/>
          <w:color w:val="000000"/>
          <w:sz w:val="22"/>
          <w:szCs w:val="22"/>
          <w:lang w:val="cs-CZ"/>
        </w:rPr>
        <w:t>3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této</w:t>
      </w:r>
      <w:r w:rsidR="000D5792">
        <w:rPr>
          <w:rFonts w:ascii="Segoe UI" w:hAnsi="Segoe UI" w:cs="Segoe UI"/>
          <w:color w:val="000000"/>
          <w:sz w:val="22"/>
          <w:szCs w:val="22"/>
          <w:lang w:val="cs-CZ"/>
        </w:rPr>
        <w:t xml:space="preserve"> smlouvy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je povinen písemně informovat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kupujícího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o všech svých poddodavatelích (včetně jejich identifikačních a kontaktních </w:t>
      </w:r>
      <w:r w:rsidR="000B217C" w:rsidRPr="00ED3B01">
        <w:rPr>
          <w:rFonts w:ascii="Segoe UI" w:hAnsi="Segoe UI" w:cs="Segoe UI"/>
          <w:color w:val="000000"/>
          <w:sz w:val="22"/>
          <w:szCs w:val="22"/>
        </w:rPr>
        <w:t>údaj</w:t>
      </w:r>
      <w:r w:rsidR="000B217C" w:rsidRPr="00ED3B01">
        <w:rPr>
          <w:rFonts w:ascii="Segoe UI" w:hAnsi="Segoe UI" w:cs="Segoe UI"/>
          <w:color w:val="000000"/>
          <w:sz w:val="22"/>
          <w:szCs w:val="22"/>
          <w:lang w:val="cs-CZ"/>
        </w:rPr>
        <w:t>ích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a o tom, které </w:t>
      </w:r>
      <w:r w:rsidR="00C449E5" w:rsidRPr="00ED3B01">
        <w:rPr>
          <w:rFonts w:ascii="Segoe UI" w:hAnsi="Segoe UI" w:cs="Segoe UI"/>
          <w:color w:val="000000"/>
          <w:sz w:val="22"/>
          <w:szCs w:val="22"/>
          <w:lang w:val="cs-CZ"/>
        </w:rPr>
        <w:t>plnění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každý </w:t>
      </w:r>
      <w:r w:rsidR="00C449E5" w:rsidRPr="00ED3B01">
        <w:rPr>
          <w:rFonts w:ascii="Segoe UI" w:hAnsi="Segoe UI" w:cs="Segoe UI"/>
          <w:color w:val="000000"/>
          <w:sz w:val="22"/>
          <w:szCs w:val="22"/>
          <w:lang w:val="cs-CZ"/>
        </w:rPr>
        <w:t>z 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poddodavatelů poskytuje) a o jejich změně, a to nejpozději do 7 (sedmi) dnů ode dne, kdy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vstoupil s poddodavatelem ve smluvní vztah či ode dne, kdy nastala změna.</w:t>
      </w:r>
    </w:p>
    <w:p w14:paraId="2425C087" w14:textId="77777777" w:rsidR="007558B3" w:rsidRPr="00ED3B01" w:rsidRDefault="007D026C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Dodání části zboží poddodavatelem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nezbavuje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prodávajícího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jeho výlučné odpovědnosti za řádné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dodání zboží kupujícímu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odpovídá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kupujícímu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za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>lnění (či jeho část), které svěřil poddodavateli, ve stejném rozsahu, jako by jej poskytoval sám.</w:t>
      </w:r>
    </w:p>
    <w:p w14:paraId="5757BB55" w14:textId="77777777" w:rsidR="009A11FC" w:rsidRPr="00ED3B01" w:rsidRDefault="009A11FC" w:rsidP="00DF7210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je povinen:</w:t>
      </w:r>
    </w:p>
    <w:p w14:paraId="5BBA7FDF" w14:textId="77777777" w:rsidR="00033307" w:rsidRPr="00ED3B01" w:rsidRDefault="009A11FC" w:rsidP="00DF7210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12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Poskytnout </w:t>
      </w:r>
      <w:r w:rsidR="00464E8E" w:rsidRPr="00ED3B01">
        <w:rPr>
          <w:rFonts w:ascii="Segoe UI" w:hAnsi="Segoe UI" w:cs="Segoe UI"/>
          <w:color w:val="000000"/>
          <w:sz w:val="22"/>
          <w:szCs w:val="22"/>
        </w:rPr>
        <w:t xml:space="preserve">prodávajícímu potřebnou součinnost </w:t>
      </w:r>
      <w:r w:rsidR="003A060B" w:rsidRPr="00ED3B01">
        <w:rPr>
          <w:rFonts w:ascii="Segoe UI" w:hAnsi="Segoe UI" w:cs="Segoe UI"/>
          <w:color w:val="000000"/>
          <w:sz w:val="22"/>
          <w:szCs w:val="22"/>
          <w:lang w:val="cs-CZ"/>
        </w:rPr>
        <w:t>pro</w:t>
      </w:r>
      <w:r w:rsidR="003A060B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64E8E" w:rsidRPr="00ED3B01">
        <w:rPr>
          <w:rFonts w:ascii="Segoe UI" w:hAnsi="Segoe UI" w:cs="Segoe UI"/>
          <w:color w:val="000000"/>
          <w:sz w:val="22"/>
          <w:szCs w:val="22"/>
        </w:rPr>
        <w:t>plnění jeho závazku.</w:t>
      </w:r>
    </w:p>
    <w:p w14:paraId="1CC87F9B" w14:textId="77777777" w:rsidR="007928C2" w:rsidRPr="00ED3B01" w:rsidRDefault="009D5FD1" w:rsidP="00DF7210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12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</w:t>
      </w:r>
      <w:r w:rsidR="007928C2" w:rsidRPr="00ED3B01">
        <w:rPr>
          <w:rFonts w:ascii="Segoe UI" w:hAnsi="Segoe UI" w:cs="Segoe UI"/>
          <w:color w:val="000000"/>
          <w:sz w:val="22"/>
          <w:szCs w:val="22"/>
        </w:rPr>
        <w:t xml:space="preserve">okud </w:t>
      </w:r>
      <w:r w:rsidR="00466780" w:rsidRPr="00ED3B01">
        <w:rPr>
          <w:rFonts w:ascii="Segoe UI" w:hAnsi="Segoe UI" w:cs="Segoe UI"/>
          <w:color w:val="000000"/>
          <w:sz w:val="22"/>
          <w:szCs w:val="22"/>
        </w:rPr>
        <w:t xml:space="preserve">nabídnuté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8D27E0" w:rsidRPr="00ED3B01">
        <w:rPr>
          <w:rFonts w:ascii="Segoe UI" w:hAnsi="Segoe UI" w:cs="Segoe UI"/>
          <w:color w:val="000000"/>
          <w:sz w:val="22"/>
          <w:szCs w:val="22"/>
        </w:rPr>
        <w:t xml:space="preserve">nemá zjevné vady 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>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plnění prodávajícího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 xml:space="preserve"> splňuje požadavky stanovené touto smlouvou,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 xml:space="preserve"> převzít.</w:t>
      </w:r>
    </w:p>
    <w:p w14:paraId="52D41EDF" w14:textId="77777777" w:rsidR="00452C00" w:rsidRPr="00ED3B01" w:rsidRDefault="00452C00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2EB12861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="00587A33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5D66E322" w14:textId="77777777" w:rsidR="00066D69" w:rsidRPr="00ED3B01" w:rsidRDefault="00885EC0" w:rsidP="00DF7210">
      <w:pPr>
        <w:pStyle w:val="Zkladntext2"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Převod 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vlastnického práva a 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nebezpečí škody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 na zboží</w:t>
      </w:r>
    </w:p>
    <w:p w14:paraId="4F247DA5" w14:textId="77777777" w:rsidR="00066D69" w:rsidRPr="00ED3B01" w:rsidRDefault="00066D69" w:rsidP="00DF7210">
      <w:pPr>
        <w:pStyle w:val="Import14"/>
        <w:spacing w:after="120" w:line="276" w:lineRule="auto"/>
        <w:ind w:firstLine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nabývá vlastnické právo ke zboží jeho převzetím</w:t>
      </w:r>
      <w:r w:rsidR="00C961F2" w:rsidRPr="00ED3B01">
        <w:rPr>
          <w:rFonts w:ascii="Segoe UI" w:hAnsi="Segoe UI" w:cs="Segoe UI"/>
          <w:color w:val="000000"/>
          <w:sz w:val="22"/>
          <w:szCs w:val="22"/>
        </w:rPr>
        <w:t xml:space="preserve"> kupujícím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 místě plnění</w:t>
      </w:r>
      <w:r w:rsidR="00C961F2" w:rsidRPr="00ED3B01">
        <w:rPr>
          <w:rFonts w:ascii="Segoe UI" w:hAnsi="Segoe UI" w:cs="Segoe UI"/>
          <w:color w:val="000000"/>
          <w:sz w:val="22"/>
          <w:szCs w:val="22"/>
        </w:rPr>
        <w:t xml:space="preserve">; </w:t>
      </w:r>
      <w:r w:rsidRPr="00ED3B01">
        <w:rPr>
          <w:rFonts w:ascii="Segoe UI" w:hAnsi="Segoe UI" w:cs="Segoe UI"/>
          <w:color w:val="000000"/>
          <w:sz w:val="22"/>
          <w:szCs w:val="22"/>
        </w:rPr>
        <w:t>v témže okamžiku přechází na kupujícího nebezpečí škody na zboží.</w:t>
      </w:r>
    </w:p>
    <w:p w14:paraId="45F50B2B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64BA3D7F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VI</w:t>
      </w:r>
      <w:r w:rsidR="003C3AEF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57D618E9" w14:textId="77777777" w:rsidR="00066D69" w:rsidRPr="00ED3B01" w:rsidRDefault="00066D69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Předání a převzetí zboží</w:t>
      </w:r>
    </w:p>
    <w:p w14:paraId="4B869270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8841DA" w:rsidRPr="00ED3B01">
        <w:rPr>
          <w:rFonts w:ascii="Segoe UI" w:hAnsi="Segoe UI" w:cs="Segoe UI"/>
          <w:color w:val="000000"/>
          <w:sz w:val="22"/>
          <w:szCs w:val="22"/>
        </w:rPr>
        <w:t xml:space="preserve">se považuje za </w:t>
      </w:r>
      <w:r w:rsidR="008C5452" w:rsidRPr="00ED3B01">
        <w:rPr>
          <w:rFonts w:ascii="Segoe UI" w:hAnsi="Segoe UI" w:cs="Segoe UI"/>
          <w:color w:val="000000"/>
          <w:sz w:val="22"/>
          <w:szCs w:val="22"/>
        </w:rPr>
        <w:t xml:space="preserve">odevzdané kupujícímu jeho </w:t>
      </w:r>
      <w:r w:rsidRPr="00ED3B01">
        <w:rPr>
          <w:rFonts w:ascii="Segoe UI" w:hAnsi="Segoe UI" w:cs="Segoe UI"/>
          <w:color w:val="000000"/>
          <w:sz w:val="22"/>
          <w:szCs w:val="22"/>
        </w:rPr>
        <w:t>převzetí</w:t>
      </w:r>
      <w:r w:rsidR="008841DA" w:rsidRPr="00ED3B01">
        <w:rPr>
          <w:rFonts w:ascii="Segoe UI" w:hAnsi="Segoe UI" w:cs="Segoe UI"/>
          <w:color w:val="000000"/>
          <w:sz w:val="22"/>
          <w:szCs w:val="22"/>
        </w:rPr>
        <w:t>m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kupujícím </w:t>
      </w:r>
      <w:r w:rsidR="00E967C5" w:rsidRPr="00ED3B01">
        <w:rPr>
          <w:rFonts w:ascii="Segoe UI" w:hAnsi="Segoe UI" w:cs="Segoe UI"/>
          <w:color w:val="000000"/>
          <w:sz w:val="22"/>
          <w:szCs w:val="22"/>
        </w:rPr>
        <w:t>v místě plnění dle čl. 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5730E1" w:rsidRPr="00ED3B01">
        <w:rPr>
          <w:rFonts w:ascii="Segoe UI" w:hAnsi="Segoe UI" w:cs="Segoe UI"/>
          <w:color w:val="000000"/>
          <w:sz w:val="22"/>
          <w:szCs w:val="22"/>
        </w:rPr>
        <w:t xml:space="preserve"> odst. 1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smlouvy.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 xml:space="preserve"> Je-li součástí závazku prodávajícího montáž/instalace zboží nebo </w:t>
      </w:r>
      <w:r w:rsidR="00FC472D" w:rsidRPr="00ED3B01">
        <w:rPr>
          <w:rFonts w:ascii="Segoe UI" w:hAnsi="Segoe UI" w:cs="Segoe UI"/>
          <w:color w:val="000000"/>
          <w:sz w:val="22"/>
          <w:szCs w:val="22"/>
        </w:rPr>
        <w:t>seznámení s obsluhou zboží</w:t>
      </w:r>
      <w:r w:rsidR="00F34A41" w:rsidRPr="00ED3B01">
        <w:rPr>
          <w:rFonts w:ascii="Segoe UI" w:hAnsi="Segoe UI" w:cs="Segoe UI"/>
          <w:color w:val="000000"/>
          <w:sz w:val="22"/>
          <w:szCs w:val="22"/>
        </w:rPr>
        <w:t xml:space="preserve"> (zaškolení)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 xml:space="preserve">, považuje se zboží za odevzdané až po </w:t>
      </w:r>
      <w:r w:rsidR="00B03466" w:rsidRPr="00ED3B01">
        <w:rPr>
          <w:rFonts w:ascii="Segoe UI" w:hAnsi="Segoe UI" w:cs="Segoe UI"/>
          <w:color w:val="000000"/>
          <w:sz w:val="22"/>
          <w:szCs w:val="22"/>
        </w:rPr>
        <w:t xml:space="preserve">jejich provedení a 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>převze</w:t>
      </w:r>
      <w:r w:rsidR="00B03466" w:rsidRPr="00ED3B01">
        <w:rPr>
          <w:rFonts w:ascii="Segoe UI" w:hAnsi="Segoe UI" w:cs="Segoe UI"/>
          <w:color w:val="000000"/>
          <w:sz w:val="22"/>
          <w:szCs w:val="22"/>
        </w:rPr>
        <w:t>tí zboží kupujícím dle předchozí věty.</w:t>
      </w:r>
      <w:r w:rsidR="00F40915" w:rsidRPr="00ED3B01">
        <w:rPr>
          <w:rFonts w:ascii="Segoe UI" w:hAnsi="Segoe UI" w:cs="Segoe UI"/>
          <w:color w:val="000000"/>
          <w:sz w:val="22"/>
          <w:szCs w:val="22"/>
        </w:rPr>
        <w:t xml:space="preserve"> Kupující má právo při přebírání zboží požadovat předvedení garantovaných vlastností zboží</w:t>
      </w:r>
      <w:r w:rsidR="00F34A41" w:rsidRPr="00ED3B01">
        <w:rPr>
          <w:rFonts w:ascii="Segoe UI" w:hAnsi="Segoe UI" w:cs="Segoe UI"/>
          <w:color w:val="000000"/>
          <w:sz w:val="22"/>
          <w:szCs w:val="22"/>
        </w:rPr>
        <w:t xml:space="preserve"> a zejména doložení všech vlastností zboží požadovaných v technických specifikacích</w:t>
      </w:r>
      <w:r w:rsidR="00F40915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04ACACD5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při převzetí zboží provede kontrolu:</w:t>
      </w:r>
    </w:p>
    <w:p w14:paraId="6F6F0832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dodaného druhu a množství zboží,</w:t>
      </w:r>
    </w:p>
    <w:p w14:paraId="119A5570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zjevných jakostních vlastností zboží,</w:t>
      </w:r>
    </w:p>
    <w:p w14:paraId="68CC531F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zda nedošlo k poškození zboží při přepravě,</w:t>
      </w:r>
    </w:p>
    <w:p w14:paraId="019DB743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dokladů dodaných se zbožím.</w:t>
      </w:r>
    </w:p>
    <w:p w14:paraId="1A8C4781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 případě zjištění zjevných vad zboží může kupující odmítnout jeho převzetí, což řádně i s důvody potvrdí na dodacím listu. </w:t>
      </w:r>
    </w:p>
    <w:p w14:paraId="129FE241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O předání a převzetí zboží prodávající vyhotoví dodací list, který za kupujícího podepíše k tomu pověřený zástupce. Prodávající je povinen na dodacím listu uvést typ zboží, počet kusů, sériové číslo zboží (p</w:t>
      </w:r>
      <w:r w:rsidR="00F55EB6" w:rsidRPr="00ED3B01">
        <w:rPr>
          <w:rFonts w:ascii="Segoe UI" w:hAnsi="Segoe UI" w:cs="Segoe UI"/>
          <w:color w:val="000000"/>
          <w:sz w:val="22"/>
          <w:szCs w:val="22"/>
        </w:rPr>
        <w:t xml:space="preserve">okud existuje) </w:t>
      </w:r>
      <w:r w:rsidRPr="00ED3B01">
        <w:rPr>
          <w:rFonts w:ascii="Segoe UI" w:hAnsi="Segoe UI" w:cs="Segoe UI"/>
          <w:color w:val="000000"/>
          <w:sz w:val="22"/>
          <w:szCs w:val="22"/>
        </w:rPr>
        <w:t>a datum předání. Dodací</w:t>
      </w:r>
      <w:r w:rsidR="00F55EB6" w:rsidRPr="00ED3B01">
        <w:rPr>
          <w:rFonts w:ascii="Segoe UI" w:hAnsi="Segoe UI" w:cs="Segoe UI"/>
          <w:color w:val="000000"/>
          <w:sz w:val="22"/>
          <w:szCs w:val="22"/>
        </w:rPr>
        <w:t xml:space="preserve"> list bude dále obsahovat jméno </w:t>
      </w:r>
      <w:r w:rsidRPr="00ED3B01">
        <w:rPr>
          <w:rFonts w:ascii="Segoe UI" w:hAnsi="Segoe UI" w:cs="Segoe UI"/>
          <w:color w:val="000000"/>
          <w:sz w:val="22"/>
          <w:szCs w:val="22"/>
        </w:rPr>
        <w:t>a podpis předávající osoby za prodávajícího a jméno a podpis přejímající osoby za kupujícího. Dodací list bude označen číslem této smlouvy, uvedeným kupujícím v jejím záhlaví. Prodávající odpovídá za to, že informace uvedené v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dodacím listu odpovídají skutečnosti. Nebude-li dodací list obsahovat údaje uvedené v tomto odstavci, je kupující oprávněn převzetí zboží odmítnout, a to až do předání dodacího listu s výše uvedenými údaji.</w:t>
      </w:r>
    </w:p>
    <w:p w14:paraId="1AB7940C" w14:textId="1FEE95F2" w:rsidR="00F85206" w:rsidRPr="00ED3B01" w:rsidRDefault="00F85206" w:rsidP="008412E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Předmět koupě je oprávněn jménem kupujícího odebrat (převzít) </w:t>
      </w:r>
      <w:r w:rsidR="008412E4" w:rsidRPr="008412E4">
        <w:rPr>
          <w:rFonts w:ascii="Segoe UI" w:hAnsi="Segoe UI" w:cs="Segoe UI"/>
          <w:color w:val="000000"/>
          <w:sz w:val="22"/>
          <w:szCs w:val="22"/>
        </w:rPr>
        <w:t>Ing. Romana Ondrášková, vedoucí svozu odpadu, e-mail: ondraskova@sako.cz, tel. 730 591 546.</w:t>
      </w:r>
      <w:r w:rsidR="004F2579" w:rsidRPr="00ED3B01">
        <w:rPr>
          <w:rFonts w:ascii="Segoe UI" w:hAnsi="Segoe UI" w:cs="Segoe UI"/>
          <w:color w:val="000000"/>
          <w:sz w:val="22"/>
          <w:szCs w:val="22"/>
        </w:rPr>
        <w:t>, nesdělí-li kupující jinou osobu.</w:t>
      </w:r>
    </w:p>
    <w:p w14:paraId="0FB74393" w14:textId="77777777" w:rsidR="00066D69" w:rsidRPr="00ED3B01" w:rsidRDefault="00066D69" w:rsidP="00DF7210">
      <w:pPr>
        <w:pStyle w:val="Zkladntext"/>
        <w:tabs>
          <w:tab w:val="left" w:pos="284"/>
          <w:tab w:val="left" w:pos="540"/>
        </w:tabs>
        <w:spacing w:before="0" w:after="120" w:line="276" w:lineRule="auto"/>
        <w:ind w:left="539" w:hanging="539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4A82ADF" w14:textId="77777777" w:rsidR="00066D69" w:rsidRPr="00ED3B01" w:rsidRDefault="003C3AEF" w:rsidP="00DF7210">
      <w:pPr>
        <w:pStyle w:val="Zkladntext"/>
        <w:keepNext/>
        <w:tabs>
          <w:tab w:val="left" w:pos="284"/>
          <w:tab w:val="left" w:pos="540"/>
        </w:tabs>
        <w:spacing w:before="0" w:after="120" w:line="276" w:lineRule="auto"/>
        <w:ind w:left="539" w:hanging="539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bCs/>
          <w:color w:val="000000"/>
          <w:sz w:val="22"/>
          <w:szCs w:val="22"/>
        </w:rPr>
        <w:t>IX</w:t>
      </w:r>
      <w:r w:rsidR="00066D69" w:rsidRPr="00ED3B01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14:paraId="42815B48" w14:textId="77777777" w:rsidR="00066D69" w:rsidRPr="00ED3B01" w:rsidRDefault="00885EC0" w:rsidP="00DF7210">
      <w:pPr>
        <w:pStyle w:val="Nadpis1"/>
        <w:tabs>
          <w:tab w:val="clear" w:pos="567"/>
          <w:tab w:val="left" w:pos="0"/>
          <w:tab w:val="left" w:pos="709"/>
        </w:tabs>
        <w:spacing w:before="0" w:after="12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>latební podmínky</w:t>
      </w:r>
    </w:p>
    <w:p w14:paraId="7797A611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Úhrada kupní ceny bude provedena jednorázově po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5735A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kompletním </w:t>
      </w:r>
      <w:r w:rsidR="00661426" w:rsidRPr="00ED3B01">
        <w:rPr>
          <w:rFonts w:ascii="Segoe UI" w:hAnsi="Segoe UI" w:cs="Segoe UI"/>
          <w:color w:val="000000"/>
          <w:sz w:val="22"/>
          <w:szCs w:val="22"/>
        </w:rPr>
        <w:t xml:space="preserve">odevzdání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a převzetí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A06AD7" w:rsidRPr="00ED3B01">
        <w:rPr>
          <w:rFonts w:ascii="Segoe UI" w:hAnsi="Segoe UI" w:cs="Segoe UI"/>
          <w:color w:val="000000"/>
          <w:sz w:val="22"/>
          <w:szCs w:val="22"/>
        </w:rPr>
        <w:t xml:space="preserve"> dle čl. VIII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A06AD7" w:rsidRPr="00ED3B01">
        <w:rPr>
          <w:rFonts w:ascii="Segoe UI" w:hAnsi="Segoe UI" w:cs="Segoe UI"/>
          <w:color w:val="000000"/>
          <w:sz w:val="22"/>
          <w:szCs w:val="22"/>
        </w:rPr>
        <w:t>této smlouvy</w:t>
      </w:r>
      <w:r w:rsidRPr="00ED3B01">
        <w:rPr>
          <w:rFonts w:ascii="Segoe UI" w:hAnsi="Segoe UI" w:cs="Segoe UI"/>
          <w:color w:val="000000"/>
          <w:sz w:val="22"/>
          <w:szCs w:val="22"/>
        </w:rPr>
        <w:t>. Zálohové platby nebudou poskytovány.</w:t>
      </w:r>
    </w:p>
    <w:p w14:paraId="0FCAD8A8" w14:textId="77777777" w:rsidR="00066D69" w:rsidRPr="00ED3B01" w:rsidRDefault="003E3F00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  <w:tab w:val="left" w:pos="360"/>
        </w:tabs>
        <w:spacing w:before="0" w:after="120" w:line="276" w:lineRule="auto"/>
        <w:ind w:left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odkladem pro úhradu kupní ceny bude faktura, která bude mít náležitosti daňového dokladu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(dále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faktura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“). Kromě </w:t>
      </w:r>
      <w:r w:rsidR="00F46D9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dalších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náležitostí stanovených právními předpisy pro daňový doklad bude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povinen ve faktuře uvést i tyto údaje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:</w:t>
      </w:r>
    </w:p>
    <w:p w14:paraId="73E66FE2" w14:textId="77777777" w:rsidR="00A15D7E" w:rsidRPr="00ED3B01" w:rsidRDefault="00A15D7E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číslo smlouvy </w:t>
      </w:r>
      <w:r w:rsidR="001A4F79" w:rsidRPr="00ED3B01">
        <w:rPr>
          <w:rFonts w:ascii="Segoe UI" w:hAnsi="Segoe UI" w:cs="Segoe UI"/>
          <w:color w:val="000000"/>
          <w:sz w:val="22"/>
          <w:szCs w:val="22"/>
        </w:rPr>
        <w:t>kupujícího</w:t>
      </w:r>
      <w:r w:rsidRPr="00ED3B01">
        <w:rPr>
          <w:rFonts w:ascii="Segoe UI" w:hAnsi="Segoe UI" w:cs="Segoe UI"/>
          <w:color w:val="000000"/>
          <w:sz w:val="22"/>
          <w:szCs w:val="22"/>
        </w:rPr>
        <w:t>, IČ</w:t>
      </w:r>
      <w:r w:rsidR="008248BD" w:rsidRPr="00ED3B01">
        <w:rPr>
          <w:rFonts w:ascii="Segoe UI" w:hAnsi="Segoe UI" w:cs="Segoe UI"/>
          <w:color w:val="000000"/>
          <w:sz w:val="22"/>
          <w:szCs w:val="22"/>
        </w:rPr>
        <w:t>O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A4F79" w:rsidRPr="00ED3B01">
        <w:rPr>
          <w:rFonts w:ascii="Segoe UI" w:hAnsi="Segoe UI" w:cs="Segoe UI"/>
          <w:color w:val="000000"/>
          <w:sz w:val="22"/>
          <w:szCs w:val="22"/>
        </w:rPr>
        <w:t>kupujícího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6A5F1C8C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číslo a datum vystavení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5DD712FB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720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předmět plnění a jeho přesnou specifikaci ve slovním vyjádření (nestačí pouze odkaz na uzavřen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ou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smlouv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u</w:t>
      </w:r>
      <w:r w:rsidRPr="00ED3B01">
        <w:rPr>
          <w:rFonts w:ascii="Segoe UI" w:hAnsi="Segoe UI" w:cs="Segoe UI"/>
          <w:color w:val="000000"/>
          <w:sz w:val="22"/>
          <w:szCs w:val="22"/>
        </w:rPr>
        <w:t>),</w:t>
      </w:r>
    </w:p>
    <w:p w14:paraId="1F000525" w14:textId="77777777" w:rsidR="00E836F4" w:rsidRPr="00ED3B01" w:rsidRDefault="00066D69" w:rsidP="00DF7210">
      <w:pPr>
        <w:widowControl w:val="0"/>
        <w:numPr>
          <w:ilvl w:val="0"/>
          <w:numId w:val="9"/>
        </w:numPr>
        <w:tabs>
          <w:tab w:val="clear" w:pos="1429"/>
          <w:tab w:val="num" w:pos="720"/>
          <w:tab w:val="num" w:pos="900"/>
          <w:tab w:val="num" w:pos="1080"/>
        </w:tabs>
        <w:spacing w:after="120" w:line="276" w:lineRule="auto"/>
        <w:ind w:left="896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označení banky a čísla účtu, na který musí být zaplaceno</w:t>
      </w:r>
      <w:r w:rsidR="00A15D7E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(viz též</w:t>
      </w:r>
      <w:r w:rsidR="00084689" w:rsidRPr="00ED3B01">
        <w:rPr>
          <w:rFonts w:ascii="Segoe UI" w:hAnsi="Segoe UI" w:cs="Segoe UI"/>
          <w:color w:val="000000"/>
          <w:sz w:val="22"/>
          <w:szCs w:val="22"/>
        </w:rPr>
        <w:t xml:space="preserve"> čl. I a 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čl. XIII.</w:t>
      </w:r>
      <w:r w:rsidR="00084689" w:rsidRPr="00ED3B01">
        <w:rPr>
          <w:rFonts w:ascii="Segoe UI" w:hAnsi="Segoe UI" w:cs="Segoe UI"/>
          <w:color w:val="000000"/>
          <w:sz w:val="22"/>
          <w:szCs w:val="22"/>
        </w:rPr>
        <w:t xml:space="preserve"> odst. 1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),</w:t>
      </w:r>
    </w:p>
    <w:p w14:paraId="5ED22DBD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číslo dodacího listu a datum jeho podpisu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 kupujícím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>, d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odací list bude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nedílnou </w:t>
      </w:r>
      <w:r w:rsidRPr="00ED3B01">
        <w:rPr>
          <w:rFonts w:ascii="Segoe UI" w:hAnsi="Segoe UI" w:cs="Segoe UI"/>
          <w:color w:val="000000"/>
          <w:sz w:val="22"/>
          <w:szCs w:val="22"/>
        </w:rPr>
        <w:t>přílohou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="00C52FDF"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40318892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lhůtu splatnosti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47512BDF" w14:textId="77777777" w:rsidR="00B21751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896" w:hanging="357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jméno a vlastnoruční podpis osoby, která fakturu vystavila, včetně kontaktního telefonu</w:t>
      </w:r>
      <w:r w:rsidR="00C52FDF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100CD3E5" w14:textId="77777777" w:rsidR="005A0FCF" w:rsidRPr="00ED3B01" w:rsidRDefault="00066D69" w:rsidP="00DF7210">
      <w:pPr>
        <w:pStyle w:val="Zkladntext"/>
        <w:widowControl/>
        <w:numPr>
          <w:ilvl w:val="0"/>
          <w:numId w:val="8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Lhůta splatnosti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činí </w:t>
      </w:r>
      <w:r w:rsidR="00B23026" w:rsidRPr="00ED3B01">
        <w:rPr>
          <w:rFonts w:ascii="Segoe UI" w:hAnsi="Segoe UI" w:cs="Segoe UI"/>
          <w:color w:val="000000"/>
          <w:sz w:val="22"/>
          <w:szCs w:val="22"/>
        </w:rPr>
        <w:t xml:space="preserve">30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kalendářních dnů ode dne jejího doručení </w:t>
      </w:r>
      <w:r w:rsidR="00717161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160D28" w:rsidRPr="00ED3B01">
        <w:rPr>
          <w:rFonts w:ascii="Segoe UI" w:hAnsi="Segoe UI" w:cs="Segoe UI"/>
          <w:color w:val="000000"/>
          <w:sz w:val="22"/>
          <w:szCs w:val="22"/>
        </w:rPr>
        <w:t>Doručení faktu</w:t>
      </w:r>
      <w:smartTag w:uri="urn:schemas-microsoft-com:office:smarttags" w:element="PersonName">
        <w:r w:rsidR="00160D28"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="00160D28" w:rsidRPr="00ED3B01">
        <w:rPr>
          <w:rFonts w:ascii="Segoe UI" w:hAnsi="Segoe UI" w:cs="Segoe UI"/>
          <w:color w:val="000000"/>
          <w:sz w:val="22"/>
          <w:szCs w:val="22"/>
        </w:rPr>
        <w:t xml:space="preserve"> se provede osobně oproti podpisu zmocněné osoby kupujícího nebo doručenkou prostřednictvím provozovatele poštovních služeb.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 xml:space="preserve">Prodávající je povinen doručit fakturu kupujícímu nejpozději 16. den následující po dni uskutečnění zdanitelného plnění. Nesplní-li prodávající tuto povinnost a kupujícímu v důsledku toho vznikne škoda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lastRenderedPageBreak/>
        <w:t>(např. uhrazením sankcí uložených příslušným správcem daně v důsledku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 xml:space="preserve"> pozdní úhrady DPH kupujícím), </w:t>
      </w:r>
      <w:r w:rsidR="00F20E76" w:rsidRPr="00ED3B01">
        <w:rPr>
          <w:rFonts w:ascii="Segoe UI" w:hAnsi="Segoe UI" w:cs="Segoe UI"/>
          <w:color w:val="000000"/>
          <w:sz w:val="22"/>
          <w:szCs w:val="22"/>
          <w:lang w:val="cs-CZ"/>
        </w:rPr>
        <w:t>j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e prodávající povinen kupujícímu tuto škodu v plném rozsahu uhradit.</w:t>
      </w:r>
    </w:p>
    <w:p w14:paraId="5729AF6A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Povinnost zaplatit kupní cenu je splněna dnem odepsání příslušné částky z účtu kupujícího.</w:t>
      </w:r>
    </w:p>
    <w:p w14:paraId="753B4A53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Nebude-li faktura obsahovat některou povinnou nebo dohodnutou náležitost</w:t>
      </w:r>
      <w:r w:rsidR="001A1C61" w:rsidRPr="00ED3B01">
        <w:rPr>
          <w:rFonts w:ascii="Segoe UI" w:hAnsi="Segoe UI" w:cs="Segoe UI"/>
          <w:color w:val="000000"/>
          <w:sz w:val="22"/>
          <w:szCs w:val="22"/>
          <w:lang w:val="cs-CZ"/>
        </w:rPr>
        <w:t>, přílohu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nebo bude chybně vyúčtována cena,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. Vrácením vadné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prodávajícímu přestává běžet původní lhůta splatnosti. Nová lhůta splatnosti běží ode dne doručení nové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kupujícímu.</w:t>
      </w:r>
    </w:p>
    <w:p w14:paraId="7E9F43AA" w14:textId="77777777" w:rsidR="00D27AA4" w:rsidRPr="00ED3B01" w:rsidRDefault="00D27AA4" w:rsidP="00DF7210">
      <w:pPr>
        <w:pStyle w:val="Zkladntext"/>
        <w:tabs>
          <w:tab w:val="left" w:pos="0"/>
        </w:tabs>
        <w:spacing w:before="0" w:after="120" w:line="276" w:lineRule="auto"/>
        <w:ind w:left="357"/>
        <w:rPr>
          <w:rFonts w:ascii="Segoe UI" w:hAnsi="Segoe UI" w:cs="Segoe UI"/>
          <w:color w:val="000000"/>
          <w:sz w:val="22"/>
          <w:szCs w:val="22"/>
        </w:rPr>
      </w:pPr>
    </w:p>
    <w:p w14:paraId="3EF3D827" w14:textId="77777777" w:rsidR="00066D69" w:rsidRPr="00ED3B01" w:rsidRDefault="00066D69" w:rsidP="00DF7210">
      <w:pPr>
        <w:pStyle w:val="Nadpis2"/>
        <w:tabs>
          <w:tab w:val="left" w:pos="0"/>
          <w:tab w:val="left" w:pos="360"/>
        </w:tabs>
        <w:spacing w:before="0" w:after="120" w:line="276" w:lineRule="auto"/>
        <w:ind w:left="362" w:hanging="181"/>
        <w:jc w:val="center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X.</w:t>
      </w:r>
    </w:p>
    <w:p w14:paraId="2BB832B3" w14:textId="77777777" w:rsidR="00D46DC9" w:rsidRPr="00ED3B01" w:rsidRDefault="00021CD5" w:rsidP="00DF7210">
      <w:pPr>
        <w:pStyle w:val="Nadpis2"/>
        <w:tabs>
          <w:tab w:val="left" w:pos="0"/>
          <w:tab w:val="left" w:pos="360"/>
        </w:tabs>
        <w:spacing w:before="0" w:after="12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Záruka za jakost</w:t>
      </w:r>
      <w:r w:rsidR="004B505D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, </w:t>
      </w:r>
      <w:r w:rsidR="00D46DC9" w:rsidRPr="00ED3B01">
        <w:rPr>
          <w:rFonts w:ascii="Segoe UI" w:hAnsi="Segoe UI" w:cs="Segoe UI"/>
          <w:caps w:val="0"/>
          <w:color w:val="000000"/>
          <w:sz w:val="22"/>
          <w:szCs w:val="22"/>
        </w:rPr>
        <w:t>práva z vadného plnění</w:t>
      </w:r>
    </w:p>
    <w:p w14:paraId="547DD165" w14:textId="77777777" w:rsidR="006F2DAE" w:rsidRPr="00ED3B01" w:rsidRDefault="006F2DAE" w:rsidP="00DF7210">
      <w:pPr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Záruka za jakost</w:t>
      </w:r>
    </w:p>
    <w:p w14:paraId="79D6FDC2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kupujícímu na zboží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 xml:space="preserve">, vozidla dle 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 xml:space="preserve">technické 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 xml:space="preserve">specifikace 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 xml:space="preserve">podle 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>přílohy č. 1 této smlouvy,</w:t>
      </w:r>
      <w:r w:rsidR="009E465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poskytuje záruku za jakost </w:t>
      </w:r>
      <w:r w:rsidR="004B505D" w:rsidRPr="00ED3B01">
        <w:rPr>
          <w:rFonts w:ascii="Segoe UI" w:hAnsi="Segoe UI" w:cs="Segoe UI"/>
          <w:color w:val="000000"/>
          <w:sz w:val="22"/>
          <w:szCs w:val="22"/>
        </w:rPr>
        <w:t>(dále jen „</w:t>
      </w:r>
      <w:r w:rsidR="004B505D" w:rsidRPr="00ED3B01">
        <w:rPr>
          <w:rFonts w:ascii="Segoe UI" w:hAnsi="Segoe UI" w:cs="Segoe UI"/>
          <w:i/>
          <w:color w:val="000000"/>
          <w:sz w:val="22"/>
          <w:szCs w:val="22"/>
        </w:rPr>
        <w:t>záruka</w:t>
      </w:r>
      <w:r w:rsidR="004B505D" w:rsidRPr="00ED3B01">
        <w:rPr>
          <w:rFonts w:ascii="Segoe UI" w:hAnsi="Segoe UI" w:cs="Segoe UI"/>
          <w:color w:val="000000"/>
          <w:sz w:val="22"/>
          <w:szCs w:val="22"/>
        </w:rPr>
        <w:t xml:space="preserve">“)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ve smyslu § </w:t>
      </w:r>
      <w:smartTag w:uri="urn:schemas-microsoft-com:office:smarttags" w:element="metricconverter">
        <w:smartTagPr>
          <w:attr w:name="ProductID" w:val="2113 a"/>
        </w:smartTagPr>
        <w:r w:rsidR="001E5ADC" w:rsidRPr="00ED3B01">
          <w:rPr>
            <w:rFonts w:ascii="Segoe UI" w:hAnsi="Segoe UI" w:cs="Segoe UI"/>
            <w:color w:val="000000"/>
            <w:sz w:val="22"/>
            <w:szCs w:val="22"/>
          </w:rPr>
          <w:t xml:space="preserve">2113 </w:t>
        </w:r>
        <w:r w:rsidRPr="00ED3B01">
          <w:rPr>
            <w:rFonts w:ascii="Segoe UI" w:hAnsi="Segoe UI" w:cs="Segoe UI"/>
            <w:color w:val="000000"/>
            <w:sz w:val="22"/>
            <w:szCs w:val="22"/>
          </w:rPr>
          <w:t>a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násl. </w:t>
      </w:r>
      <w:r w:rsidR="001E5ADC" w:rsidRPr="00ED3B01">
        <w:rPr>
          <w:rFonts w:ascii="Segoe UI" w:hAnsi="Segoe UI" w:cs="Segoe UI"/>
          <w:color w:val="000000"/>
          <w:sz w:val="22"/>
          <w:szCs w:val="22"/>
        </w:rPr>
        <w:t xml:space="preserve">občanského </w:t>
      </w:r>
      <w:r w:rsidR="00160D28" w:rsidRPr="00ED3B01">
        <w:rPr>
          <w:rFonts w:ascii="Segoe UI" w:hAnsi="Segoe UI" w:cs="Segoe UI"/>
          <w:color w:val="000000"/>
          <w:sz w:val="22"/>
          <w:szCs w:val="22"/>
        </w:rPr>
        <w:t>zákoníku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 xml:space="preserve">v délce </w:t>
      </w:r>
      <w:r w:rsidR="00DB0412">
        <w:rPr>
          <w:rFonts w:ascii="Segoe UI" w:hAnsi="Segoe UI" w:cs="Segoe UI"/>
          <w:b/>
          <w:color w:val="000000"/>
          <w:sz w:val="22"/>
          <w:szCs w:val="22"/>
        </w:rPr>
        <w:t>24</w:t>
      </w:r>
      <w:r w:rsidR="00C9654D" w:rsidRPr="00ED3B01">
        <w:rPr>
          <w:rFonts w:ascii="Segoe UI" w:hAnsi="Segoe UI" w:cs="Segoe UI"/>
          <w:b/>
          <w:color w:val="000000"/>
          <w:sz w:val="22"/>
          <w:szCs w:val="22"/>
        </w:rPr>
        <w:t xml:space="preserve"> měsíců </w:t>
      </w:r>
      <w:r w:rsidR="00F342E5" w:rsidRPr="00ED3B01">
        <w:rPr>
          <w:rFonts w:ascii="Segoe UI" w:hAnsi="Segoe UI" w:cs="Segoe UI"/>
          <w:color w:val="000000"/>
          <w:sz w:val="22"/>
          <w:szCs w:val="22"/>
        </w:rPr>
        <w:t>(</w:t>
      </w:r>
      <w:r w:rsidR="006976FB" w:rsidRPr="00ED3B01">
        <w:rPr>
          <w:rFonts w:ascii="Segoe UI" w:hAnsi="Segoe UI" w:cs="Segoe UI"/>
          <w:color w:val="000000"/>
          <w:sz w:val="22"/>
          <w:szCs w:val="22"/>
        </w:rPr>
        <w:t>dále též „</w:t>
      </w:r>
      <w:r w:rsidR="006976FB" w:rsidRPr="00ED3B01">
        <w:rPr>
          <w:rFonts w:ascii="Segoe UI" w:hAnsi="Segoe UI" w:cs="Segoe UI"/>
          <w:i/>
          <w:color w:val="000000"/>
          <w:sz w:val="22"/>
          <w:szCs w:val="22"/>
        </w:rPr>
        <w:t>záruční doba</w:t>
      </w:r>
      <w:r w:rsidR="006976FB"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47D1F529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Záruční doba začíná běžet dnem převzetí zboží kupujícím. Záruční doba se staví po dobu, po kterou nemůže kupující zboží řádně užívat pro vady, za které nese odpovědnost prodávající. </w:t>
      </w:r>
    </w:p>
    <w:p w14:paraId="5CB6FF22" w14:textId="77777777" w:rsidR="0023024F" w:rsidRPr="00ED3B01" w:rsidRDefault="0023024F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 </w:t>
      </w:r>
      <w:r w:rsidR="0073772C" w:rsidRPr="00ED3B01">
        <w:rPr>
          <w:rFonts w:ascii="Segoe UI" w:hAnsi="Segoe UI" w:cs="Segoe UI"/>
          <w:color w:val="000000"/>
          <w:sz w:val="22"/>
          <w:szCs w:val="22"/>
        </w:rPr>
        <w:t xml:space="preserve">nahlašování a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odstraňování vad v rámci záruky platí podmínky uvedené </w:t>
      </w:r>
      <w:r w:rsidR="0073772C" w:rsidRPr="00ED3B01">
        <w:rPr>
          <w:rFonts w:ascii="Segoe UI" w:hAnsi="Segoe UI" w:cs="Segoe UI"/>
          <w:color w:val="000000"/>
          <w:sz w:val="22"/>
          <w:szCs w:val="22"/>
        </w:rPr>
        <w:br/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>v odst. 5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a násl. tohoto článku</w:t>
      </w:r>
      <w:r w:rsidR="009343A6" w:rsidRPr="00ED3B01">
        <w:rPr>
          <w:rFonts w:ascii="Segoe UI" w:hAnsi="Segoe UI" w:cs="Segoe UI"/>
          <w:color w:val="000000"/>
          <w:sz w:val="22"/>
          <w:szCs w:val="22"/>
        </w:rPr>
        <w:t xml:space="preserve"> smlouvy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7366A200" w14:textId="77777777" w:rsidR="006F2DAE" w:rsidRPr="00ED3B01" w:rsidRDefault="00D46DC9" w:rsidP="00DF7210">
      <w:pPr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Práva z vadného plnění</w:t>
      </w:r>
    </w:p>
    <w:p w14:paraId="4361D45C" w14:textId="77777777" w:rsidR="002839BB" w:rsidRPr="00ED3B01" w:rsidRDefault="0081341A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má právo z vadného plnění z vad, které má zboží při převzetí kupujícím</w:t>
      </w:r>
      <w:r w:rsidR="00041540" w:rsidRPr="00ED3B01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 xml:space="preserve">byť se </w:t>
      </w:r>
      <w:r w:rsidR="007B3EDA" w:rsidRPr="00ED3B01">
        <w:rPr>
          <w:rFonts w:ascii="Segoe UI" w:hAnsi="Segoe UI" w:cs="Segoe UI"/>
          <w:color w:val="000000"/>
          <w:sz w:val="22"/>
          <w:szCs w:val="22"/>
        </w:rPr>
        <w:t xml:space="preserve">vada projeví až 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>později</w:t>
      </w:r>
      <w:r w:rsidR="007415BD" w:rsidRPr="00ED3B01">
        <w:rPr>
          <w:rFonts w:ascii="Segoe UI" w:hAnsi="Segoe UI" w:cs="Segoe UI"/>
          <w:color w:val="000000"/>
          <w:sz w:val="22"/>
          <w:szCs w:val="22"/>
        </w:rPr>
        <w:t>. Kupující má právo z vadného plnění</w:t>
      </w:r>
      <w:r w:rsidR="00041540" w:rsidRPr="00ED3B01">
        <w:rPr>
          <w:rFonts w:ascii="Segoe UI" w:hAnsi="Segoe UI" w:cs="Segoe UI"/>
          <w:color w:val="000000"/>
          <w:sz w:val="22"/>
          <w:szCs w:val="22"/>
        </w:rPr>
        <w:t xml:space="preserve"> také </w:t>
      </w:r>
      <w:r w:rsidR="007415BD" w:rsidRPr="00ED3B01">
        <w:rPr>
          <w:rFonts w:ascii="Segoe UI" w:hAnsi="Segoe UI" w:cs="Segoe UI"/>
          <w:color w:val="000000"/>
          <w:sz w:val="22"/>
          <w:szCs w:val="22"/>
        </w:rPr>
        <w:t>z vad vzniklých po převzetí zboží kupujícím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 xml:space="preserve">, pokud je prodávající způsobil porušením své povinnosti.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E16EB" w:rsidRPr="00ED3B01">
        <w:rPr>
          <w:rFonts w:ascii="Segoe UI" w:hAnsi="Segoe UI" w:cs="Segoe UI"/>
          <w:color w:val="000000"/>
          <w:sz w:val="22"/>
          <w:szCs w:val="22"/>
        </w:rPr>
        <w:t>Projeví-li se vada v průběhu 6 měsíců od převzetí zboží kupujícím, má se zato, že dodaná věc byla vadná již při převzetí.</w:t>
      </w:r>
    </w:p>
    <w:p w14:paraId="1B1C98BA" w14:textId="77777777" w:rsidR="002839BB" w:rsidRPr="00ED3B01" w:rsidRDefault="002839BB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Vady zboží dle odst. </w:t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>4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32ACF" w:rsidRPr="00ED3B01">
        <w:rPr>
          <w:rFonts w:ascii="Segoe UI" w:hAnsi="Segoe UI" w:cs="Segoe UI"/>
          <w:color w:val="000000"/>
          <w:sz w:val="22"/>
          <w:szCs w:val="22"/>
        </w:rPr>
        <w:t xml:space="preserve">tohoto článku 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a vady, které se projeví v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záruční dob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ě</w:t>
      </w:r>
      <w:r w:rsidRPr="00ED3B01">
        <w:rPr>
          <w:rFonts w:ascii="Segoe UI" w:hAnsi="Segoe UI" w:cs="Segoe UI"/>
          <w:color w:val="000000"/>
          <w:sz w:val="22"/>
          <w:szCs w:val="22"/>
        </w:rPr>
        <w:t>, budou prodávajícím odstraněny bezplatně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včetně dodání případných náhradních dílů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331BE01A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3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Veškeré vady zboží je kupující povinen uplatnit u prodávajícího bez zbytečného odkladu poté, kdy vadu zjistil, a to formou písemného oznámení (popř. e-mailem</w:t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 xml:space="preserve"> či prostřednictvím datové schránky</w:t>
      </w:r>
      <w:r w:rsidRPr="00ED3B01">
        <w:rPr>
          <w:rFonts w:ascii="Segoe UI" w:hAnsi="Segoe UI" w:cs="Segoe UI"/>
          <w:color w:val="000000"/>
          <w:sz w:val="22"/>
          <w:szCs w:val="22"/>
        </w:rPr>
        <w:t>), obsahujícím specifikaci zjištěné vady. Kupující bude vady zboží oznamovat na:</w:t>
      </w:r>
    </w:p>
    <w:p w14:paraId="4F7118B1" w14:textId="77777777" w:rsidR="00066D69" w:rsidRPr="00ED3B01" w:rsidRDefault="00066D69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e-mail: 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[</w:t>
      </w:r>
      <w:r w:rsidR="00FC2915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 DOPLNĚNÍ DLE NABÍDKY ÚČASTNÍKA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]</w:t>
      </w:r>
    </w:p>
    <w:p w14:paraId="40CD1093" w14:textId="77777777" w:rsidR="00066D69" w:rsidRPr="00ED3B01" w:rsidRDefault="00066D69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adresu: 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[</w:t>
      </w:r>
      <w:r w:rsidR="00FC2915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 DOPLNĚNÍ DLE NABÍDKY ÚČASTNÍKA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]</w:t>
      </w:r>
      <w:r w:rsidR="000338E3" w:rsidRPr="00ED3B01">
        <w:rPr>
          <w:rFonts w:ascii="Segoe UI" w:hAnsi="Segoe UI" w:cs="Segoe UI"/>
          <w:color w:val="000000"/>
          <w:sz w:val="22"/>
          <w:szCs w:val="22"/>
        </w:rPr>
        <w:t xml:space="preserve"> nebo</w:t>
      </w:r>
    </w:p>
    <w:p w14:paraId="16019BD1" w14:textId="77777777" w:rsidR="0073772C" w:rsidRPr="00ED3B01" w:rsidRDefault="0073772C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do datové schránky</w:t>
      </w:r>
      <w:r w:rsidR="000338E3" w:rsidRPr="00ED3B01">
        <w:rPr>
          <w:rFonts w:ascii="Segoe UI" w:hAnsi="Segoe UI" w:cs="Segoe UI"/>
          <w:color w:val="000000"/>
          <w:sz w:val="22"/>
          <w:szCs w:val="22"/>
        </w:rPr>
        <w:t xml:space="preserve"> prodávajícího, má-li ji zřízenu.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6C34E2E" w14:textId="77777777" w:rsidR="001D1DEB" w:rsidRPr="00592B4E" w:rsidRDefault="007E64F1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má právo na odstranění vady dodáním nové věci nebo opravou</w:t>
      </w:r>
      <w:r w:rsidR="00147955" w:rsidRPr="00ED3B01">
        <w:rPr>
          <w:rFonts w:ascii="Segoe UI" w:hAnsi="Segoe UI" w:cs="Segoe UI"/>
          <w:color w:val="000000"/>
          <w:sz w:val="22"/>
          <w:szCs w:val="22"/>
        </w:rPr>
        <w:t>;</w:t>
      </w:r>
      <w:r w:rsidR="00A22C93" w:rsidRPr="00ED3B01">
        <w:rPr>
          <w:rFonts w:ascii="Segoe UI" w:hAnsi="Segoe UI" w:cs="Segoe UI"/>
          <w:color w:val="000000"/>
          <w:sz w:val="22"/>
          <w:szCs w:val="22"/>
        </w:rPr>
        <w:t xml:space="preserve"> je-li vadné plnění podstatným porušením smlouvy</w:t>
      </w:r>
      <w:r w:rsidR="00147955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="00A22C93" w:rsidRPr="00ED3B01">
        <w:rPr>
          <w:rFonts w:ascii="Segoe UI" w:hAnsi="Segoe UI" w:cs="Segoe UI"/>
          <w:color w:val="000000"/>
          <w:sz w:val="22"/>
          <w:szCs w:val="22"/>
        </w:rPr>
        <w:t xml:space="preserve"> také právo od smlouvy </w:t>
      </w:r>
      <w:r w:rsidR="00A22C93" w:rsidRPr="00592B4E">
        <w:rPr>
          <w:rFonts w:ascii="Segoe UI" w:hAnsi="Segoe UI" w:cs="Segoe UI"/>
          <w:color w:val="000000"/>
          <w:sz w:val="22"/>
          <w:szCs w:val="22"/>
        </w:rPr>
        <w:t xml:space="preserve">odstoupit. Právo volby </w:t>
      </w:r>
      <w:r w:rsidR="008B421D" w:rsidRPr="00592B4E">
        <w:rPr>
          <w:rFonts w:ascii="Segoe UI" w:hAnsi="Segoe UI" w:cs="Segoe UI"/>
          <w:color w:val="000000"/>
          <w:sz w:val="22"/>
          <w:szCs w:val="22"/>
        </w:rPr>
        <w:t xml:space="preserve">má kupující. </w:t>
      </w:r>
    </w:p>
    <w:p w14:paraId="1D9B2FD4" w14:textId="77777777" w:rsidR="007914E4" w:rsidRPr="00ED3B01" w:rsidRDefault="00C361CF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3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592B4E">
        <w:rPr>
          <w:rFonts w:ascii="Segoe UI" w:hAnsi="Segoe UI" w:cs="Segoe UI"/>
          <w:color w:val="000000"/>
          <w:sz w:val="22"/>
          <w:szCs w:val="22"/>
        </w:rPr>
        <w:t xml:space="preserve">Odstranění vad bude provedeno </w:t>
      </w:r>
      <w:r w:rsidR="00144DC9" w:rsidRPr="00592B4E">
        <w:rPr>
          <w:rFonts w:ascii="Segoe UI" w:hAnsi="Segoe UI" w:cs="Segoe UI"/>
          <w:color w:val="000000"/>
          <w:sz w:val="22"/>
          <w:szCs w:val="22"/>
        </w:rPr>
        <w:t>bez zbytečného odkladu</w:t>
      </w:r>
      <w:r w:rsidRPr="00592B4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84689" w:rsidRPr="00592B4E">
        <w:rPr>
          <w:rFonts w:ascii="Segoe UI" w:hAnsi="Segoe UI" w:cs="Segoe UI"/>
          <w:color w:val="000000"/>
          <w:sz w:val="22"/>
          <w:szCs w:val="22"/>
        </w:rPr>
        <w:t xml:space="preserve">nejpozději do </w:t>
      </w:r>
      <w:r w:rsidR="00753844" w:rsidRPr="00592B4E">
        <w:rPr>
          <w:rFonts w:ascii="Segoe UI" w:hAnsi="Segoe UI" w:cs="Segoe UI"/>
          <w:color w:val="000000"/>
          <w:sz w:val="22"/>
          <w:szCs w:val="22"/>
        </w:rPr>
        <w:t xml:space="preserve">14 </w:t>
      </w:r>
      <w:r w:rsidR="00084689" w:rsidRPr="00592B4E">
        <w:rPr>
          <w:rFonts w:ascii="Segoe UI" w:hAnsi="Segoe UI" w:cs="Segoe UI"/>
          <w:color w:val="000000"/>
          <w:sz w:val="22"/>
          <w:szCs w:val="22"/>
        </w:rPr>
        <w:t xml:space="preserve">dní </w:t>
      </w:r>
      <w:r w:rsidRPr="00592B4E">
        <w:rPr>
          <w:rFonts w:ascii="Segoe UI" w:hAnsi="Segoe UI" w:cs="Segoe UI"/>
          <w:color w:val="000000"/>
          <w:sz w:val="22"/>
          <w:szCs w:val="22"/>
        </w:rPr>
        <w:t>ode dne jejich oznámení kupujícím.</w:t>
      </w:r>
      <w:r w:rsidR="00D245D4" w:rsidRPr="00592B4E">
        <w:rPr>
          <w:rFonts w:ascii="Segoe UI" w:hAnsi="Segoe UI" w:cs="Segoe UI"/>
          <w:color w:val="000000"/>
          <w:sz w:val="22"/>
          <w:szCs w:val="22"/>
        </w:rPr>
        <w:t xml:space="preserve"> Dopravu vadného zboží od kupujícího do opravy a dopravu opraveného nebo vyměněného zboží zpět ke kupujícímu hradí prodávající</w:t>
      </w:r>
      <w:r w:rsidR="00D245D4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658687D1" w14:textId="77777777" w:rsidR="00C749A5" w:rsidRPr="00ED3B01" w:rsidRDefault="00C361CF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3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Nemůže-li kupující zboží, resp. jeho část užívat pro vadu, kterou v souladu s touto smlouvou u prodávajícího reklamoval, je prodávající povinen zapůjčit mu po dobu odstraňování vad náhradní 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3727E" w:rsidRPr="00ED3B01">
        <w:rPr>
          <w:rFonts w:ascii="Segoe UI" w:hAnsi="Segoe UI" w:cs="Segoe UI"/>
          <w:color w:val="000000"/>
          <w:sz w:val="22"/>
          <w:szCs w:val="22"/>
        </w:rPr>
        <w:t xml:space="preserve">alespoň </w:t>
      </w:r>
      <w:r w:rsidRPr="00ED3B01">
        <w:rPr>
          <w:rFonts w:ascii="Segoe UI" w:hAnsi="Segoe UI" w:cs="Segoe UI"/>
          <w:color w:val="000000"/>
          <w:sz w:val="22"/>
          <w:szCs w:val="22"/>
        </w:rPr>
        <w:t>stejných vlastností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bezplatně</w:t>
      </w:r>
      <w:r w:rsidRPr="00ED3B01">
        <w:rPr>
          <w:rFonts w:ascii="Segoe UI" w:hAnsi="Segoe UI" w:cs="Segoe UI"/>
          <w:color w:val="000000"/>
          <w:sz w:val="22"/>
          <w:szCs w:val="22"/>
        </w:rPr>
        <w:t>, nebude-li smluvními stranami dohodnuto jinak.</w:t>
      </w:r>
      <w:r w:rsidR="00C749A5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751558C8" w14:textId="77777777" w:rsidR="00066D69" w:rsidRPr="00ED3B01" w:rsidRDefault="00A83AE6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4B69E4" w:rsidRPr="00ED3B01">
        <w:rPr>
          <w:rFonts w:ascii="Segoe UI" w:hAnsi="Segoe UI" w:cs="Segoe UI"/>
          <w:color w:val="000000"/>
          <w:sz w:val="22"/>
          <w:szCs w:val="22"/>
        </w:rPr>
        <w:t xml:space="preserve"> případě výměny vadného zboží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začíná na vyměněné zboží běžet nová záruční doba v délce </w:t>
      </w:r>
      <w:r w:rsidRPr="00ED3B01">
        <w:rPr>
          <w:rFonts w:ascii="Segoe UI" w:hAnsi="Segoe UI" w:cs="Segoe UI"/>
          <w:color w:val="000000"/>
          <w:sz w:val="22"/>
          <w:szCs w:val="22"/>
        </w:rPr>
        <w:t>dle odst. 1 tohoto článku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4EFBD429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je povinen uhradit kupujícímu škodu, která mu vznikla vadným plněním, a to v plné výši. Prodávající rovněž kupujícímu uhradí náklady vzniklé při uplatňování práv z</w:t>
      </w:r>
      <w:r w:rsidR="00900F3C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vad</w:t>
      </w:r>
      <w:r w:rsidR="00FC4FDC" w:rsidRPr="00ED3B01">
        <w:rPr>
          <w:rFonts w:ascii="Segoe UI" w:hAnsi="Segoe UI" w:cs="Segoe UI"/>
          <w:color w:val="000000"/>
          <w:sz w:val="22"/>
          <w:szCs w:val="22"/>
        </w:rPr>
        <w:t>ného plnění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2E070B20" w14:textId="77777777" w:rsidR="00C63386" w:rsidRPr="00ED3B01" w:rsidRDefault="00C63386" w:rsidP="00DF7210">
      <w:pPr>
        <w:tabs>
          <w:tab w:val="left" w:pos="0"/>
          <w:tab w:val="left" w:pos="360"/>
        </w:tabs>
        <w:spacing w:after="120" w:line="276" w:lineRule="auto"/>
        <w:ind w:left="360" w:hanging="18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5F42A97C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0" w:hanging="18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</w:t>
      </w:r>
      <w:r w:rsidR="005B16CA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1B6CD23D" w14:textId="77777777" w:rsidR="00066D69" w:rsidRPr="00ED3B01" w:rsidRDefault="0007299C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Sankce</w:t>
      </w:r>
    </w:p>
    <w:p w14:paraId="38CA3FFC" w14:textId="77777777" w:rsidR="00066D69" w:rsidRPr="00ED3B01" w:rsidRDefault="0018468B" w:rsidP="00DF7210">
      <w:pPr>
        <w:pStyle w:val="Import16"/>
        <w:numPr>
          <w:ilvl w:val="0"/>
          <w:numId w:val="7"/>
        </w:numPr>
        <w:tabs>
          <w:tab w:val="clear" w:pos="864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Neodevzdá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-li prodávající kupujícímu zboží </w:t>
      </w:r>
      <w:r w:rsidR="00582FA7" w:rsidRPr="00ED3B01">
        <w:rPr>
          <w:rFonts w:ascii="Segoe UI" w:hAnsi="Segoe UI" w:cs="Segoe UI"/>
          <w:color w:val="000000"/>
          <w:sz w:val="22"/>
          <w:szCs w:val="22"/>
        </w:rPr>
        <w:t xml:space="preserve">v řádné kvalitě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ve lhůtě uvedené v čl. 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B16CA" w:rsidRPr="00ED3B01">
        <w:rPr>
          <w:rFonts w:ascii="Segoe UI" w:hAnsi="Segoe UI" w:cs="Segoe UI"/>
          <w:color w:val="000000"/>
          <w:sz w:val="22"/>
          <w:szCs w:val="22"/>
        </w:rPr>
        <w:t xml:space="preserve">odst. </w:t>
      </w:r>
      <w:r w:rsidR="00C9591A" w:rsidRPr="00ED3B01">
        <w:rPr>
          <w:rFonts w:ascii="Segoe UI" w:hAnsi="Segoe UI" w:cs="Segoe UI"/>
          <w:color w:val="000000"/>
          <w:sz w:val="22"/>
          <w:szCs w:val="22"/>
        </w:rPr>
        <w:t>2</w:t>
      </w:r>
      <w:r w:rsidR="005B16CA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této smlouvy, je povinen zaplatit kupujícímu smluvní pokutu ve výši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0,2 % z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 xml:space="preserve"> celkové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kupní ceny</w:t>
      </w:r>
      <w:r w:rsidR="002A4AE8" w:rsidRPr="00ED3B01">
        <w:rPr>
          <w:rFonts w:ascii="Segoe UI" w:hAnsi="Segoe UI" w:cs="Segoe UI"/>
          <w:color w:val="000000"/>
          <w:sz w:val="22"/>
          <w:szCs w:val="22"/>
        </w:rPr>
        <w:t xml:space="preserve"> bez DPH</w:t>
      </w:r>
      <w:r w:rsidR="00900F3C" w:rsidRPr="00ED3B01">
        <w:rPr>
          <w:rFonts w:ascii="Segoe UI" w:hAnsi="Segoe UI" w:cs="Segoe UI"/>
          <w:color w:val="000000"/>
          <w:sz w:val="22"/>
          <w:szCs w:val="22"/>
        </w:rPr>
        <w:t>, a to za každý započatý den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prodlení. </w:t>
      </w:r>
      <w:r w:rsidR="00333844" w:rsidRPr="00ED3B01">
        <w:rPr>
          <w:rFonts w:ascii="Segoe UI" w:hAnsi="Segoe UI" w:cs="Segoe UI"/>
          <w:color w:val="000000"/>
          <w:sz w:val="22"/>
          <w:szCs w:val="22"/>
        </w:rPr>
        <w:t xml:space="preserve">Současně nad rámec uvedené pokuty má kupující právo na smluvní pokutu ve výši 3.000,- Kč za každý započatý den prodlení s dodáním </w:t>
      </w:r>
      <w:r w:rsidR="0093727E" w:rsidRPr="00ED3B01">
        <w:rPr>
          <w:rFonts w:ascii="Segoe UI" w:hAnsi="Segoe UI" w:cs="Segoe UI"/>
          <w:color w:val="000000"/>
          <w:sz w:val="22"/>
          <w:szCs w:val="22"/>
        </w:rPr>
        <w:t xml:space="preserve">jednotlivého </w:t>
      </w:r>
      <w:r w:rsidR="00333844" w:rsidRPr="00ED3B01">
        <w:rPr>
          <w:rFonts w:ascii="Segoe UI" w:hAnsi="Segoe UI" w:cs="Segoe UI"/>
          <w:color w:val="000000"/>
          <w:sz w:val="22"/>
          <w:szCs w:val="22"/>
        </w:rPr>
        <w:t xml:space="preserve">vozidla v parametrech </w:t>
      </w:r>
      <w:r w:rsidR="003C1C33" w:rsidRPr="00ED3B01">
        <w:rPr>
          <w:rFonts w:ascii="Segoe UI" w:hAnsi="Segoe UI" w:cs="Segoe UI"/>
          <w:color w:val="000000"/>
          <w:sz w:val="22"/>
          <w:szCs w:val="22"/>
        </w:rPr>
        <w:t>dle</w:t>
      </w:r>
      <w:r w:rsidR="00770164" w:rsidRPr="00ED3B01">
        <w:rPr>
          <w:rFonts w:ascii="Segoe UI" w:hAnsi="Segoe UI" w:cs="Segoe UI"/>
          <w:color w:val="000000"/>
          <w:sz w:val="22"/>
          <w:szCs w:val="22"/>
        </w:rPr>
        <w:t xml:space="preserve"> technických specifikací</w:t>
      </w:r>
      <w:r w:rsidR="00333844" w:rsidRPr="00ED3B01">
        <w:rPr>
          <w:rFonts w:ascii="Segoe UI" w:hAnsi="Segoe UI" w:cs="Segoe UI"/>
          <w:color w:val="000000"/>
          <w:sz w:val="22"/>
          <w:szCs w:val="22"/>
        </w:rPr>
        <w:t>, přičemž smluvní pokutu lze individuálně uplatnit na každý zjištěný nedostatek (vadu plnění) samostatně.</w:t>
      </w:r>
    </w:p>
    <w:p w14:paraId="42056783" w14:textId="77777777" w:rsidR="009819C7" w:rsidRPr="00ED3B01" w:rsidRDefault="009819C7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Pokud prodávající neodstraní vadu zboží ve lhůtě uvedené v čl. X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odst. </w:t>
      </w:r>
      <w:r w:rsidR="0093727E" w:rsidRPr="00ED3B01">
        <w:rPr>
          <w:rFonts w:ascii="Segoe UI" w:hAnsi="Segoe UI" w:cs="Segoe UI"/>
          <w:color w:val="000000"/>
          <w:sz w:val="22"/>
          <w:szCs w:val="22"/>
        </w:rPr>
        <w:t>8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smlouvy, je povinen zaplatit kupujícímu smluvní pokutu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ve výši 0,2 % z kupní ceny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 xml:space="preserve"> příslušného vozidla bez DPH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 xml:space="preserve">za každý takovýto případ a </w:t>
      </w:r>
      <w:r w:rsidRPr="00ED3B01">
        <w:rPr>
          <w:rFonts w:ascii="Segoe UI" w:hAnsi="Segoe UI" w:cs="Segoe UI"/>
          <w:color w:val="000000"/>
          <w:sz w:val="22"/>
          <w:szCs w:val="22"/>
        </w:rPr>
        <w:t>za každý započatý den prodlení až do odstranění vady.</w:t>
      </w:r>
    </w:p>
    <w:p w14:paraId="6460D292" w14:textId="77777777" w:rsidR="003337D2" w:rsidRPr="00ED3B01" w:rsidRDefault="003337D2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 případ prodlení se zaplacením </w:t>
      </w:r>
      <w:r w:rsidR="00827B5F" w:rsidRPr="00ED3B01">
        <w:rPr>
          <w:rFonts w:ascii="Segoe UI" w:hAnsi="Segoe UI" w:cs="Segoe UI"/>
          <w:color w:val="000000"/>
          <w:sz w:val="22"/>
          <w:szCs w:val="22"/>
        </w:rPr>
        <w:t xml:space="preserve">kupní </w:t>
      </w:r>
      <w:r w:rsidRPr="00ED3B01">
        <w:rPr>
          <w:rFonts w:ascii="Segoe UI" w:hAnsi="Segoe UI" w:cs="Segoe UI"/>
          <w:color w:val="000000"/>
          <w:sz w:val="22"/>
          <w:szCs w:val="22"/>
        </w:rPr>
        <w:t>ceny sjednávají smluvní strany úrok z prodlení ve výši stanovené občanskoprávními předpisy.</w:t>
      </w:r>
    </w:p>
    <w:p w14:paraId="717B1DE7" w14:textId="77777777" w:rsidR="006E6ACF" w:rsidRPr="00ED3B01" w:rsidRDefault="006065E2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Za porušení povinnosti zapůjčení náhradního zařízení (zboží), resp. jeho části, stejných vlastností dle čl. X. odst. </w:t>
      </w:r>
      <w:r w:rsidR="00421A2C" w:rsidRPr="00ED3B01">
        <w:rPr>
          <w:rFonts w:ascii="Segoe UI" w:hAnsi="Segoe UI" w:cs="Segoe UI"/>
          <w:color w:val="000000"/>
          <w:sz w:val="22"/>
          <w:szCs w:val="22"/>
        </w:rPr>
        <w:t>9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 xml:space="preserve"> (tedy v případě neposkytnutí náhradního vozidla stejných vlastností)</w:t>
      </w:r>
      <w:r w:rsidRPr="00ED3B01">
        <w:rPr>
          <w:rFonts w:ascii="Segoe UI" w:hAnsi="Segoe UI" w:cs="Segoe UI"/>
          <w:color w:val="000000"/>
          <w:sz w:val="22"/>
          <w:szCs w:val="22"/>
        </w:rPr>
        <w:t>, je prodávající povinen zaplatit kupujícímu smluvní pokutu ve výši 0,2 % z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> kupní ceny příslušného vozidla bez DPH</w:t>
      </w:r>
      <w:r w:rsidRPr="00ED3B01">
        <w:rPr>
          <w:rFonts w:ascii="Segoe UI" w:hAnsi="Segoe UI" w:cs="Segoe UI"/>
          <w:color w:val="000000"/>
          <w:sz w:val="22"/>
          <w:szCs w:val="22"/>
        </w:rPr>
        <w:t>, za které má být náhrada poskytnuta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za každý den nezapůjčení vozidla, ač by na něj měl kupující v souladu s čl. X odst. 9 této smlouvy nárok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1B371238" w14:textId="77777777" w:rsidR="006065E2" w:rsidRPr="00ED3B01" w:rsidRDefault="006065E2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Pro případ, že se prohlášení prodávajícího dle čl. VI. odst. 1 písm. d) této smlouvy ukáže jako nepravdivé, je kupující oprávněn požadovat po prodávajícím smluvní pokutu ve výši 100.000,- Kč za každý jednotlivý případ.</w:t>
      </w:r>
    </w:p>
    <w:p w14:paraId="2AC2A604" w14:textId="77777777" w:rsidR="00D20CA5" w:rsidRPr="00ED3B01" w:rsidRDefault="00D20CA5" w:rsidP="00DF7210">
      <w:pPr>
        <w:pStyle w:val="Import16"/>
        <w:numPr>
          <w:ilvl w:val="0"/>
          <w:numId w:val="7"/>
        </w:numPr>
        <w:tabs>
          <w:tab w:val="clear" w:pos="864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Smluvní pokuty se nezapočítávají na náhradu případně vzniklé škody, kterou lze vymáhat samostatně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včetně případné újmy nemajetkové,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vedle smluvní pokuty, a to v plné výši.</w:t>
      </w:r>
    </w:p>
    <w:p w14:paraId="0867BFB9" w14:textId="77777777" w:rsidR="002C2A58" w:rsidRPr="00ED3B01" w:rsidRDefault="002C2A58" w:rsidP="00DF7210">
      <w:pPr>
        <w:tabs>
          <w:tab w:val="left" w:pos="0"/>
          <w:tab w:val="left" w:pos="360"/>
        </w:tabs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</w:p>
    <w:p w14:paraId="0F32CEA3" w14:textId="77777777" w:rsidR="00066D69" w:rsidRPr="00ED3B01" w:rsidRDefault="00066D6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</w:t>
      </w:r>
      <w:r w:rsidR="003337D2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2B2E000F" w14:textId="77777777" w:rsidR="00066D69" w:rsidRPr="00ED3B01" w:rsidRDefault="0007299C" w:rsidP="00DF7210">
      <w:pPr>
        <w:pStyle w:val="Nadpis3"/>
        <w:tabs>
          <w:tab w:val="left" w:pos="0"/>
          <w:tab w:val="left" w:pos="360"/>
        </w:tabs>
        <w:spacing w:before="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Zánik smlouvy</w:t>
      </w:r>
    </w:p>
    <w:p w14:paraId="1EC505CF" w14:textId="77777777" w:rsidR="00066D69" w:rsidRPr="00ED3B01" w:rsidRDefault="00066D69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hanging="288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Tato smlouva zaniká:</w:t>
      </w:r>
    </w:p>
    <w:p w14:paraId="077C9F2F" w14:textId="77777777" w:rsidR="00066D69" w:rsidRPr="00ED3B01" w:rsidRDefault="00066D69" w:rsidP="00DF7210">
      <w:pPr>
        <w:pStyle w:val="Import3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120" w:line="276" w:lineRule="auto"/>
        <w:ind w:left="896" w:hanging="53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písemnou dohodou smluvních stran,</w:t>
      </w:r>
    </w:p>
    <w:p w14:paraId="52F37E67" w14:textId="77777777" w:rsidR="00066D69" w:rsidRPr="00ED3B01" w:rsidRDefault="00066D69" w:rsidP="00DF7210">
      <w:pPr>
        <w:pStyle w:val="Import5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120" w:line="276" w:lineRule="auto"/>
        <w:ind w:left="720" w:hanging="35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14:paraId="62451553" w14:textId="77777777" w:rsidR="00066D69" w:rsidRPr="00ED3B01" w:rsidRDefault="00CC683A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134"/>
          <w:tab w:val="num" w:pos="1985"/>
        </w:tabs>
        <w:spacing w:after="120" w:line="276" w:lineRule="auto"/>
        <w:ind w:left="1134" w:hanging="414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neodevzdání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F327C3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řádně anebo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A67DB2" w:rsidRPr="00ED3B01">
        <w:rPr>
          <w:rFonts w:ascii="Segoe UI" w:hAnsi="Segoe UI" w:cs="Segoe UI"/>
          <w:color w:val="000000"/>
          <w:sz w:val="22"/>
          <w:szCs w:val="22"/>
        </w:rPr>
        <w:t>e stanovené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době plnění</w:t>
      </w:r>
      <w:r w:rsidR="00721694" w:rsidRPr="00ED3B01">
        <w:rPr>
          <w:rFonts w:ascii="Segoe UI" w:hAnsi="Segoe UI" w:cs="Segoe UI"/>
          <w:color w:val="000000"/>
          <w:sz w:val="22"/>
          <w:szCs w:val="22"/>
        </w:rPr>
        <w:t xml:space="preserve"> s prodlením v délce nejméně 21 dnů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, </w:t>
      </w:r>
    </w:p>
    <w:p w14:paraId="0F4FFE2D" w14:textId="77777777" w:rsidR="00066D69" w:rsidRPr="00ED3B01" w:rsidRDefault="00066D69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pokud má zboží vady, které je činí neupotřebitelným nebo nemá vlastnosti, které si kupující vymínil nebo o kterých ho prodávající ujistil, </w:t>
      </w:r>
    </w:p>
    <w:p w14:paraId="0AD6C2D7" w14:textId="77777777" w:rsidR="00066D69" w:rsidRPr="00ED3B01" w:rsidRDefault="00066D69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nedodržení smluvních ujednání o záruce za jakost</w:t>
      </w:r>
      <w:r w:rsidR="005F704C" w:rsidRPr="00ED3B01">
        <w:rPr>
          <w:rFonts w:ascii="Segoe UI" w:hAnsi="Segoe UI" w:cs="Segoe UI"/>
          <w:color w:val="000000"/>
          <w:sz w:val="22"/>
          <w:szCs w:val="22"/>
        </w:rPr>
        <w:t xml:space="preserve"> nebo o právech z vadného plnění</w:t>
      </w:r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6BFD7850" w14:textId="77777777" w:rsidR="00066D69" w:rsidRPr="00ED3B01" w:rsidRDefault="00066D69" w:rsidP="00DF7210">
      <w:pPr>
        <w:pStyle w:val="Import5"/>
        <w:numPr>
          <w:ilvl w:val="0"/>
          <w:numId w:val="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75FD7677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hanging="288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je dále oprávněn od této smlouvy odstoupit v těchto případech:</w:t>
      </w:r>
    </w:p>
    <w:p w14:paraId="17B6B888" w14:textId="77777777" w:rsidR="00B2739B" w:rsidRPr="00ED3B01" w:rsidRDefault="00B2739B" w:rsidP="00DF7210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after="120" w:line="276" w:lineRule="auto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bylo-li příslušným soudem rozhodnuto o tom, že </w:t>
      </w:r>
      <w:r w:rsidR="00C82A02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je v úpadku ve smyslu zákona č. 182/2006 Sb., o úpadku a způsobech jeho řešení (insolvenční zákon), ve znění pozdějších předpisů (a to bez ohledu na právní moc tohoto rozhodnutí); </w:t>
      </w:r>
    </w:p>
    <w:p w14:paraId="57D1F247" w14:textId="77777777" w:rsidR="00B2739B" w:rsidRPr="00ED3B01" w:rsidRDefault="00B2739B" w:rsidP="00DF7210">
      <w:pPr>
        <w:numPr>
          <w:ilvl w:val="0"/>
          <w:numId w:val="24"/>
        </w:numPr>
        <w:tabs>
          <w:tab w:val="clear" w:pos="1545"/>
          <w:tab w:val="num" w:pos="720"/>
        </w:tabs>
        <w:spacing w:after="120" w:line="276" w:lineRule="auto"/>
        <w:ind w:left="72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podá-li </w:t>
      </w:r>
      <w:r w:rsidR="00C82A02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sám na sebe insolvenční návrh.</w:t>
      </w:r>
    </w:p>
    <w:p w14:paraId="2C486277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Odstoupením od smlouvy není dotčeno právo oprávněné smluvní strany na zaplacení smluvní pokuty ani na náhradu škody vzniklé porušením smlouvy.</w:t>
      </w:r>
    </w:p>
    <w:p w14:paraId="6FF62C72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 účely této smlouvy se pod pojmem „bez zbytečného odkladu“</w:t>
      </w:r>
      <w:r w:rsidR="007F419E" w:rsidRPr="00ED3B01">
        <w:rPr>
          <w:rFonts w:ascii="Segoe UI" w:hAnsi="Segoe UI" w:cs="Segoe UI"/>
          <w:color w:val="000000"/>
          <w:sz w:val="22"/>
          <w:szCs w:val="22"/>
        </w:rPr>
        <w:t xml:space="preserve"> dle § 2002 občanského zákoníku </w:t>
      </w:r>
      <w:r w:rsidR="00501BEA" w:rsidRPr="00ED3B01">
        <w:rPr>
          <w:rFonts w:ascii="Segoe UI" w:hAnsi="Segoe UI" w:cs="Segoe UI"/>
          <w:color w:val="000000"/>
          <w:sz w:val="22"/>
          <w:szCs w:val="22"/>
        </w:rPr>
        <w:t>rozumí „nejpozději do 14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dnů“.</w:t>
      </w:r>
    </w:p>
    <w:p w14:paraId="5213FA9D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638233C5" w14:textId="77777777" w:rsidR="00066D69" w:rsidRPr="00ED3B01" w:rsidRDefault="00066D6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XI</w:t>
      </w:r>
      <w:r w:rsidR="00C63386" w:rsidRPr="00ED3B01">
        <w:rPr>
          <w:rFonts w:ascii="Segoe UI" w:hAnsi="Segoe UI" w:cs="Segoe UI"/>
          <w:b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15090B7F" w14:textId="77777777" w:rsidR="008248BD" w:rsidRPr="00ED3B01" w:rsidRDefault="008248BD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 xml:space="preserve">Nespolehlivý plátce, </w:t>
      </w:r>
      <w:r w:rsidR="00A855C0" w:rsidRPr="00ED3B01">
        <w:rPr>
          <w:rFonts w:ascii="Segoe UI" w:hAnsi="Segoe UI" w:cs="Segoe UI"/>
          <w:b/>
          <w:color w:val="000000"/>
          <w:sz w:val="22"/>
          <w:szCs w:val="22"/>
        </w:rPr>
        <w:t>zveřejnění</w:t>
      </w:r>
    </w:p>
    <w:p w14:paraId="170AD571" w14:textId="77777777" w:rsidR="008248BD" w:rsidRPr="00ED3B01" w:rsidRDefault="008248BD" w:rsidP="00DF7210">
      <w:pPr>
        <w:numPr>
          <w:ilvl w:val="6"/>
          <w:numId w:val="6"/>
        </w:numPr>
        <w:tabs>
          <w:tab w:val="clear" w:pos="5040"/>
          <w:tab w:val="left" w:pos="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 případě, že se prodávající stane nespolehlivým plátcem (dle § 106a zákona č. 235/2004 Sb., o dani z přidané hodnoty, </w:t>
      </w:r>
      <w:r w:rsidR="00D343D4" w:rsidRPr="00ED3B01">
        <w:rPr>
          <w:rFonts w:ascii="Segoe UI" w:hAnsi="Segoe UI" w:cs="Segoe UI"/>
          <w:color w:val="000000"/>
          <w:sz w:val="22"/>
          <w:szCs w:val="22"/>
        </w:rPr>
        <w:t>ve znění pozdějších předpisů</w:t>
      </w:r>
      <w:r w:rsidRPr="00ED3B01">
        <w:rPr>
          <w:rFonts w:ascii="Segoe UI" w:hAnsi="Segoe UI" w:cs="Segoe UI"/>
          <w:color w:val="000000"/>
          <w:sz w:val="22"/>
          <w:szCs w:val="22"/>
        </w:rPr>
        <w:t>, 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ZDPH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“) nebo bude </w:t>
      </w: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vyžadovat provedení platby na jiný účet než je zveřejněný účet prodávajícího (dle § 98 ZDPH), provede kupující platbu za plnění ve výši základu daně z přidané hodnoty na účet uvedený ve smlouvě a platbu daně z přidané hodnoty na účet finančního úřadu (dle §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109a ZDPH).</w:t>
      </w:r>
    </w:p>
    <w:p w14:paraId="15AAFC69" w14:textId="77777777" w:rsidR="008248BD" w:rsidRPr="00ED3B01" w:rsidRDefault="008248BD" w:rsidP="00DF7210">
      <w:pPr>
        <w:numPr>
          <w:ilvl w:val="6"/>
          <w:numId w:val="6"/>
        </w:numPr>
        <w:tabs>
          <w:tab w:val="clear" w:pos="5040"/>
          <w:tab w:val="left" w:pos="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Podpisem této smlouvy prodávající bere na vědomí, že kupující je povinn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 xml:space="preserve">ou osobou </w:t>
      </w:r>
      <w:r w:rsidRPr="00ED3B01">
        <w:rPr>
          <w:rFonts w:ascii="Segoe UI" w:hAnsi="Segoe UI" w:cs="Segoe UI"/>
          <w:color w:val="000000"/>
          <w:sz w:val="22"/>
          <w:szCs w:val="22"/>
        </w:rPr>
        <w:t>dle zákona č. 106/1999 Sb., o svobodném přístupu k informacím, v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>e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znění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 xml:space="preserve"> pozdějších předpisů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dále, že je osobou dle </w:t>
      </w:r>
      <w:proofErr w:type="spellStart"/>
      <w:r w:rsidRPr="00ED3B01">
        <w:rPr>
          <w:rFonts w:ascii="Segoe UI" w:hAnsi="Segoe UI" w:cs="Segoe UI"/>
          <w:color w:val="000000"/>
          <w:sz w:val="22"/>
          <w:szCs w:val="22"/>
        </w:rPr>
        <w:t>ust</w:t>
      </w:r>
      <w:proofErr w:type="spellEnd"/>
      <w:r w:rsidRPr="00ED3B01">
        <w:rPr>
          <w:rFonts w:ascii="Segoe UI" w:hAnsi="Segoe UI" w:cs="Segoe UI"/>
          <w:color w:val="000000"/>
          <w:sz w:val="22"/>
          <w:szCs w:val="22"/>
        </w:rPr>
        <w:t>. § 2 odst. 1 písm. n) zákona č. 340/2015 Sb., o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registru smluv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>, ve znění pozdějších předpisů (dále jen „</w:t>
      </w:r>
      <w:r w:rsidR="00CF13F8" w:rsidRPr="00ED3B01">
        <w:rPr>
          <w:rFonts w:ascii="Segoe UI" w:hAnsi="Segoe UI" w:cs="Segoe UI"/>
          <w:i/>
          <w:color w:val="000000"/>
          <w:sz w:val="22"/>
          <w:szCs w:val="22"/>
        </w:rPr>
        <w:t>zákon o registru smluv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Smluvní strany se dohodly, že kupující je oprávněn bez dalšího zveřejnit obsah celé smlouvy, a to prostřednictvím registru smluv dle citovaného zákona, </w:t>
      </w:r>
      <w:r w:rsidR="00F46D91" w:rsidRPr="00ED3B01">
        <w:rPr>
          <w:rFonts w:ascii="Segoe UI" w:hAnsi="Segoe UI" w:cs="Segoe UI"/>
          <w:color w:val="000000"/>
          <w:sz w:val="22"/>
          <w:szCs w:val="22"/>
        </w:rPr>
        <w:t xml:space="preserve">nebo </w:t>
      </w:r>
      <w:r w:rsidRPr="00ED3B01">
        <w:rPr>
          <w:rFonts w:ascii="Segoe UI" w:hAnsi="Segoe UI" w:cs="Segoe UI"/>
          <w:color w:val="000000"/>
          <w:sz w:val="22"/>
          <w:szCs w:val="22"/>
        </w:rPr>
        <w:t>jiným způsobem.</w:t>
      </w:r>
    </w:p>
    <w:p w14:paraId="5BA21000" w14:textId="77777777" w:rsidR="008248BD" w:rsidRPr="00ED3B01" w:rsidRDefault="008248BD" w:rsidP="001F2302">
      <w:pPr>
        <w:rPr>
          <w:color w:val="000000"/>
        </w:rPr>
      </w:pPr>
    </w:p>
    <w:p w14:paraId="734CB141" w14:textId="77777777" w:rsidR="00242059" w:rsidRPr="00ED3B01" w:rsidRDefault="0024205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</w:t>
      </w:r>
      <w:r w:rsidR="005D3FC7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="008248BD" w:rsidRPr="00ED3B01">
        <w:rPr>
          <w:rFonts w:ascii="Segoe UI" w:hAnsi="Segoe UI" w:cs="Segoe UI"/>
          <w:b/>
          <w:color w:val="000000"/>
          <w:sz w:val="22"/>
          <w:szCs w:val="22"/>
        </w:rPr>
        <w:t>V.</w:t>
      </w:r>
    </w:p>
    <w:p w14:paraId="603901F9" w14:textId="77777777" w:rsidR="001F2302" w:rsidRPr="00ED3B01" w:rsidRDefault="001F2302" w:rsidP="001F2302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Změny smlouvy</w:t>
      </w:r>
    </w:p>
    <w:p w14:paraId="060D94F0" w14:textId="77777777" w:rsidR="001F2302" w:rsidRPr="00ED3B01" w:rsidRDefault="001F2302" w:rsidP="001F2302">
      <w:pPr>
        <w:numPr>
          <w:ilvl w:val="0"/>
          <w:numId w:val="12"/>
        </w:numPr>
        <w:tabs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si v souladu s § 100 odst. 2 zákona č. 134/2016 Sb., o zadávání veřejných zakázek (dále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ZZVZ</w:t>
      </w:r>
      <w:r w:rsidRPr="00ED3B01">
        <w:rPr>
          <w:rFonts w:ascii="Segoe UI" w:hAnsi="Segoe UI" w:cs="Segoe UI"/>
          <w:color w:val="000000"/>
          <w:sz w:val="22"/>
          <w:szCs w:val="22"/>
        </w:rPr>
        <w:t>“) vyhrazuje v případě naplnění některé z podmínek pro odstoupení kupujícího stanovené v čl. XII. odst. 1 písm. b) a čl. XII. odst. 2 této smlouvy změnu prodávajícího v průběhu dodání zboží a jeho nahrazení účastníkem zadávacího řízení, který se dle výsledku hodnocení umístil druhý v pořadí, pokud takový (nový) dodavatel souhlasí, že veškeré plnění bude poskytovat za totožných cenových podmínek obsažených v nabídce původně vybraného dodavatele a v souladu s touto smlouvou, přičemž kupující je v takovém případě oprávněn tuto smlouvu upravit následujícím způsobem:</w:t>
      </w:r>
    </w:p>
    <w:p w14:paraId="521768BE" w14:textId="77777777" w:rsidR="001F2302" w:rsidRPr="00ED3B01" w:rsidRDefault="001F2302" w:rsidP="001F2302">
      <w:pPr>
        <w:tabs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-          doplnit smlouvu tak, aby nový dodavatel přejímal odpovědnost za celý předmět plnění, tedy včetně nároků z vad zboží, záruky za jakost apod.;</w:t>
      </w:r>
    </w:p>
    <w:p w14:paraId="671A2BA5" w14:textId="77777777" w:rsidR="001F2302" w:rsidRPr="00ED3B01" w:rsidRDefault="001F2302" w:rsidP="001F2302">
      <w:pPr>
        <w:tabs>
          <w:tab w:val="left" w:pos="993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-          upravit dobu plnění a případná další smluvní ustanovení, která v důsledku předčasného ukončení původní smlouvy nejsou aktuální tak, aby v maximální možné míře odpovídaly původní smlouvě (tedy doba plnění může být maximálně </w:t>
      </w:r>
      <w:r w:rsidR="00BD0D4C" w:rsidRPr="00ED3B01">
        <w:rPr>
          <w:rFonts w:ascii="Segoe UI" w:hAnsi="Segoe UI" w:cs="Segoe UI"/>
          <w:color w:val="000000"/>
          <w:sz w:val="22"/>
          <w:szCs w:val="22"/>
        </w:rPr>
        <w:t>6 měsíců ode dne podpisu smlouvy s novým dodavatelem</w:t>
      </w:r>
      <w:r w:rsidRPr="00ED3B01">
        <w:rPr>
          <w:rFonts w:ascii="Segoe UI" w:hAnsi="Segoe UI" w:cs="Segoe UI"/>
          <w:color w:val="000000"/>
          <w:sz w:val="22"/>
          <w:szCs w:val="22"/>
        </w:rPr>
        <w:t>).</w:t>
      </w:r>
    </w:p>
    <w:p w14:paraId="720944FC" w14:textId="77777777" w:rsidR="001F2302" w:rsidRPr="00ED3B01" w:rsidRDefault="001F2302" w:rsidP="001F2302">
      <w:pPr>
        <w:numPr>
          <w:ilvl w:val="0"/>
          <w:numId w:val="12"/>
        </w:numPr>
        <w:tabs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Pokud účastník zadávacího řízení, který se dle výsledku hodnocení umístil druhý v pořadí, odmítne poskytovat plnění namísto původně vybraného dodavatele za podmínek uvedených v předchozím odstavci, je kupující oprávněn obrátit se na účastníka zadávacího řízení, který se umístil jako třetí v pořadí a s ním uzavřít smlouvu při splnění shora uvedených podmínek. </w:t>
      </w:r>
    </w:p>
    <w:p w14:paraId="68A874E6" w14:textId="77777777" w:rsidR="001F2302" w:rsidRPr="00ED3B01" w:rsidRDefault="001F2302" w:rsidP="001F2302">
      <w:pPr>
        <w:rPr>
          <w:color w:val="000000"/>
        </w:rPr>
      </w:pPr>
    </w:p>
    <w:p w14:paraId="2199976A" w14:textId="77777777" w:rsidR="001F2302" w:rsidRDefault="001F2302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XV.</w:t>
      </w:r>
    </w:p>
    <w:p w14:paraId="1EFB195E" w14:textId="522B6C05" w:rsidR="008412E4" w:rsidRDefault="008412E4" w:rsidP="008412E4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8412E4">
        <w:rPr>
          <w:rFonts w:ascii="Segoe UI" w:hAnsi="Segoe UI" w:cs="Segoe UI"/>
          <w:caps w:val="0"/>
          <w:color w:val="000000"/>
          <w:sz w:val="22"/>
          <w:szCs w:val="22"/>
        </w:rPr>
        <w:t>V</w:t>
      </w:r>
      <w:r>
        <w:rPr>
          <w:rFonts w:ascii="Segoe UI" w:hAnsi="Segoe UI" w:cs="Segoe UI"/>
          <w:caps w:val="0"/>
          <w:color w:val="000000"/>
          <w:sz w:val="22"/>
          <w:szCs w:val="22"/>
        </w:rPr>
        <w:t>yšší mo</w:t>
      </w:r>
      <w:r w:rsidRPr="008412E4">
        <w:rPr>
          <w:rFonts w:ascii="Segoe UI" w:hAnsi="Segoe UI" w:cs="Segoe UI"/>
          <w:caps w:val="0"/>
          <w:color w:val="000000"/>
          <w:sz w:val="22"/>
          <w:szCs w:val="22"/>
        </w:rPr>
        <w:t>c</w:t>
      </w:r>
    </w:p>
    <w:p w14:paraId="24AF78B0" w14:textId="77777777" w:rsidR="008412E4" w:rsidRPr="008412E4" w:rsidRDefault="008412E4" w:rsidP="008412E4">
      <w:pPr>
        <w:numPr>
          <w:ilvl w:val="0"/>
          <w:numId w:val="3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8412E4">
        <w:rPr>
          <w:rFonts w:ascii="Segoe UI" w:hAnsi="Segoe UI" w:cs="Segoe UI"/>
          <w:color w:val="000000"/>
          <w:sz w:val="22"/>
          <w:szCs w:val="22"/>
        </w:rPr>
        <w:t xml:space="preserve">Vyšší moc se pro potřeby této smlouvy rozumí události, které nastaly za okolností, které nemohly být odvráceny účastníky této smlouvy, které nebylo možné předvídat a které nebyly způsobeny chybou nebo zanedbáním žádné ze smluvních stran, jako např. války, </w:t>
      </w:r>
      <w:r w:rsidRPr="008412E4">
        <w:rPr>
          <w:rFonts w:ascii="Segoe UI" w:hAnsi="Segoe UI" w:cs="Segoe UI"/>
          <w:color w:val="000000"/>
          <w:sz w:val="22"/>
          <w:szCs w:val="22"/>
        </w:rPr>
        <w:lastRenderedPageBreak/>
        <w:t>revoluce, požáry, záplavy, zemětřesení nebo dopravní embarga. Vyšší mocí není nedostatek úředního povolení ani jiný zásah orgánu státní moci v České republice.</w:t>
      </w:r>
    </w:p>
    <w:p w14:paraId="32F06175" w14:textId="77777777" w:rsidR="008412E4" w:rsidRPr="008412E4" w:rsidRDefault="008412E4" w:rsidP="008412E4">
      <w:pPr>
        <w:numPr>
          <w:ilvl w:val="0"/>
          <w:numId w:val="38"/>
        </w:numPr>
        <w:tabs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8412E4">
        <w:rPr>
          <w:rFonts w:ascii="Segoe UI" w:hAnsi="Segoe UI" w:cs="Segoe UI"/>
          <w:color w:val="000000"/>
          <w:sz w:val="22"/>
          <w:szCs w:val="22"/>
        </w:rPr>
        <w:t>Nastane-li situace vyšší moci, uvědomí příslušný účastník této smlouvy o takovém stavu, jeho příčině a skončení druhého účastníka. Zhotovitel je povinen hledat alternativní prostředky pro splnění smlouvy.</w:t>
      </w:r>
    </w:p>
    <w:p w14:paraId="24930DDA" w14:textId="77777777" w:rsidR="008412E4" w:rsidRPr="008412E4" w:rsidRDefault="008412E4" w:rsidP="008412E4">
      <w:pPr>
        <w:numPr>
          <w:ilvl w:val="0"/>
          <w:numId w:val="38"/>
        </w:numPr>
        <w:tabs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8412E4">
        <w:rPr>
          <w:rFonts w:ascii="Segoe UI" w:hAnsi="Segoe UI" w:cs="Segoe UI"/>
          <w:color w:val="000000"/>
          <w:sz w:val="22"/>
          <w:szCs w:val="22"/>
        </w:rPr>
        <w:t>Trvá-li vyšší moc déle než 1 měsíc a nenajde-li zhotovitel alternativní řešení, má objednatel právo od smlouvy odstoupit.</w:t>
      </w:r>
    </w:p>
    <w:p w14:paraId="46613FEC" w14:textId="77777777" w:rsidR="008412E4" w:rsidRPr="008412E4" w:rsidRDefault="008412E4" w:rsidP="008412E4">
      <w:pPr>
        <w:numPr>
          <w:ilvl w:val="0"/>
          <w:numId w:val="38"/>
        </w:numPr>
        <w:tabs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8412E4">
        <w:rPr>
          <w:rFonts w:ascii="Segoe UI" w:hAnsi="Segoe UI" w:cs="Segoe UI"/>
          <w:color w:val="000000"/>
          <w:sz w:val="22"/>
          <w:szCs w:val="22"/>
        </w:rPr>
        <w:t>V případě, že z důvodu vyšší moci nemůže zhotovitel plnit svoji povinnost z této smlouvy, smluvní strany se dohodly, že po dobu trvání vyšší moci není odpovědný objednateli pouze za škodu, která objednateli tímto vznikne.</w:t>
      </w:r>
    </w:p>
    <w:p w14:paraId="4AE9CF3F" w14:textId="77777777" w:rsidR="008412E4" w:rsidRDefault="008412E4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</w:p>
    <w:p w14:paraId="06C072A4" w14:textId="6EDA5E18" w:rsidR="008412E4" w:rsidRPr="008412E4" w:rsidRDefault="008412E4" w:rsidP="008412E4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8412E4">
        <w:rPr>
          <w:rFonts w:ascii="Segoe UI" w:hAnsi="Segoe UI" w:cs="Segoe UI"/>
          <w:caps w:val="0"/>
          <w:color w:val="000000"/>
          <w:sz w:val="22"/>
          <w:szCs w:val="22"/>
        </w:rPr>
        <w:t>XVI.</w:t>
      </w:r>
    </w:p>
    <w:p w14:paraId="1C527AA7" w14:textId="77777777" w:rsidR="00066D69" w:rsidRPr="00ED3B01" w:rsidRDefault="0007299C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ávěrečná 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ustanovení</w:t>
      </w:r>
    </w:p>
    <w:p w14:paraId="2338148A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Tato smlouva nabývá platnosti dnem podpisu oběma smluvními stranami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 xml:space="preserve"> a účinnosti dnem uveřejnění v registru smluv v souladu se zákonem o registru smluv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3978AAA1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6536BAAD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Smluvní strany prohlašují, že osoby podepisující tuto smlouvu jsou k tomuto úkonu oprávněny.</w:t>
      </w:r>
    </w:p>
    <w:p w14:paraId="7FA47707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nemůže bez souhlasu kupujícího postoupit svá práva a povinnosti plynoucí </w:t>
      </w:r>
      <w:r w:rsidR="00A67DB2" w:rsidRPr="00ED3B01">
        <w:rPr>
          <w:rFonts w:ascii="Segoe UI" w:hAnsi="Segoe UI" w:cs="Segoe UI"/>
          <w:color w:val="000000"/>
          <w:sz w:val="22"/>
          <w:szCs w:val="22"/>
        </w:rPr>
        <w:br/>
      </w:r>
      <w:r w:rsidRPr="00ED3B01">
        <w:rPr>
          <w:rFonts w:ascii="Segoe UI" w:hAnsi="Segoe UI" w:cs="Segoe UI"/>
          <w:color w:val="000000"/>
          <w:sz w:val="22"/>
          <w:szCs w:val="22"/>
        </w:rPr>
        <w:t>ze smlouvy třetí straně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 ani provést jednostranný zápočet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6377553B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Smlouva je vyhotovena ve </w:t>
      </w:r>
      <w:r w:rsidR="003451CD" w:rsidRPr="00ED3B01">
        <w:rPr>
          <w:rFonts w:ascii="Segoe UI" w:hAnsi="Segoe UI" w:cs="Segoe UI"/>
          <w:color w:val="000000"/>
          <w:sz w:val="22"/>
          <w:szCs w:val="22"/>
        </w:rPr>
        <w:t xml:space="preserve">2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3451CD" w:rsidRPr="00ED3B01">
        <w:rPr>
          <w:rFonts w:ascii="Segoe UI" w:hAnsi="Segoe UI" w:cs="Segoe UI"/>
          <w:color w:val="000000"/>
          <w:sz w:val="22"/>
          <w:szCs w:val="22"/>
        </w:rPr>
        <w:t xml:space="preserve">1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a prodávající </w:t>
      </w:r>
      <w:r w:rsidR="009819C7" w:rsidRPr="00ED3B01">
        <w:rPr>
          <w:rFonts w:ascii="Segoe UI" w:hAnsi="Segoe UI" w:cs="Segoe UI"/>
          <w:color w:val="000000"/>
          <w:sz w:val="22"/>
          <w:szCs w:val="22"/>
        </w:rPr>
        <w:t>1</w:t>
      </w:r>
      <w:r w:rsidR="00437729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>její vyhotovení.</w:t>
      </w:r>
    </w:p>
    <w:p w14:paraId="740DA4DA" w14:textId="77777777" w:rsidR="009819C7" w:rsidRPr="00ED3B01" w:rsidRDefault="009819C7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Nedílnou součástí této smlouvy jsou následující přílohy:</w:t>
      </w:r>
    </w:p>
    <w:p w14:paraId="4A7A3907" w14:textId="1C69588D" w:rsidR="003262F1" w:rsidRDefault="00F46D91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3262F1" w:rsidRPr="00ED3B01">
        <w:rPr>
          <w:rFonts w:ascii="Segoe UI" w:hAnsi="Segoe UI" w:cs="Segoe UI"/>
          <w:color w:val="000000"/>
          <w:sz w:val="22"/>
          <w:szCs w:val="22"/>
        </w:rPr>
        <w:t>Příloha č. 1: Technická specifikace</w:t>
      </w:r>
    </w:p>
    <w:p w14:paraId="1076EB0C" w14:textId="6F3A1171" w:rsidR="008412E4" w:rsidRPr="00ED3B01" w:rsidRDefault="008412E4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Příloha č. 2: Grafika polepu</w:t>
      </w:r>
    </w:p>
    <w:p w14:paraId="6A4B4633" w14:textId="77777777" w:rsidR="00885629" w:rsidRDefault="00885629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</w:p>
    <w:tbl>
      <w:tblPr>
        <w:tblStyle w:val="Mkatabulky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56"/>
      </w:tblGrid>
      <w:tr w:rsidR="00885629" w:rsidRPr="00885629" w14:paraId="7A556AB0" w14:textId="77777777" w:rsidTr="00B225F2">
        <w:tc>
          <w:tcPr>
            <w:tcW w:w="4605" w:type="dxa"/>
          </w:tcPr>
          <w:p w14:paraId="6774B256" w14:textId="7FD611C9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85629">
              <w:rPr>
                <w:rFonts w:ascii="Segoe UI" w:hAnsi="Segoe UI" w:cs="Segoe UI"/>
                <w:color w:val="000000"/>
                <w:sz w:val="22"/>
                <w:szCs w:val="22"/>
              </w:rPr>
              <w:t>Kupující:</w:t>
            </w:r>
          </w:p>
        </w:tc>
        <w:tc>
          <w:tcPr>
            <w:tcW w:w="4605" w:type="dxa"/>
          </w:tcPr>
          <w:p w14:paraId="02EA874E" w14:textId="1BB9C79F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85629">
              <w:rPr>
                <w:rFonts w:ascii="Segoe UI" w:hAnsi="Segoe UI" w:cs="Segoe UI"/>
                <w:color w:val="000000"/>
                <w:sz w:val="22"/>
                <w:szCs w:val="22"/>
              </w:rPr>
              <w:t>Prodávající:</w:t>
            </w:r>
          </w:p>
        </w:tc>
      </w:tr>
      <w:tr w:rsidR="00885629" w:rsidRPr="00885629" w14:paraId="5BE822CE" w14:textId="77777777" w:rsidTr="00B225F2">
        <w:tc>
          <w:tcPr>
            <w:tcW w:w="4605" w:type="dxa"/>
          </w:tcPr>
          <w:p w14:paraId="39EADA5A" w14:textId="23F78890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V Brně dne</w:t>
            </w:r>
          </w:p>
        </w:tc>
        <w:tc>
          <w:tcPr>
            <w:tcW w:w="4605" w:type="dxa"/>
          </w:tcPr>
          <w:p w14:paraId="01C77535" w14:textId="19FF49FD" w:rsidR="00885629" w:rsidRPr="00885629" w:rsidRDefault="00885629" w:rsidP="00885629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V                            dne</w:t>
            </w:r>
          </w:p>
        </w:tc>
      </w:tr>
      <w:tr w:rsidR="00885629" w:rsidRPr="00885629" w14:paraId="5F2350B7" w14:textId="77777777" w:rsidTr="00B225F2">
        <w:trPr>
          <w:trHeight w:val="963"/>
        </w:trPr>
        <w:tc>
          <w:tcPr>
            <w:tcW w:w="4605" w:type="dxa"/>
            <w:vAlign w:val="bottom"/>
          </w:tcPr>
          <w:p w14:paraId="738C2DA6" w14:textId="71C620A9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4605" w:type="dxa"/>
            <w:vAlign w:val="bottom"/>
          </w:tcPr>
          <w:p w14:paraId="63C030F7" w14:textId="09A9EABF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885629" w:rsidRPr="00885629" w14:paraId="1852F7F8" w14:textId="77777777" w:rsidTr="00B225F2">
        <w:tc>
          <w:tcPr>
            <w:tcW w:w="4605" w:type="dxa"/>
          </w:tcPr>
          <w:p w14:paraId="68DC6647" w14:textId="41363432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8856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SAKO Brno, a.s.</w:t>
            </w:r>
          </w:p>
        </w:tc>
        <w:tc>
          <w:tcPr>
            <w:tcW w:w="4605" w:type="dxa"/>
          </w:tcPr>
          <w:p w14:paraId="6A4C9DEA" w14:textId="578D975D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225F2">
              <w:rPr>
                <w:rFonts w:ascii="Segoe UI" w:hAnsi="Segoe UI" w:cs="Segoe UI"/>
                <w:b/>
                <w:color w:val="000000"/>
                <w:sz w:val="22"/>
                <w:szCs w:val="22"/>
                <w:highlight w:val="yellow"/>
              </w:rPr>
              <w:t>Firma dodavatele</w:t>
            </w:r>
          </w:p>
        </w:tc>
      </w:tr>
      <w:tr w:rsidR="00885629" w:rsidRPr="00885629" w14:paraId="7B8DC1FD" w14:textId="77777777" w:rsidTr="00B225F2">
        <w:tc>
          <w:tcPr>
            <w:tcW w:w="4605" w:type="dxa"/>
          </w:tcPr>
          <w:p w14:paraId="132856BA" w14:textId="77777777" w:rsid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Mgr. Filip </w:t>
            </w: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Leder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</w:p>
          <w:p w14:paraId="41FFB664" w14:textId="0D93E85A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předseda představenstva</w:t>
            </w:r>
          </w:p>
        </w:tc>
        <w:tc>
          <w:tcPr>
            <w:tcW w:w="4605" w:type="dxa"/>
          </w:tcPr>
          <w:p w14:paraId="3735F065" w14:textId="77777777" w:rsidR="00885629" w:rsidRPr="00B225F2" w:rsidRDefault="00B225F2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sz w:val="22"/>
                <w:szCs w:val="22"/>
                <w:highlight w:val="yellow"/>
              </w:rPr>
            </w:pPr>
            <w:r w:rsidRPr="00B225F2">
              <w:rPr>
                <w:rFonts w:ascii="Segoe UI" w:hAnsi="Segoe UI" w:cs="Segoe UI"/>
                <w:sz w:val="22"/>
                <w:szCs w:val="22"/>
                <w:highlight w:val="yellow"/>
              </w:rPr>
              <w:lastRenderedPageBreak/>
              <w:t>Osoba oprávněná jednat za dodavatele</w:t>
            </w:r>
          </w:p>
          <w:p w14:paraId="0A04F73E" w14:textId="7246DA9C" w:rsidR="00B225F2" w:rsidRPr="00885629" w:rsidRDefault="00B225F2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225F2">
              <w:rPr>
                <w:rFonts w:ascii="Segoe UI" w:hAnsi="Segoe UI" w:cs="Segoe UI"/>
                <w:sz w:val="22"/>
                <w:szCs w:val="22"/>
                <w:highlight w:val="yellow"/>
              </w:rPr>
              <w:lastRenderedPageBreak/>
              <w:t>Jméno, funkce</w:t>
            </w:r>
          </w:p>
        </w:tc>
      </w:tr>
      <w:tr w:rsidR="00885629" w:rsidRPr="00885629" w14:paraId="7F4530AB" w14:textId="77777777" w:rsidTr="00B225F2">
        <w:trPr>
          <w:trHeight w:val="1010"/>
        </w:trPr>
        <w:tc>
          <w:tcPr>
            <w:tcW w:w="4605" w:type="dxa"/>
            <w:vAlign w:val="bottom"/>
          </w:tcPr>
          <w:p w14:paraId="0857F728" w14:textId="2B542710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___________________________________</w:t>
            </w:r>
          </w:p>
        </w:tc>
        <w:tc>
          <w:tcPr>
            <w:tcW w:w="4605" w:type="dxa"/>
            <w:vAlign w:val="bottom"/>
          </w:tcPr>
          <w:p w14:paraId="31B170E8" w14:textId="77777777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85629" w:rsidRPr="00885629" w14:paraId="3EF8BA64" w14:textId="77777777" w:rsidTr="00B225F2">
        <w:tc>
          <w:tcPr>
            <w:tcW w:w="4605" w:type="dxa"/>
          </w:tcPr>
          <w:p w14:paraId="1C691FC3" w14:textId="4A936232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856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SAKO Brno, a.s.</w:t>
            </w:r>
          </w:p>
        </w:tc>
        <w:tc>
          <w:tcPr>
            <w:tcW w:w="4605" w:type="dxa"/>
          </w:tcPr>
          <w:p w14:paraId="07F43743" w14:textId="77777777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85629" w:rsidRPr="00885629" w14:paraId="46F1B3F1" w14:textId="77777777" w:rsidTr="00B225F2">
        <w:tc>
          <w:tcPr>
            <w:tcW w:w="4605" w:type="dxa"/>
          </w:tcPr>
          <w:p w14:paraId="2DD21480" w14:textId="6F6942D2" w:rsid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Ing. Pavel </w:t>
            </w: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Loutocký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</w:p>
          <w:p w14:paraId="671358E1" w14:textId="3614E3E2" w:rsidR="00885629" w:rsidRPr="00885629" w:rsidRDefault="003C55B6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místopředseda </w:t>
            </w:r>
            <w:r w:rsidR="00885629">
              <w:rPr>
                <w:rFonts w:ascii="Segoe UI" w:hAnsi="Segoe UI" w:cs="Segoe UI"/>
                <w:color w:val="000000"/>
                <w:sz w:val="22"/>
                <w:szCs w:val="22"/>
              </w:rPr>
              <w:t>představenstva</w:t>
            </w:r>
          </w:p>
        </w:tc>
        <w:tc>
          <w:tcPr>
            <w:tcW w:w="4605" w:type="dxa"/>
          </w:tcPr>
          <w:p w14:paraId="6C45A5AC" w14:textId="77777777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52755536" w14:textId="77777777" w:rsidR="00885629" w:rsidRPr="00ED3B01" w:rsidRDefault="00885629" w:rsidP="008412E4">
      <w:pPr>
        <w:rPr>
          <w:rFonts w:ascii="Segoe UI" w:hAnsi="Segoe UI" w:cs="Segoe UI"/>
          <w:iCs/>
          <w:color w:val="000000"/>
          <w:sz w:val="22"/>
          <w:szCs w:val="22"/>
        </w:rPr>
      </w:pPr>
    </w:p>
    <w:sectPr w:rsidR="00885629" w:rsidRPr="00ED3B01" w:rsidSect="00147CD3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3BCE" w14:textId="77777777" w:rsidR="00DE11E9" w:rsidRDefault="00DE11E9">
      <w:r>
        <w:separator/>
      </w:r>
    </w:p>
  </w:endnote>
  <w:endnote w:type="continuationSeparator" w:id="0">
    <w:p w14:paraId="4B7BEB97" w14:textId="77777777" w:rsidR="00DE11E9" w:rsidRDefault="00D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97EC" w14:textId="77777777" w:rsidR="00DB0412" w:rsidRDefault="00DB04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48F11F" w14:textId="77777777" w:rsidR="00DB0412" w:rsidRDefault="00DB0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91D" w14:textId="77777777" w:rsidR="00DB0412" w:rsidRPr="00D539BF" w:rsidRDefault="00D539BF" w:rsidP="00D539BF">
    <w:pPr>
      <w:pStyle w:val="Zpat"/>
      <w:jc w:val="center"/>
      <w:rPr>
        <w:rFonts w:ascii="Segoe UI" w:hAnsi="Segoe UI" w:cs="Segoe UI"/>
        <w:sz w:val="20"/>
        <w:szCs w:val="20"/>
        <w:lang w:val="cs-CZ"/>
      </w:rPr>
    </w:pPr>
    <w:r w:rsidRPr="00820D43">
      <w:rPr>
        <w:rFonts w:ascii="Segoe UI" w:hAnsi="Segoe UI" w:cs="Segoe UI"/>
        <w:sz w:val="20"/>
        <w:szCs w:val="20"/>
      </w:rPr>
      <w:t xml:space="preserve">Stránka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PAGE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0F35CB">
      <w:rPr>
        <w:rFonts w:ascii="Segoe UI" w:hAnsi="Segoe UI" w:cs="Segoe UI"/>
        <w:b/>
        <w:noProof/>
        <w:sz w:val="20"/>
        <w:szCs w:val="20"/>
      </w:rPr>
      <w:t>2</w:t>
    </w:r>
    <w:r w:rsidRPr="00820D43">
      <w:rPr>
        <w:rFonts w:ascii="Segoe UI" w:hAnsi="Segoe UI" w:cs="Segoe UI"/>
        <w:b/>
        <w:sz w:val="20"/>
        <w:szCs w:val="20"/>
      </w:rPr>
      <w:fldChar w:fldCharType="end"/>
    </w:r>
    <w:r w:rsidRPr="00820D43">
      <w:rPr>
        <w:rFonts w:ascii="Segoe UI" w:hAnsi="Segoe UI" w:cs="Segoe UI"/>
        <w:sz w:val="20"/>
        <w:szCs w:val="20"/>
      </w:rPr>
      <w:t xml:space="preserve"> z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NUMPAGES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0F35CB">
      <w:rPr>
        <w:rFonts w:ascii="Segoe UI" w:hAnsi="Segoe UI" w:cs="Segoe UI"/>
        <w:b/>
        <w:noProof/>
        <w:sz w:val="20"/>
        <w:szCs w:val="20"/>
      </w:rPr>
      <w:t>11</w:t>
    </w:r>
    <w:r w:rsidRPr="00820D43">
      <w:rPr>
        <w:rFonts w:ascii="Segoe UI" w:hAnsi="Segoe UI" w:cs="Segoe U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B42" w14:textId="77777777" w:rsidR="00DB0412" w:rsidRPr="00C24802" w:rsidRDefault="00DB0412" w:rsidP="00C24802">
    <w:pPr>
      <w:pStyle w:val="Zpat"/>
      <w:jc w:val="center"/>
      <w:rPr>
        <w:rFonts w:ascii="Segoe UI" w:hAnsi="Segoe UI" w:cs="Segoe UI"/>
        <w:sz w:val="20"/>
        <w:szCs w:val="20"/>
      </w:rPr>
    </w:pPr>
    <w:r w:rsidRPr="00820D43">
      <w:rPr>
        <w:rFonts w:ascii="Segoe UI" w:hAnsi="Segoe UI" w:cs="Segoe UI"/>
        <w:sz w:val="20"/>
        <w:szCs w:val="20"/>
      </w:rPr>
      <w:t xml:space="preserve">Stránka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PAGE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147CD3">
      <w:rPr>
        <w:rFonts w:ascii="Segoe UI" w:hAnsi="Segoe UI" w:cs="Segoe UI"/>
        <w:b/>
        <w:noProof/>
        <w:sz w:val="20"/>
        <w:szCs w:val="20"/>
      </w:rPr>
      <w:t>1</w:t>
    </w:r>
    <w:r w:rsidRPr="00820D43">
      <w:rPr>
        <w:rFonts w:ascii="Segoe UI" w:hAnsi="Segoe UI" w:cs="Segoe UI"/>
        <w:b/>
        <w:sz w:val="20"/>
        <w:szCs w:val="20"/>
      </w:rPr>
      <w:fldChar w:fldCharType="end"/>
    </w:r>
    <w:r w:rsidRPr="00820D43">
      <w:rPr>
        <w:rFonts w:ascii="Segoe UI" w:hAnsi="Segoe UI" w:cs="Segoe UI"/>
        <w:sz w:val="20"/>
        <w:szCs w:val="20"/>
      </w:rPr>
      <w:t xml:space="preserve"> z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NUMPAGES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147CD3">
      <w:rPr>
        <w:rFonts w:ascii="Segoe UI" w:hAnsi="Segoe UI" w:cs="Segoe UI"/>
        <w:b/>
        <w:noProof/>
        <w:sz w:val="20"/>
        <w:szCs w:val="20"/>
      </w:rPr>
      <w:t>11</w:t>
    </w:r>
    <w:r w:rsidRPr="00820D43">
      <w:rPr>
        <w:rFonts w:ascii="Segoe UI" w:hAnsi="Segoe UI" w:cs="Segoe U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8577" w14:textId="77777777" w:rsidR="00DE11E9" w:rsidRDefault="00DE11E9">
      <w:r>
        <w:separator/>
      </w:r>
    </w:p>
  </w:footnote>
  <w:footnote w:type="continuationSeparator" w:id="0">
    <w:p w14:paraId="5B76E5B0" w14:textId="77777777" w:rsidR="00DE11E9" w:rsidRDefault="00DE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6226" w14:textId="01C3286D" w:rsidR="00DB0412" w:rsidRPr="009979D0" w:rsidRDefault="00147CD3">
    <w:pPr>
      <w:pStyle w:val="Zhlav"/>
      <w:rPr>
        <w:rFonts w:ascii="Arial" w:hAnsi="Arial" w:cs="Arial"/>
        <w:b/>
        <w:sz w:val="22"/>
        <w:szCs w:val="22"/>
        <w:lang w:val="cs-CZ"/>
      </w:rPr>
    </w:pPr>
    <w:r>
      <w:rPr>
        <w:noProof/>
        <w:lang w:val="cs-CZ" w:eastAsia="cs-CZ"/>
      </w:rPr>
      <w:drawing>
        <wp:inline distT="0" distB="0" distL="0" distR="0" wp14:anchorId="4D437597" wp14:editId="3002F0AE">
          <wp:extent cx="1024128" cy="500662"/>
          <wp:effectExtent l="0" t="0" r="508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02" cy="5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672"/>
        </w:tabs>
        <w:ind w:left="167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014B53"/>
    <w:multiLevelType w:val="multilevel"/>
    <w:tmpl w:val="D2709F76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Palatino Linotype" w:hAnsi="Palatino Linotyp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numFmt w:val="bullet"/>
      <w:lvlText w:val="-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56633"/>
    <w:multiLevelType w:val="multilevel"/>
    <w:tmpl w:val="7E502434"/>
    <w:lvl w:ilvl="0">
      <w:start w:val="1"/>
      <w:numFmt w:val="upperRoman"/>
      <w:lvlText w:val="%1."/>
      <w:lvlJc w:val="left"/>
      <w:pPr>
        <w:ind w:left="7383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6249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cs="Times New Roman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4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F06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19A1B5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1AD7D19"/>
    <w:multiLevelType w:val="hybridMultilevel"/>
    <w:tmpl w:val="FEE09202"/>
    <w:lvl w:ilvl="0" w:tplc="D3E206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9" w15:restartNumberingAfterBreak="0">
    <w:nsid w:val="32F53146"/>
    <w:multiLevelType w:val="hybridMultilevel"/>
    <w:tmpl w:val="92A2EE6E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7802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62D9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 w15:restartNumberingAfterBreak="0">
    <w:nsid w:val="48C33723"/>
    <w:multiLevelType w:val="hybridMultilevel"/>
    <w:tmpl w:val="159417CC"/>
    <w:lvl w:ilvl="0" w:tplc="B4D62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A52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8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9E01242"/>
    <w:multiLevelType w:val="multilevel"/>
    <w:tmpl w:val="22380D8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Palatino Linotype" w:hAnsi="Palatino Linotyp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9"/>
  </w:num>
  <w:num w:numId="4">
    <w:abstractNumId w:val="31"/>
  </w:num>
  <w:num w:numId="5">
    <w:abstractNumId w:val="1"/>
  </w:num>
  <w:num w:numId="6">
    <w:abstractNumId w:val="11"/>
  </w:num>
  <w:num w:numId="7">
    <w:abstractNumId w:val="25"/>
  </w:num>
  <w:num w:numId="8">
    <w:abstractNumId w:val="8"/>
  </w:num>
  <w:num w:numId="9">
    <w:abstractNumId w:val="26"/>
  </w:num>
  <w:num w:numId="10">
    <w:abstractNumId w:val="4"/>
  </w:num>
  <w:num w:numId="11">
    <w:abstractNumId w:val="15"/>
  </w:num>
  <w:num w:numId="12">
    <w:abstractNumId w:val="22"/>
  </w:num>
  <w:num w:numId="13">
    <w:abstractNumId w:val="6"/>
  </w:num>
  <w:num w:numId="14">
    <w:abstractNumId w:val="28"/>
  </w:num>
  <w:num w:numId="15">
    <w:abstractNumId w:val="36"/>
  </w:num>
  <w:num w:numId="16">
    <w:abstractNumId w:val="13"/>
  </w:num>
  <w:num w:numId="17">
    <w:abstractNumId w:val="30"/>
  </w:num>
  <w:num w:numId="18">
    <w:abstractNumId w:val="34"/>
  </w:num>
  <w:num w:numId="19">
    <w:abstractNumId w:val="29"/>
  </w:num>
  <w:num w:numId="20">
    <w:abstractNumId w:val="5"/>
  </w:num>
  <w:num w:numId="21">
    <w:abstractNumId w:val="33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7"/>
  </w:num>
  <w:num w:numId="31">
    <w:abstractNumId w:val="19"/>
  </w:num>
  <w:num w:numId="32">
    <w:abstractNumId w:val="24"/>
  </w:num>
  <w:num w:numId="33">
    <w:abstractNumId w:val="3"/>
  </w:num>
  <w:num w:numId="34">
    <w:abstractNumId w:val="32"/>
  </w:num>
  <w:num w:numId="35">
    <w:abstractNumId w:val="2"/>
  </w:num>
  <w:num w:numId="36">
    <w:abstractNumId w:val="7"/>
  </w:num>
  <w:num w:numId="37">
    <w:abstractNumId w:val="20"/>
  </w:num>
  <w:num w:numId="3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FF"/>
    <w:rsid w:val="0000264E"/>
    <w:rsid w:val="00003F42"/>
    <w:rsid w:val="000141AB"/>
    <w:rsid w:val="0002118A"/>
    <w:rsid w:val="00021CD5"/>
    <w:rsid w:val="00022BA1"/>
    <w:rsid w:val="00025BF6"/>
    <w:rsid w:val="0002683D"/>
    <w:rsid w:val="0002751F"/>
    <w:rsid w:val="00033307"/>
    <w:rsid w:val="000338E3"/>
    <w:rsid w:val="000401B6"/>
    <w:rsid w:val="00041540"/>
    <w:rsid w:val="0004390A"/>
    <w:rsid w:val="00044347"/>
    <w:rsid w:val="00045115"/>
    <w:rsid w:val="00045866"/>
    <w:rsid w:val="0005163A"/>
    <w:rsid w:val="00051B5C"/>
    <w:rsid w:val="00053B3F"/>
    <w:rsid w:val="00063417"/>
    <w:rsid w:val="00063CA8"/>
    <w:rsid w:val="00064B3D"/>
    <w:rsid w:val="00066D69"/>
    <w:rsid w:val="000703B3"/>
    <w:rsid w:val="0007299C"/>
    <w:rsid w:val="00075523"/>
    <w:rsid w:val="00076BBA"/>
    <w:rsid w:val="000770A3"/>
    <w:rsid w:val="00084689"/>
    <w:rsid w:val="0009040E"/>
    <w:rsid w:val="000919A0"/>
    <w:rsid w:val="000A0C70"/>
    <w:rsid w:val="000A67F2"/>
    <w:rsid w:val="000B0681"/>
    <w:rsid w:val="000B217C"/>
    <w:rsid w:val="000B3603"/>
    <w:rsid w:val="000C595C"/>
    <w:rsid w:val="000D2CD9"/>
    <w:rsid w:val="000D5792"/>
    <w:rsid w:val="000D5AE8"/>
    <w:rsid w:val="000D6AEC"/>
    <w:rsid w:val="000E62B9"/>
    <w:rsid w:val="000F0548"/>
    <w:rsid w:val="000F23A9"/>
    <w:rsid w:val="000F34B6"/>
    <w:rsid w:val="000F35CB"/>
    <w:rsid w:val="000F483A"/>
    <w:rsid w:val="00103E8A"/>
    <w:rsid w:val="00105887"/>
    <w:rsid w:val="001151B3"/>
    <w:rsid w:val="00120CDB"/>
    <w:rsid w:val="00123187"/>
    <w:rsid w:val="00127C76"/>
    <w:rsid w:val="001365D6"/>
    <w:rsid w:val="00144DC9"/>
    <w:rsid w:val="00144DE7"/>
    <w:rsid w:val="00147955"/>
    <w:rsid w:val="00147CD3"/>
    <w:rsid w:val="00160D28"/>
    <w:rsid w:val="001621C2"/>
    <w:rsid w:val="001672C4"/>
    <w:rsid w:val="00167517"/>
    <w:rsid w:val="00170E58"/>
    <w:rsid w:val="0018468B"/>
    <w:rsid w:val="00195ADC"/>
    <w:rsid w:val="001A1C61"/>
    <w:rsid w:val="001A4F79"/>
    <w:rsid w:val="001B23E6"/>
    <w:rsid w:val="001B43E3"/>
    <w:rsid w:val="001C0F62"/>
    <w:rsid w:val="001C4F1F"/>
    <w:rsid w:val="001C71B1"/>
    <w:rsid w:val="001D1DEB"/>
    <w:rsid w:val="001D321A"/>
    <w:rsid w:val="001D3EB9"/>
    <w:rsid w:val="001E2DA3"/>
    <w:rsid w:val="001E5ADC"/>
    <w:rsid w:val="001E5EB9"/>
    <w:rsid w:val="001F2302"/>
    <w:rsid w:val="002004C4"/>
    <w:rsid w:val="00206335"/>
    <w:rsid w:val="00206942"/>
    <w:rsid w:val="0021222C"/>
    <w:rsid w:val="0021241A"/>
    <w:rsid w:val="00224BD8"/>
    <w:rsid w:val="0023024F"/>
    <w:rsid w:val="00240D80"/>
    <w:rsid w:val="00242059"/>
    <w:rsid w:val="00242869"/>
    <w:rsid w:val="00242A6F"/>
    <w:rsid w:val="00245D5E"/>
    <w:rsid w:val="00250CF0"/>
    <w:rsid w:val="002565C7"/>
    <w:rsid w:val="00262C6B"/>
    <w:rsid w:val="0026348E"/>
    <w:rsid w:val="00281D7A"/>
    <w:rsid w:val="002839BB"/>
    <w:rsid w:val="00283F62"/>
    <w:rsid w:val="002964BC"/>
    <w:rsid w:val="002A3A16"/>
    <w:rsid w:val="002A4AE8"/>
    <w:rsid w:val="002A5C62"/>
    <w:rsid w:val="002A7324"/>
    <w:rsid w:val="002B0CD7"/>
    <w:rsid w:val="002B38D9"/>
    <w:rsid w:val="002C2A58"/>
    <w:rsid w:val="002C2D3D"/>
    <w:rsid w:val="002D37D1"/>
    <w:rsid w:val="002E23FB"/>
    <w:rsid w:val="002F2615"/>
    <w:rsid w:val="002F44B7"/>
    <w:rsid w:val="002F7500"/>
    <w:rsid w:val="00301A6B"/>
    <w:rsid w:val="00302D54"/>
    <w:rsid w:val="003033EB"/>
    <w:rsid w:val="00312C61"/>
    <w:rsid w:val="00312DA7"/>
    <w:rsid w:val="00323E78"/>
    <w:rsid w:val="00324E19"/>
    <w:rsid w:val="003262F1"/>
    <w:rsid w:val="00326E7D"/>
    <w:rsid w:val="00330DB2"/>
    <w:rsid w:val="00331083"/>
    <w:rsid w:val="003337D2"/>
    <w:rsid w:val="00333844"/>
    <w:rsid w:val="003342D1"/>
    <w:rsid w:val="00343E39"/>
    <w:rsid w:val="0034498A"/>
    <w:rsid w:val="003451CD"/>
    <w:rsid w:val="00363ED0"/>
    <w:rsid w:val="00366F9A"/>
    <w:rsid w:val="00370B63"/>
    <w:rsid w:val="00370F75"/>
    <w:rsid w:val="003731C0"/>
    <w:rsid w:val="00373E01"/>
    <w:rsid w:val="0037643E"/>
    <w:rsid w:val="0038151C"/>
    <w:rsid w:val="0038747B"/>
    <w:rsid w:val="00390340"/>
    <w:rsid w:val="00390939"/>
    <w:rsid w:val="00390A2D"/>
    <w:rsid w:val="00392100"/>
    <w:rsid w:val="00392169"/>
    <w:rsid w:val="00392D02"/>
    <w:rsid w:val="0039535A"/>
    <w:rsid w:val="00397475"/>
    <w:rsid w:val="003A060B"/>
    <w:rsid w:val="003A083C"/>
    <w:rsid w:val="003A45A9"/>
    <w:rsid w:val="003A72FE"/>
    <w:rsid w:val="003B1057"/>
    <w:rsid w:val="003B39A9"/>
    <w:rsid w:val="003C1C33"/>
    <w:rsid w:val="003C3AEF"/>
    <w:rsid w:val="003C55B6"/>
    <w:rsid w:val="003D0846"/>
    <w:rsid w:val="003D10A2"/>
    <w:rsid w:val="003D4C8F"/>
    <w:rsid w:val="003D5EC4"/>
    <w:rsid w:val="003E1B13"/>
    <w:rsid w:val="003E2C5E"/>
    <w:rsid w:val="003E3F00"/>
    <w:rsid w:val="003E4708"/>
    <w:rsid w:val="003F13B7"/>
    <w:rsid w:val="003F69CE"/>
    <w:rsid w:val="00411899"/>
    <w:rsid w:val="00414C09"/>
    <w:rsid w:val="00421A2C"/>
    <w:rsid w:val="00423981"/>
    <w:rsid w:val="00427FA8"/>
    <w:rsid w:val="00433487"/>
    <w:rsid w:val="00437729"/>
    <w:rsid w:val="004405A7"/>
    <w:rsid w:val="00440CAC"/>
    <w:rsid w:val="00452C00"/>
    <w:rsid w:val="004546DC"/>
    <w:rsid w:val="0046039E"/>
    <w:rsid w:val="00462524"/>
    <w:rsid w:val="00464E8E"/>
    <w:rsid w:val="00465D29"/>
    <w:rsid w:val="00466780"/>
    <w:rsid w:val="00467DCD"/>
    <w:rsid w:val="00471954"/>
    <w:rsid w:val="00474BE2"/>
    <w:rsid w:val="00483074"/>
    <w:rsid w:val="0048600A"/>
    <w:rsid w:val="00496C43"/>
    <w:rsid w:val="004A0278"/>
    <w:rsid w:val="004A16F1"/>
    <w:rsid w:val="004A4C62"/>
    <w:rsid w:val="004A5D34"/>
    <w:rsid w:val="004A7116"/>
    <w:rsid w:val="004B022C"/>
    <w:rsid w:val="004B1C50"/>
    <w:rsid w:val="004B505D"/>
    <w:rsid w:val="004B6539"/>
    <w:rsid w:val="004B69E4"/>
    <w:rsid w:val="004D36FD"/>
    <w:rsid w:val="004D6B00"/>
    <w:rsid w:val="004E0BB7"/>
    <w:rsid w:val="004E3F8E"/>
    <w:rsid w:val="004E7BF2"/>
    <w:rsid w:val="004F17D5"/>
    <w:rsid w:val="004F2579"/>
    <w:rsid w:val="00501BB4"/>
    <w:rsid w:val="00501BEA"/>
    <w:rsid w:val="00502205"/>
    <w:rsid w:val="005026E0"/>
    <w:rsid w:val="00503E51"/>
    <w:rsid w:val="00504563"/>
    <w:rsid w:val="00507335"/>
    <w:rsid w:val="00514378"/>
    <w:rsid w:val="00522CF8"/>
    <w:rsid w:val="00523FE2"/>
    <w:rsid w:val="00527222"/>
    <w:rsid w:val="0053094A"/>
    <w:rsid w:val="00532C1F"/>
    <w:rsid w:val="00540945"/>
    <w:rsid w:val="00542288"/>
    <w:rsid w:val="0054336A"/>
    <w:rsid w:val="005471D6"/>
    <w:rsid w:val="0055279E"/>
    <w:rsid w:val="005540F9"/>
    <w:rsid w:val="00563A7B"/>
    <w:rsid w:val="005730E1"/>
    <w:rsid w:val="005765A8"/>
    <w:rsid w:val="005776DD"/>
    <w:rsid w:val="00581103"/>
    <w:rsid w:val="00582FA7"/>
    <w:rsid w:val="005843FB"/>
    <w:rsid w:val="0058797B"/>
    <w:rsid w:val="00587A33"/>
    <w:rsid w:val="00592B4E"/>
    <w:rsid w:val="00594D95"/>
    <w:rsid w:val="005956DA"/>
    <w:rsid w:val="005A02C9"/>
    <w:rsid w:val="005A0C2D"/>
    <w:rsid w:val="005A0FCF"/>
    <w:rsid w:val="005A33CC"/>
    <w:rsid w:val="005B0B40"/>
    <w:rsid w:val="005B16CA"/>
    <w:rsid w:val="005B2C1E"/>
    <w:rsid w:val="005B630E"/>
    <w:rsid w:val="005B6BC3"/>
    <w:rsid w:val="005B7C23"/>
    <w:rsid w:val="005C01DF"/>
    <w:rsid w:val="005C532F"/>
    <w:rsid w:val="005C7268"/>
    <w:rsid w:val="005D00CE"/>
    <w:rsid w:val="005D3009"/>
    <w:rsid w:val="005D3FC7"/>
    <w:rsid w:val="005D5FB6"/>
    <w:rsid w:val="005F4709"/>
    <w:rsid w:val="005F704C"/>
    <w:rsid w:val="006004F7"/>
    <w:rsid w:val="00604590"/>
    <w:rsid w:val="006065E2"/>
    <w:rsid w:val="00611C52"/>
    <w:rsid w:val="0061300A"/>
    <w:rsid w:val="0061304A"/>
    <w:rsid w:val="006205AA"/>
    <w:rsid w:val="00622AE9"/>
    <w:rsid w:val="00631216"/>
    <w:rsid w:val="0063406A"/>
    <w:rsid w:val="006430E2"/>
    <w:rsid w:val="00644C25"/>
    <w:rsid w:val="00647326"/>
    <w:rsid w:val="006527F7"/>
    <w:rsid w:val="006543D2"/>
    <w:rsid w:val="00661426"/>
    <w:rsid w:val="0066356F"/>
    <w:rsid w:val="006662A4"/>
    <w:rsid w:val="006829CB"/>
    <w:rsid w:val="006842FD"/>
    <w:rsid w:val="0068624E"/>
    <w:rsid w:val="006874A3"/>
    <w:rsid w:val="00693134"/>
    <w:rsid w:val="00693DD4"/>
    <w:rsid w:val="00694504"/>
    <w:rsid w:val="006976FB"/>
    <w:rsid w:val="006B2470"/>
    <w:rsid w:val="006B503D"/>
    <w:rsid w:val="006C58FF"/>
    <w:rsid w:val="006C6CD9"/>
    <w:rsid w:val="006E0A9C"/>
    <w:rsid w:val="006E6ACF"/>
    <w:rsid w:val="006F2DAE"/>
    <w:rsid w:val="006F3971"/>
    <w:rsid w:val="006F40FA"/>
    <w:rsid w:val="00702CCF"/>
    <w:rsid w:val="0070333A"/>
    <w:rsid w:val="0070708A"/>
    <w:rsid w:val="007107F4"/>
    <w:rsid w:val="00712812"/>
    <w:rsid w:val="00712D7B"/>
    <w:rsid w:val="00716C83"/>
    <w:rsid w:val="00717161"/>
    <w:rsid w:val="00721694"/>
    <w:rsid w:val="00723B23"/>
    <w:rsid w:val="0072442F"/>
    <w:rsid w:val="007247AE"/>
    <w:rsid w:val="00731933"/>
    <w:rsid w:val="0073772C"/>
    <w:rsid w:val="007415BD"/>
    <w:rsid w:val="00742C32"/>
    <w:rsid w:val="007446F9"/>
    <w:rsid w:val="00744941"/>
    <w:rsid w:val="00744DDC"/>
    <w:rsid w:val="00753844"/>
    <w:rsid w:val="007558B3"/>
    <w:rsid w:val="00770164"/>
    <w:rsid w:val="00782E7C"/>
    <w:rsid w:val="007914E4"/>
    <w:rsid w:val="007928C2"/>
    <w:rsid w:val="00792B24"/>
    <w:rsid w:val="0079309A"/>
    <w:rsid w:val="007A05EA"/>
    <w:rsid w:val="007A1B55"/>
    <w:rsid w:val="007A5079"/>
    <w:rsid w:val="007A7B7A"/>
    <w:rsid w:val="007B2E05"/>
    <w:rsid w:val="007B3EDA"/>
    <w:rsid w:val="007B41CC"/>
    <w:rsid w:val="007B69BB"/>
    <w:rsid w:val="007B6A2F"/>
    <w:rsid w:val="007C0CD1"/>
    <w:rsid w:val="007C1E52"/>
    <w:rsid w:val="007C258D"/>
    <w:rsid w:val="007D026C"/>
    <w:rsid w:val="007D35D3"/>
    <w:rsid w:val="007D6EAE"/>
    <w:rsid w:val="007E16EB"/>
    <w:rsid w:val="007E5FC0"/>
    <w:rsid w:val="007E64F1"/>
    <w:rsid w:val="007F3EB9"/>
    <w:rsid w:val="007F419E"/>
    <w:rsid w:val="00811352"/>
    <w:rsid w:val="00812152"/>
    <w:rsid w:val="0081341A"/>
    <w:rsid w:val="00816D90"/>
    <w:rsid w:val="0082354A"/>
    <w:rsid w:val="008248BD"/>
    <w:rsid w:val="00827B5F"/>
    <w:rsid w:val="00832876"/>
    <w:rsid w:val="0083349C"/>
    <w:rsid w:val="008343A3"/>
    <w:rsid w:val="0083472F"/>
    <w:rsid w:val="008412E4"/>
    <w:rsid w:val="00846772"/>
    <w:rsid w:val="00847C6C"/>
    <w:rsid w:val="008549C1"/>
    <w:rsid w:val="00854E5D"/>
    <w:rsid w:val="00856415"/>
    <w:rsid w:val="00861CA8"/>
    <w:rsid w:val="0086234A"/>
    <w:rsid w:val="0087525D"/>
    <w:rsid w:val="00875CFB"/>
    <w:rsid w:val="008778D1"/>
    <w:rsid w:val="008841DA"/>
    <w:rsid w:val="00885629"/>
    <w:rsid w:val="00885EC0"/>
    <w:rsid w:val="00886DC7"/>
    <w:rsid w:val="00887428"/>
    <w:rsid w:val="0089130F"/>
    <w:rsid w:val="00895D34"/>
    <w:rsid w:val="008A1F80"/>
    <w:rsid w:val="008A6183"/>
    <w:rsid w:val="008B293F"/>
    <w:rsid w:val="008B421D"/>
    <w:rsid w:val="008B43A1"/>
    <w:rsid w:val="008C5452"/>
    <w:rsid w:val="008D27E0"/>
    <w:rsid w:val="008D5BDB"/>
    <w:rsid w:val="008E509C"/>
    <w:rsid w:val="008F0621"/>
    <w:rsid w:val="008F4D1D"/>
    <w:rsid w:val="008F715E"/>
    <w:rsid w:val="009000E8"/>
    <w:rsid w:val="00900F3C"/>
    <w:rsid w:val="0090619D"/>
    <w:rsid w:val="00910811"/>
    <w:rsid w:val="00910B9D"/>
    <w:rsid w:val="00913C5D"/>
    <w:rsid w:val="00913C6A"/>
    <w:rsid w:val="00915A7A"/>
    <w:rsid w:val="009238D2"/>
    <w:rsid w:val="009277B2"/>
    <w:rsid w:val="00931340"/>
    <w:rsid w:val="0093230E"/>
    <w:rsid w:val="009343A6"/>
    <w:rsid w:val="0093727E"/>
    <w:rsid w:val="009477B6"/>
    <w:rsid w:val="009525BE"/>
    <w:rsid w:val="00960C9E"/>
    <w:rsid w:val="00961E9D"/>
    <w:rsid w:val="00963A59"/>
    <w:rsid w:val="009676DB"/>
    <w:rsid w:val="0097461E"/>
    <w:rsid w:val="00975A54"/>
    <w:rsid w:val="009819C7"/>
    <w:rsid w:val="00983D0F"/>
    <w:rsid w:val="00987C14"/>
    <w:rsid w:val="0099230F"/>
    <w:rsid w:val="009954E0"/>
    <w:rsid w:val="00996086"/>
    <w:rsid w:val="009971A6"/>
    <w:rsid w:val="009979D0"/>
    <w:rsid w:val="009A0F1B"/>
    <w:rsid w:val="009A11FC"/>
    <w:rsid w:val="009B309C"/>
    <w:rsid w:val="009B5225"/>
    <w:rsid w:val="009B6546"/>
    <w:rsid w:val="009B680B"/>
    <w:rsid w:val="009C03D8"/>
    <w:rsid w:val="009D3431"/>
    <w:rsid w:val="009D5FD1"/>
    <w:rsid w:val="009D7FEE"/>
    <w:rsid w:val="009E01A3"/>
    <w:rsid w:val="009E42C9"/>
    <w:rsid w:val="009E4650"/>
    <w:rsid w:val="009E7D31"/>
    <w:rsid w:val="00A06AD7"/>
    <w:rsid w:val="00A10AD8"/>
    <w:rsid w:val="00A10F81"/>
    <w:rsid w:val="00A15CB9"/>
    <w:rsid w:val="00A15D7E"/>
    <w:rsid w:val="00A16DB4"/>
    <w:rsid w:val="00A202A0"/>
    <w:rsid w:val="00A20AF9"/>
    <w:rsid w:val="00A219F9"/>
    <w:rsid w:val="00A22C93"/>
    <w:rsid w:val="00A3018E"/>
    <w:rsid w:val="00A350FA"/>
    <w:rsid w:val="00A35581"/>
    <w:rsid w:val="00A4481E"/>
    <w:rsid w:val="00A458B5"/>
    <w:rsid w:val="00A50351"/>
    <w:rsid w:val="00A51111"/>
    <w:rsid w:val="00A5735A"/>
    <w:rsid w:val="00A620D5"/>
    <w:rsid w:val="00A65BC6"/>
    <w:rsid w:val="00A67DB2"/>
    <w:rsid w:val="00A72F4C"/>
    <w:rsid w:val="00A82562"/>
    <w:rsid w:val="00A83AE6"/>
    <w:rsid w:val="00A846E9"/>
    <w:rsid w:val="00A855C0"/>
    <w:rsid w:val="00A90E73"/>
    <w:rsid w:val="00A92C9A"/>
    <w:rsid w:val="00A945F1"/>
    <w:rsid w:val="00A95090"/>
    <w:rsid w:val="00AA2114"/>
    <w:rsid w:val="00AB72A8"/>
    <w:rsid w:val="00AC58F7"/>
    <w:rsid w:val="00AC72E3"/>
    <w:rsid w:val="00AD28BA"/>
    <w:rsid w:val="00AE3CA0"/>
    <w:rsid w:val="00AF5D57"/>
    <w:rsid w:val="00B00430"/>
    <w:rsid w:val="00B03466"/>
    <w:rsid w:val="00B05F70"/>
    <w:rsid w:val="00B0687A"/>
    <w:rsid w:val="00B123F2"/>
    <w:rsid w:val="00B15C02"/>
    <w:rsid w:val="00B215BD"/>
    <w:rsid w:val="00B21751"/>
    <w:rsid w:val="00B21B89"/>
    <w:rsid w:val="00B225F2"/>
    <w:rsid w:val="00B23026"/>
    <w:rsid w:val="00B2739B"/>
    <w:rsid w:val="00B31856"/>
    <w:rsid w:val="00B343D4"/>
    <w:rsid w:val="00B37000"/>
    <w:rsid w:val="00B54AD2"/>
    <w:rsid w:val="00B56DC6"/>
    <w:rsid w:val="00B5771D"/>
    <w:rsid w:val="00B6007D"/>
    <w:rsid w:val="00B60673"/>
    <w:rsid w:val="00B61E6B"/>
    <w:rsid w:val="00B63C03"/>
    <w:rsid w:val="00B7455C"/>
    <w:rsid w:val="00B7500C"/>
    <w:rsid w:val="00B75ABE"/>
    <w:rsid w:val="00B76097"/>
    <w:rsid w:val="00B822EA"/>
    <w:rsid w:val="00B96110"/>
    <w:rsid w:val="00B9701C"/>
    <w:rsid w:val="00BA05F7"/>
    <w:rsid w:val="00BA0919"/>
    <w:rsid w:val="00BA15B2"/>
    <w:rsid w:val="00BA1A27"/>
    <w:rsid w:val="00BA29D9"/>
    <w:rsid w:val="00BA5A70"/>
    <w:rsid w:val="00BA68CC"/>
    <w:rsid w:val="00BA71FF"/>
    <w:rsid w:val="00BA7456"/>
    <w:rsid w:val="00BB55ED"/>
    <w:rsid w:val="00BC0ACD"/>
    <w:rsid w:val="00BC1D98"/>
    <w:rsid w:val="00BD0D4C"/>
    <w:rsid w:val="00BD1653"/>
    <w:rsid w:val="00BD1B1C"/>
    <w:rsid w:val="00BD51C9"/>
    <w:rsid w:val="00BD6DC1"/>
    <w:rsid w:val="00BD7786"/>
    <w:rsid w:val="00BE537E"/>
    <w:rsid w:val="00BF3850"/>
    <w:rsid w:val="00C176D0"/>
    <w:rsid w:val="00C21325"/>
    <w:rsid w:val="00C24802"/>
    <w:rsid w:val="00C252C1"/>
    <w:rsid w:val="00C32ACF"/>
    <w:rsid w:val="00C3570B"/>
    <w:rsid w:val="00C3583C"/>
    <w:rsid w:val="00C361CF"/>
    <w:rsid w:val="00C36711"/>
    <w:rsid w:val="00C3766A"/>
    <w:rsid w:val="00C40248"/>
    <w:rsid w:val="00C40540"/>
    <w:rsid w:val="00C4169D"/>
    <w:rsid w:val="00C449E5"/>
    <w:rsid w:val="00C529DD"/>
    <w:rsid w:val="00C52FDF"/>
    <w:rsid w:val="00C5748B"/>
    <w:rsid w:val="00C63386"/>
    <w:rsid w:val="00C64C98"/>
    <w:rsid w:val="00C716C1"/>
    <w:rsid w:val="00C72894"/>
    <w:rsid w:val="00C74558"/>
    <w:rsid w:val="00C749A5"/>
    <w:rsid w:val="00C817C4"/>
    <w:rsid w:val="00C82A02"/>
    <w:rsid w:val="00C82D7B"/>
    <w:rsid w:val="00C84F4C"/>
    <w:rsid w:val="00C9591A"/>
    <w:rsid w:val="00C961F2"/>
    <w:rsid w:val="00C9654D"/>
    <w:rsid w:val="00CC683A"/>
    <w:rsid w:val="00CD5DF5"/>
    <w:rsid w:val="00CE4D87"/>
    <w:rsid w:val="00CF13F8"/>
    <w:rsid w:val="00D00447"/>
    <w:rsid w:val="00D01118"/>
    <w:rsid w:val="00D01649"/>
    <w:rsid w:val="00D04C0B"/>
    <w:rsid w:val="00D12D6F"/>
    <w:rsid w:val="00D12FD3"/>
    <w:rsid w:val="00D20CA5"/>
    <w:rsid w:val="00D23DD5"/>
    <w:rsid w:val="00D245D4"/>
    <w:rsid w:val="00D27AA4"/>
    <w:rsid w:val="00D3049B"/>
    <w:rsid w:val="00D343D4"/>
    <w:rsid w:val="00D34C69"/>
    <w:rsid w:val="00D36239"/>
    <w:rsid w:val="00D40FE7"/>
    <w:rsid w:val="00D41130"/>
    <w:rsid w:val="00D425CA"/>
    <w:rsid w:val="00D42D3B"/>
    <w:rsid w:val="00D451F0"/>
    <w:rsid w:val="00D46DC9"/>
    <w:rsid w:val="00D47735"/>
    <w:rsid w:val="00D539BF"/>
    <w:rsid w:val="00D63D63"/>
    <w:rsid w:val="00D652C4"/>
    <w:rsid w:val="00D67973"/>
    <w:rsid w:val="00D67F93"/>
    <w:rsid w:val="00D832A1"/>
    <w:rsid w:val="00D84B78"/>
    <w:rsid w:val="00D85599"/>
    <w:rsid w:val="00D90E3F"/>
    <w:rsid w:val="00D9266E"/>
    <w:rsid w:val="00D9532D"/>
    <w:rsid w:val="00D960B0"/>
    <w:rsid w:val="00DA3C9C"/>
    <w:rsid w:val="00DB0412"/>
    <w:rsid w:val="00DB0515"/>
    <w:rsid w:val="00DB3D19"/>
    <w:rsid w:val="00DB69A9"/>
    <w:rsid w:val="00DB75D0"/>
    <w:rsid w:val="00DC3015"/>
    <w:rsid w:val="00DD552F"/>
    <w:rsid w:val="00DE11E9"/>
    <w:rsid w:val="00DE417C"/>
    <w:rsid w:val="00DF6154"/>
    <w:rsid w:val="00DF7210"/>
    <w:rsid w:val="00E07AFC"/>
    <w:rsid w:val="00E07EE7"/>
    <w:rsid w:val="00E15AD4"/>
    <w:rsid w:val="00E20360"/>
    <w:rsid w:val="00E22928"/>
    <w:rsid w:val="00E327E4"/>
    <w:rsid w:val="00E35A85"/>
    <w:rsid w:val="00E405FA"/>
    <w:rsid w:val="00E55DED"/>
    <w:rsid w:val="00E5612A"/>
    <w:rsid w:val="00E57035"/>
    <w:rsid w:val="00E60802"/>
    <w:rsid w:val="00E70E78"/>
    <w:rsid w:val="00E80E0C"/>
    <w:rsid w:val="00E836F4"/>
    <w:rsid w:val="00E83706"/>
    <w:rsid w:val="00E85336"/>
    <w:rsid w:val="00E93D6F"/>
    <w:rsid w:val="00E9544B"/>
    <w:rsid w:val="00E967C5"/>
    <w:rsid w:val="00EB0B4D"/>
    <w:rsid w:val="00EB2440"/>
    <w:rsid w:val="00EB30B0"/>
    <w:rsid w:val="00EB4459"/>
    <w:rsid w:val="00EB5B24"/>
    <w:rsid w:val="00EB6438"/>
    <w:rsid w:val="00EB73D8"/>
    <w:rsid w:val="00EC123B"/>
    <w:rsid w:val="00EC2F17"/>
    <w:rsid w:val="00EC466D"/>
    <w:rsid w:val="00ED3B01"/>
    <w:rsid w:val="00ED4184"/>
    <w:rsid w:val="00ED5F94"/>
    <w:rsid w:val="00ED6F2A"/>
    <w:rsid w:val="00EE4871"/>
    <w:rsid w:val="00EE61A8"/>
    <w:rsid w:val="00EE77EB"/>
    <w:rsid w:val="00EF129B"/>
    <w:rsid w:val="00EF43F5"/>
    <w:rsid w:val="00EF4A02"/>
    <w:rsid w:val="00EF4EBC"/>
    <w:rsid w:val="00F10E00"/>
    <w:rsid w:val="00F11DAD"/>
    <w:rsid w:val="00F176D2"/>
    <w:rsid w:val="00F20E76"/>
    <w:rsid w:val="00F21C91"/>
    <w:rsid w:val="00F2797C"/>
    <w:rsid w:val="00F327C3"/>
    <w:rsid w:val="00F3404A"/>
    <w:rsid w:val="00F342E5"/>
    <w:rsid w:val="00F34A41"/>
    <w:rsid w:val="00F36C1F"/>
    <w:rsid w:val="00F37279"/>
    <w:rsid w:val="00F40915"/>
    <w:rsid w:val="00F4135E"/>
    <w:rsid w:val="00F46D91"/>
    <w:rsid w:val="00F509EA"/>
    <w:rsid w:val="00F55EB6"/>
    <w:rsid w:val="00F609E4"/>
    <w:rsid w:val="00F618FD"/>
    <w:rsid w:val="00F6435C"/>
    <w:rsid w:val="00F72167"/>
    <w:rsid w:val="00F76CCE"/>
    <w:rsid w:val="00F8094A"/>
    <w:rsid w:val="00F85206"/>
    <w:rsid w:val="00F86172"/>
    <w:rsid w:val="00F92041"/>
    <w:rsid w:val="00FA08FB"/>
    <w:rsid w:val="00FA4156"/>
    <w:rsid w:val="00FB036A"/>
    <w:rsid w:val="00FB48FB"/>
    <w:rsid w:val="00FC08B2"/>
    <w:rsid w:val="00FC1FE9"/>
    <w:rsid w:val="00FC2915"/>
    <w:rsid w:val="00FC472D"/>
    <w:rsid w:val="00FC4FDC"/>
    <w:rsid w:val="00FC6010"/>
    <w:rsid w:val="00FC67B6"/>
    <w:rsid w:val="00FD61D4"/>
    <w:rsid w:val="00FD7471"/>
    <w:rsid w:val="00FE57B1"/>
    <w:rsid w:val="00FE59B7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91280"/>
  <w15:docId w15:val="{58E7266D-19C4-41D6-9D25-BC905F4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  <w:rPr>
      <w:lang w:val="x-none" w:eastAsia="x-none"/>
    </w:r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semiHidden/>
    <w:unhideWhenUsed/>
    <w:rsid w:val="009819C7"/>
    <w:rPr>
      <w:color w:val="0000FF"/>
      <w:u w:val="single"/>
    </w:rPr>
  </w:style>
  <w:style w:type="paragraph" w:customStyle="1" w:styleId="Zkladntext21">
    <w:name w:val="Základní text 21"/>
    <w:basedOn w:val="Normln"/>
    <w:rsid w:val="00E836F4"/>
    <w:pPr>
      <w:jc w:val="both"/>
    </w:pPr>
    <w:rPr>
      <w:szCs w:val="20"/>
    </w:rPr>
  </w:style>
  <w:style w:type="paragraph" w:styleId="Bezmezer">
    <w:name w:val="No Spacing"/>
    <w:basedOn w:val="Normln"/>
    <w:uiPriority w:val="1"/>
    <w:qFormat/>
    <w:rsid w:val="008248B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063CA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C24802"/>
    <w:rPr>
      <w:sz w:val="24"/>
      <w:szCs w:val="24"/>
    </w:rPr>
  </w:style>
  <w:style w:type="paragraph" w:styleId="Revize">
    <w:name w:val="Revision"/>
    <w:hidden/>
    <w:uiPriority w:val="99"/>
    <w:semiHidden/>
    <w:rsid w:val="00501BEA"/>
    <w:rPr>
      <w:sz w:val="24"/>
      <w:szCs w:val="24"/>
    </w:rPr>
  </w:style>
  <w:style w:type="table" w:styleId="Mkatabulky">
    <w:name w:val="Table Grid"/>
    <w:basedOn w:val="Normlntabulka"/>
    <w:uiPriority w:val="59"/>
    <w:rsid w:val="0088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8" ma:contentTypeDescription="Vytvoří nový dokument" ma:contentTypeScope="" ma:versionID="5e02c9c1800c9dba532fcc6253038e7e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97857ad6ba4a2ffdc9d0a61ef47c72be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BCC28-9746-4490-B8DC-43BEDDBA9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5747E-FE92-4DC5-A71F-85E0E0FC0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5852C-D4A7-444A-B0EE-749AA8280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E5F86-DF7F-4DF5-9320-8EC098CD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3249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Sklenar</cp:lastModifiedBy>
  <cp:revision>2</cp:revision>
  <cp:lastPrinted>2021-01-21T12:15:00Z</cp:lastPrinted>
  <dcterms:created xsi:type="dcterms:W3CDTF">2021-06-01T05:52:00Z</dcterms:created>
  <dcterms:modified xsi:type="dcterms:W3CDTF">2021-06-01T05:52:00Z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