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955692" w14:paraId="654A1F02" w14:textId="77777777" w:rsidTr="00946CDC">
        <w:trPr>
          <w:trHeight w:val="425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AF89E7" w14:textId="77777777" w:rsidR="004665FA" w:rsidRPr="00955692" w:rsidRDefault="004665FA" w:rsidP="004F3DD5">
            <w:pPr>
              <w:spacing w:line="276" w:lineRule="auto"/>
              <w:jc w:val="center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KRYCÍ LIST NABÍDKY</w:t>
            </w:r>
          </w:p>
        </w:tc>
      </w:tr>
      <w:tr w:rsidR="004665FA" w:rsidRPr="00955692" w14:paraId="4785449A" w14:textId="77777777" w:rsidTr="005E41AA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/>
            <w:vAlign w:val="center"/>
          </w:tcPr>
          <w:p w14:paraId="6794837D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Veřejná zakázka</w:t>
            </w:r>
          </w:p>
        </w:tc>
      </w:tr>
      <w:tr w:rsidR="004665FA" w:rsidRPr="00955692" w14:paraId="6EFAEABF" w14:textId="77777777" w:rsidTr="00946CDC">
        <w:trPr>
          <w:trHeight w:val="397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A59AE4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233F998" w14:textId="78BEF0CA" w:rsidR="004665FA" w:rsidRPr="00955692" w:rsidRDefault="00585E19" w:rsidP="00585E19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„</w:t>
            </w:r>
            <w:r w:rsidR="00900FDC" w:rsidRPr="00900FDC">
              <w:rPr>
                <w:rFonts w:ascii="Helvetica" w:hAnsi="Helvetica" w:cs="Tahoma"/>
                <w:bCs/>
                <w:sz w:val="19"/>
                <w:szCs w:val="19"/>
              </w:rPr>
              <w:t>FVE – 3 realizace v MČ Žabovřesky a MČ Vinohrady</w:t>
            </w: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“</w:t>
            </w:r>
          </w:p>
        </w:tc>
      </w:tr>
      <w:tr w:rsidR="009378C0" w:rsidRPr="00955692" w14:paraId="1A604CB2" w14:textId="77777777" w:rsidTr="00946CDC">
        <w:trPr>
          <w:trHeight w:val="416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0C99DF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D77DCDA" w14:textId="3C12E519" w:rsidR="009378C0" w:rsidRPr="00955692" w:rsidRDefault="00C376DE" w:rsidP="00A20635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  <w:highlight w:val="red"/>
              </w:rPr>
            </w:pPr>
            <w:r w:rsidRPr="00C376DE">
              <w:rPr>
                <w:rFonts w:ascii="Helvetica" w:hAnsi="Helvetica" w:cs="Tahoma"/>
                <w:bCs/>
                <w:sz w:val="19"/>
                <w:szCs w:val="19"/>
              </w:rPr>
              <w:t>Z2025-055100</w:t>
            </w:r>
          </w:p>
        </w:tc>
      </w:tr>
      <w:tr w:rsidR="009378C0" w:rsidRPr="00955692" w14:paraId="565154F8" w14:textId="77777777" w:rsidTr="001944D3">
        <w:trPr>
          <w:trHeight w:val="414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6B16A9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Základní identifikační údaje</w:t>
            </w:r>
          </w:p>
        </w:tc>
      </w:tr>
      <w:tr w:rsidR="009378C0" w:rsidRPr="00955692" w14:paraId="65733015" w14:textId="77777777" w:rsidTr="005E41AA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/>
          </w:tcPr>
          <w:p w14:paraId="0935867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Zadavatel:</w:t>
            </w:r>
          </w:p>
        </w:tc>
      </w:tr>
      <w:tr w:rsidR="009378C0" w:rsidRPr="00955692" w14:paraId="07889E71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0F0874B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</w:tcPr>
          <w:p w14:paraId="52725736" w14:textId="50BDAC84" w:rsidR="009378C0" w:rsidRPr="00955692" w:rsidRDefault="00C376DE" w:rsidP="00585E19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z w:val="19"/>
                <w:szCs w:val="19"/>
              </w:rPr>
            </w:pPr>
            <w:r w:rsidRPr="00C376DE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>SAKO Brno SOLAR a.s.</w:t>
            </w:r>
          </w:p>
        </w:tc>
      </w:tr>
      <w:tr w:rsidR="009378C0" w:rsidRPr="00955692" w14:paraId="018D928E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1F33172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60B7B80" w14:textId="77777777" w:rsidR="009378C0" w:rsidRPr="00955692" w:rsidRDefault="005E41AA" w:rsidP="00A20635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Jedovnická 4247/2, 628 00 Brno</w:t>
            </w:r>
          </w:p>
        </w:tc>
      </w:tr>
      <w:tr w:rsidR="009378C0" w:rsidRPr="00955692" w14:paraId="7285003D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2F3BF5C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2A50A2DF" w14:textId="092C3A6D" w:rsidR="009378C0" w:rsidRPr="00955692" w:rsidRDefault="00C376DE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C376DE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14103320</w:t>
            </w:r>
          </w:p>
        </w:tc>
      </w:tr>
      <w:tr w:rsidR="009378C0" w:rsidRPr="00955692" w14:paraId="354A9B0A" w14:textId="77777777" w:rsidTr="005E41AA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36727B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576ABFBD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</w:p>
        </w:tc>
      </w:tr>
      <w:tr w:rsidR="009378C0" w:rsidRPr="00955692" w14:paraId="63264853" w14:textId="77777777" w:rsidTr="005E41AA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2A9F4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02C6B8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CAEA389" w14:textId="77777777" w:rsidTr="005E41AA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EB1850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B490E1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55736763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2C4791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666540C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334BC5D1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7523148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37397BB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DE875BA" w14:textId="77777777" w:rsidTr="005E41AA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7CF0AE73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3861759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3130B87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9F9149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5397012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napToGrid w:val="0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507805" w:rsidRPr="00955692" w14:paraId="4AA0289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6CAE3140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/>
                <w:b/>
                <w:sz w:val="20"/>
                <w:szCs w:val="20"/>
              </w:rPr>
              <w:t>Dodavatel čestně prohlašuje, že je malým nebo středním podnikem</w:t>
            </w:r>
            <w:r w:rsidRPr="00955692">
              <w:rPr>
                <w:rStyle w:val="Znakapoznpodarou"/>
                <w:rFonts w:ascii="Helvetica" w:hAnsi="Helvetica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71A46413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1944D3" w:rsidRPr="00955692" w14:paraId="33BD4E2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6ED362E" w14:textId="6BFCE8FF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J</w:t>
            </w:r>
            <w:r w:rsidRPr="001944D3">
              <w:rPr>
                <w:rFonts w:ascii="Helvetica" w:hAnsi="Helvetica"/>
                <w:b/>
                <w:sz w:val="20"/>
                <w:szCs w:val="20"/>
              </w:rPr>
              <w:t>sou akcie obchodní společnosti obchodovány na organizované burze cenných papírů</w:t>
            </w:r>
            <w:r>
              <w:rPr>
                <w:rFonts w:ascii="Helvetica" w:hAnsi="Helvetica"/>
                <w:b/>
                <w:sz w:val="20"/>
                <w:szCs w:val="20"/>
              </w:rPr>
              <w:t>?</w:t>
            </w:r>
          </w:p>
        </w:tc>
        <w:tc>
          <w:tcPr>
            <w:tcW w:w="5998" w:type="dxa"/>
            <w:gridSpan w:val="2"/>
            <w:vAlign w:val="center"/>
          </w:tcPr>
          <w:p w14:paraId="55442E9E" w14:textId="2E8C1C87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9378C0" w:rsidRPr="00955692" w14:paraId="048BF482" w14:textId="77777777" w:rsidTr="005E41AA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/>
            <w:vAlign w:val="center"/>
          </w:tcPr>
          <w:p w14:paraId="7D42BE5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Osoba oprávněná zastupovat dodavatele:</w:t>
            </w:r>
          </w:p>
        </w:tc>
      </w:tr>
      <w:tr w:rsidR="009378C0" w:rsidRPr="00955692" w14:paraId="035587C5" w14:textId="77777777" w:rsidTr="005E41AA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82FD301" w14:textId="77777777" w:rsidR="009378C0" w:rsidRPr="00955692" w:rsidRDefault="00C8416D" w:rsidP="0060099E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2DBE948C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C4F4147" w14:textId="77777777" w:rsidTr="002E3C47">
        <w:trPr>
          <w:trHeight w:val="418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4639EE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Telefon: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8291D2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A5EBB41" w14:textId="77777777" w:rsidTr="002E3C47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87F37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25932E2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B992A2D" w14:textId="77777777" w:rsidTr="005E41AA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/>
            <w:vAlign w:val="center"/>
          </w:tcPr>
          <w:p w14:paraId="34A8E1A4" w14:textId="4060AFFF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>abídková cena</w:t>
            </w:r>
            <w:r w:rsidR="009378C0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bez DPH</w:t>
            </w:r>
            <w:r w:rsidR="00946CDC">
              <w:rPr>
                <w:rFonts w:ascii="Helvetica" w:hAnsi="Helvetica" w:cs="Tahoma"/>
                <w:b/>
                <w:sz w:val="19"/>
                <w:szCs w:val="19"/>
              </w:rPr>
              <w:t xml:space="preserve"> (Hodnotící kritérium A.)</w:t>
            </w:r>
          </w:p>
        </w:tc>
        <w:tc>
          <w:tcPr>
            <w:tcW w:w="5998" w:type="dxa"/>
            <w:gridSpan w:val="2"/>
            <w:vAlign w:val="center"/>
          </w:tcPr>
          <w:p w14:paraId="4DE52A6B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4FA0E1E7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F40259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DPH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v Kč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450AEFDE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590170DD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734FB" w14:textId="77777777" w:rsidR="001F5F4F" w:rsidRPr="00955692" w:rsidRDefault="00585E19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Celková nabídková cena</w:t>
            </w:r>
            <w:r w:rsidR="001F5F4F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18867C3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46CDC" w:rsidRPr="00955692" w14:paraId="6685F197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2D613" w14:textId="5FBEC62E" w:rsidR="00946CDC" w:rsidRPr="00955692" w:rsidRDefault="00946CDC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46CDC">
              <w:rPr>
                <w:rFonts w:ascii="Helvetica" w:hAnsi="Helvetica" w:cs="Tahoma"/>
                <w:b/>
                <w:sz w:val="19"/>
                <w:szCs w:val="19"/>
              </w:rPr>
              <w:t>Záruční doba na fotovoltaické moduly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 (Hodnotící kritérium B.)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450B88A5" w14:textId="590DA628" w:rsidR="00946CDC" w:rsidRPr="00955692" w:rsidRDefault="00946CDC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46CDC" w:rsidRPr="00955692" w14:paraId="23FD0D35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3F8380" w14:textId="7132C071" w:rsidR="00946CDC" w:rsidRPr="00946CDC" w:rsidRDefault="00946CDC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46CDC">
              <w:rPr>
                <w:rFonts w:ascii="Helvetica" w:hAnsi="Helvetica" w:cs="Tahoma"/>
                <w:b/>
                <w:sz w:val="19"/>
                <w:szCs w:val="19"/>
              </w:rPr>
              <w:t>Záruční doba na měniče</w:t>
            </w:r>
            <w:r>
              <w:rPr>
                <w:rFonts w:ascii="Helvetica" w:hAnsi="Helvetica" w:cs="Tahoma"/>
                <w:b/>
                <w:sz w:val="19"/>
                <w:szCs w:val="19"/>
              </w:rPr>
              <w:t xml:space="preserve"> (Hodnotící kritérium C.)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0CA4A93C" w14:textId="7BAC3846" w:rsidR="00946CDC" w:rsidRPr="00955692" w:rsidRDefault="00946CDC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ADE0603" w14:textId="77777777" w:rsidTr="00130D5B">
        <w:trPr>
          <w:trHeight w:val="304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49F23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Autorizace nabídky osobou oprávněnou zastupovat dodavatele:</w:t>
            </w:r>
          </w:p>
        </w:tc>
      </w:tr>
      <w:tr w:rsidR="009378C0" w:rsidRPr="00955692" w14:paraId="654B3996" w14:textId="77777777" w:rsidTr="00946CDC">
        <w:trPr>
          <w:trHeight w:val="475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32999FB8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A912EC9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3EBC9FCC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  <w:t>Razítko</w:t>
            </w:r>
          </w:p>
        </w:tc>
      </w:tr>
      <w:tr w:rsidR="009378C0" w:rsidRPr="00955692" w14:paraId="77F07B23" w14:textId="77777777" w:rsidTr="005E41AA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11ED1F9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50E18D24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41483C7" w14:textId="77777777" w:rsidTr="005E41AA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5FB0DE7B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1F53FCC3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5210594F" w14:textId="77777777" w:rsidR="004F3DD5" w:rsidRPr="00955692" w:rsidRDefault="004F3DD5" w:rsidP="008B45E6">
      <w:pPr>
        <w:rPr>
          <w:rFonts w:ascii="Helvetica" w:hAnsi="Helvetica" w:cs="Tahoma"/>
          <w:sz w:val="19"/>
          <w:szCs w:val="19"/>
        </w:rPr>
      </w:pPr>
    </w:p>
    <w:sectPr w:rsidR="004F3DD5" w:rsidRPr="00955692" w:rsidSect="00CC0C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6F47" w14:textId="77777777" w:rsidR="00640161" w:rsidRDefault="00640161" w:rsidP="004665FA">
      <w:r>
        <w:separator/>
      </w:r>
    </w:p>
  </w:endnote>
  <w:endnote w:type="continuationSeparator" w:id="0">
    <w:p w14:paraId="1E66E7C0" w14:textId="77777777" w:rsidR="00640161" w:rsidRDefault="00640161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D8F8" w14:textId="77777777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D705" w14:textId="77777777" w:rsidR="00640161" w:rsidRDefault="00640161" w:rsidP="004665FA">
      <w:r>
        <w:separator/>
      </w:r>
    </w:p>
  </w:footnote>
  <w:footnote w:type="continuationSeparator" w:id="0">
    <w:p w14:paraId="43F36095" w14:textId="77777777" w:rsidR="00640161" w:rsidRDefault="00640161" w:rsidP="004665FA">
      <w:r>
        <w:continuationSeparator/>
      </w:r>
    </w:p>
  </w:footnote>
  <w:footnote w:id="1">
    <w:p w14:paraId="42F9146C" w14:textId="77777777" w:rsidR="00507805" w:rsidRPr="00962550" w:rsidRDefault="00507805" w:rsidP="00507805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34A" w14:textId="517B6BC5" w:rsidR="004665FA" w:rsidRPr="00955692" w:rsidRDefault="004665FA" w:rsidP="007C673B">
    <w:pPr>
      <w:spacing w:line="276" w:lineRule="auto"/>
      <w:jc w:val="both"/>
      <w:rPr>
        <w:rFonts w:ascii="Helvetica" w:hAnsi="Helvetica" w:cs="Tahoma"/>
        <w:sz w:val="19"/>
        <w:szCs w:val="19"/>
      </w:rPr>
    </w:pPr>
    <w:r w:rsidRPr="00955692">
      <w:rPr>
        <w:rFonts w:ascii="Helvetica" w:hAnsi="Helvetica" w:cs="Tahoma"/>
        <w:sz w:val="19"/>
        <w:szCs w:val="19"/>
      </w:rPr>
      <w:t>Krycí list</w:t>
    </w:r>
    <w:r w:rsidR="00D8115B" w:rsidRPr="00955692">
      <w:rPr>
        <w:rFonts w:ascii="Helvetica" w:hAnsi="Helvetica" w:cs="Tahoma"/>
        <w:sz w:val="19"/>
        <w:szCs w:val="19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C"/>
    <w:rsid w:val="000404ED"/>
    <w:rsid w:val="00052588"/>
    <w:rsid w:val="0007784D"/>
    <w:rsid w:val="000911C2"/>
    <w:rsid w:val="00130D5B"/>
    <w:rsid w:val="00137E59"/>
    <w:rsid w:val="001840D3"/>
    <w:rsid w:val="001944D3"/>
    <w:rsid w:val="001B6E4F"/>
    <w:rsid w:val="001D3242"/>
    <w:rsid w:val="001E2206"/>
    <w:rsid w:val="001F5F4F"/>
    <w:rsid w:val="00211BFC"/>
    <w:rsid w:val="00245DF0"/>
    <w:rsid w:val="00246F80"/>
    <w:rsid w:val="002E214F"/>
    <w:rsid w:val="002E3C47"/>
    <w:rsid w:val="002F29D0"/>
    <w:rsid w:val="002F45C8"/>
    <w:rsid w:val="002F552C"/>
    <w:rsid w:val="00351354"/>
    <w:rsid w:val="00377F71"/>
    <w:rsid w:val="003D1558"/>
    <w:rsid w:val="00411D92"/>
    <w:rsid w:val="00444ECA"/>
    <w:rsid w:val="0046405D"/>
    <w:rsid w:val="004665FA"/>
    <w:rsid w:val="004716A1"/>
    <w:rsid w:val="004A069B"/>
    <w:rsid w:val="004B6BA6"/>
    <w:rsid w:val="004E2256"/>
    <w:rsid w:val="004F3DD5"/>
    <w:rsid w:val="004F76D9"/>
    <w:rsid w:val="00504E2C"/>
    <w:rsid w:val="00507805"/>
    <w:rsid w:val="00511423"/>
    <w:rsid w:val="00511C8B"/>
    <w:rsid w:val="00561A5D"/>
    <w:rsid w:val="00582F0A"/>
    <w:rsid w:val="00585E19"/>
    <w:rsid w:val="005E41AA"/>
    <w:rsid w:val="0060099E"/>
    <w:rsid w:val="00603C2B"/>
    <w:rsid w:val="00605B2D"/>
    <w:rsid w:val="00614FF6"/>
    <w:rsid w:val="00640161"/>
    <w:rsid w:val="00647FCF"/>
    <w:rsid w:val="00656FAF"/>
    <w:rsid w:val="006655A2"/>
    <w:rsid w:val="00682A41"/>
    <w:rsid w:val="006C2E31"/>
    <w:rsid w:val="00706423"/>
    <w:rsid w:val="007450CB"/>
    <w:rsid w:val="007464FD"/>
    <w:rsid w:val="007468AB"/>
    <w:rsid w:val="00751214"/>
    <w:rsid w:val="007C39E9"/>
    <w:rsid w:val="007C673B"/>
    <w:rsid w:val="007E38EE"/>
    <w:rsid w:val="008045F1"/>
    <w:rsid w:val="00806119"/>
    <w:rsid w:val="00815302"/>
    <w:rsid w:val="00844C70"/>
    <w:rsid w:val="00854F4B"/>
    <w:rsid w:val="00857856"/>
    <w:rsid w:val="00866D03"/>
    <w:rsid w:val="0088231B"/>
    <w:rsid w:val="008B45E6"/>
    <w:rsid w:val="00900FDC"/>
    <w:rsid w:val="00915294"/>
    <w:rsid w:val="0093498C"/>
    <w:rsid w:val="00936AC1"/>
    <w:rsid w:val="009378C0"/>
    <w:rsid w:val="00946CDC"/>
    <w:rsid w:val="009470E3"/>
    <w:rsid w:val="00955692"/>
    <w:rsid w:val="00975459"/>
    <w:rsid w:val="0099077F"/>
    <w:rsid w:val="009A249A"/>
    <w:rsid w:val="009C443E"/>
    <w:rsid w:val="00A15449"/>
    <w:rsid w:val="00A20635"/>
    <w:rsid w:val="00A31C0D"/>
    <w:rsid w:val="00A372D2"/>
    <w:rsid w:val="00A71770"/>
    <w:rsid w:val="00A75DF8"/>
    <w:rsid w:val="00AB49A8"/>
    <w:rsid w:val="00AF25D8"/>
    <w:rsid w:val="00B05407"/>
    <w:rsid w:val="00B1353A"/>
    <w:rsid w:val="00B3709D"/>
    <w:rsid w:val="00B42DE5"/>
    <w:rsid w:val="00B575B1"/>
    <w:rsid w:val="00B652AA"/>
    <w:rsid w:val="00C204B8"/>
    <w:rsid w:val="00C217AC"/>
    <w:rsid w:val="00C2183E"/>
    <w:rsid w:val="00C321C4"/>
    <w:rsid w:val="00C376DE"/>
    <w:rsid w:val="00C6003C"/>
    <w:rsid w:val="00C8416D"/>
    <w:rsid w:val="00C84B46"/>
    <w:rsid w:val="00CB6ADC"/>
    <w:rsid w:val="00CC0C0B"/>
    <w:rsid w:val="00CC71F8"/>
    <w:rsid w:val="00CD2058"/>
    <w:rsid w:val="00D0413F"/>
    <w:rsid w:val="00D17790"/>
    <w:rsid w:val="00D2259B"/>
    <w:rsid w:val="00D41F9D"/>
    <w:rsid w:val="00D8115B"/>
    <w:rsid w:val="00DC3C22"/>
    <w:rsid w:val="00DD49B6"/>
    <w:rsid w:val="00DD526B"/>
    <w:rsid w:val="00DE1BCC"/>
    <w:rsid w:val="00E06845"/>
    <w:rsid w:val="00E41EB5"/>
    <w:rsid w:val="00E817F1"/>
    <w:rsid w:val="00ED69E3"/>
    <w:rsid w:val="00F20C2F"/>
    <w:rsid w:val="00F20FDE"/>
    <w:rsid w:val="00F3580C"/>
    <w:rsid w:val="00F536B7"/>
    <w:rsid w:val="00F733B6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A2B5"/>
  <w15:docId w15:val="{D33135EC-5328-4DCC-89BD-7337352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1F5C-CCB3-4041-8505-0D17AEC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Jakub Sklenář</cp:lastModifiedBy>
  <cp:revision>10</cp:revision>
  <dcterms:created xsi:type="dcterms:W3CDTF">2023-02-14T14:42:00Z</dcterms:created>
  <dcterms:modified xsi:type="dcterms:W3CDTF">2025-10-07T09:23:00Z</dcterms:modified>
</cp:coreProperties>
</file>