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713AD" w14:textId="4C5796B5" w:rsidR="005A3917" w:rsidRDefault="005A3917" w:rsidP="00437279">
      <w:pPr>
        <w:widowControl/>
        <w:spacing w:after="120"/>
        <w:jc w:val="center"/>
        <w:rPr>
          <w:rFonts w:ascii="Arial" w:hAnsi="Arial" w:cs="Arial"/>
          <w:b/>
          <w:sz w:val="28"/>
          <w:szCs w:val="28"/>
        </w:rPr>
      </w:pPr>
      <w:r w:rsidRPr="00437279">
        <w:rPr>
          <w:rFonts w:ascii="Arial" w:hAnsi="Arial" w:cs="Arial"/>
          <w:b/>
          <w:sz w:val="28"/>
          <w:szCs w:val="28"/>
        </w:rPr>
        <w:t>SMLOUVA O DÍLO</w:t>
      </w:r>
    </w:p>
    <w:p w14:paraId="573D775E" w14:textId="3D8C299D" w:rsidR="005F2D13" w:rsidRPr="005F2D13" w:rsidRDefault="005F2D13" w:rsidP="00437279">
      <w:pPr>
        <w:widowControl/>
        <w:spacing w:after="120"/>
        <w:jc w:val="center"/>
        <w:rPr>
          <w:rFonts w:ascii="Arial" w:hAnsi="Arial" w:cs="Arial"/>
          <w:b/>
          <w:sz w:val="22"/>
          <w:szCs w:val="22"/>
        </w:rPr>
      </w:pPr>
      <w:r w:rsidRPr="005F2D13">
        <w:rPr>
          <w:rFonts w:ascii="Arial" w:hAnsi="Arial" w:cs="Arial"/>
          <w:b/>
          <w:sz w:val="22"/>
          <w:szCs w:val="22"/>
        </w:rPr>
        <w:t xml:space="preserve">č. </w:t>
      </w:r>
      <w:r w:rsidRPr="005F2D13">
        <w:rPr>
          <w:rFonts w:ascii="Arial" w:hAnsi="Arial" w:cs="Arial"/>
          <w:b/>
          <w:sz w:val="22"/>
          <w:szCs w:val="22"/>
          <w:highlight w:val="yellow"/>
        </w:rPr>
        <w:t>[</w:t>
      </w:r>
      <w:r>
        <w:rPr>
          <w:rFonts w:ascii="Arial" w:hAnsi="Arial" w:cs="Arial"/>
          <w:b/>
          <w:sz w:val="22"/>
          <w:szCs w:val="22"/>
          <w:highlight w:val="yellow"/>
        </w:rPr>
        <w:t>d</w:t>
      </w:r>
      <w:r w:rsidRPr="005F2D13">
        <w:rPr>
          <w:rFonts w:ascii="Arial" w:hAnsi="Arial" w:cs="Arial"/>
          <w:b/>
          <w:sz w:val="22"/>
          <w:szCs w:val="22"/>
          <w:highlight w:val="yellow"/>
        </w:rPr>
        <w:t>oplní zadavatel]</w:t>
      </w:r>
    </w:p>
    <w:p w14:paraId="02DA883A" w14:textId="77777777" w:rsidR="005A3917" w:rsidRPr="00437279" w:rsidRDefault="005A3917" w:rsidP="00437279">
      <w:pPr>
        <w:widowControl/>
        <w:spacing w:after="120"/>
        <w:jc w:val="center"/>
        <w:rPr>
          <w:rFonts w:ascii="Arial" w:hAnsi="Arial" w:cs="Arial"/>
          <w:b/>
          <w:sz w:val="22"/>
          <w:szCs w:val="22"/>
        </w:rPr>
      </w:pPr>
      <w:r w:rsidRPr="00437279">
        <w:rPr>
          <w:rFonts w:ascii="Arial" w:hAnsi="Arial" w:cs="Arial"/>
          <w:b/>
          <w:sz w:val="22"/>
          <w:szCs w:val="22"/>
        </w:rPr>
        <w:t>na realizaci veřejné zakázky s názvem:</w:t>
      </w:r>
    </w:p>
    <w:p w14:paraId="14A8CB46" w14:textId="2AE3185F" w:rsidR="008533E2" w:rsidRPr="00437279" w:rsidRDefault="004D4994" w:rsidP="00437279">
      <w:pPr>
        <w:widowControl/>
        <w:spacing w:after="120"/>
        <w:jc w:val="center"/>
        <w:rPr>
          <w:rFonts w:ascii="Arial" w:hAnsi="Arial" w:cs="Arial"/>
          <w:b/>
          <w:sz w:val="22"/>
          <w:szCs w:val="22"/>
        </w:rPr>
      </w:pPr>
      <w:r w:rsidRPr="00437279">
        <w:rPr>
          <w:rFonts w:ascii="Arial" w:hAnsi="Arial" w:cs="Arial"/>
          <w:b/>
          <w:sz w:val="22"/>
          <w:szCs w:val="22"/>
        </w:rPr>
        <w:t>„</w:t>
      </w:r>
      <w:r w:rsidR="00FA569B" w:rsidRPr="00FA569B">
        <w:rPr>
          <w:rFonts w:ascii="Arial" w:hAnsi="Arial" w:cs="Arial"/>
          <w:b/>
          <w:sz w:val="22"/>
          <w:szCs w:val="22"/>
        </w:rPr>
        <w:t>Stavební úpravy objektů čerpací stanice a myčky vozidel – SAKO Brno, a.s., Černovická 15</w:t>
      </w:r>
      <w:r w:rsidRPr="00437279">
        <w:rPr>
          <w:rFonts w:ascii="Arial" w:hAnsi="Arial" w:cs="Arial"/>
          <w:b/>
          <w:sz w:val="22"/>
          <w:szCs w:val="22"/>
        </w:rPr>
        <w:t>“</w:t>
      </w:r>
    </w:p>
    <w:p w14:paraId="590B1406" w14:textId="77777777" w:rsidR="004425CD" w:rsidRPr="00437279" w:rsidRDefault="000604C7" w:rsidP="00437279">
      <w:pPr>
        <w:widowControl/>
        <w:spacing w:after="120"/>
        <w:jc w:val="center"/>
        <w:rPr>
          <w:rFonts w:ascii="Arial" w:hAnsi="Arial" w:cs="Arial"/>
          <w:kern w:val="28"/>
          <w:sz w:val="22"/>
          <w:szCs w:val="22"/>
        </w:rPr>
      </w:pPr>
      <w:r w:rsidRPr="00437279">
        <w:rPr>
          <w:rFonts w:ascii="Arial" w:hAnsi="Arial" w:cs="Arial"/>
          <w:kern w:val="28"/>
          <w:sz w:val="22"/>
          <w:szCs w:val="22"/>
        </w:rPr>
        <w:t xml:space="preserve">uzavřená níže uvedeného dne, měsíce a roku v souladu s § </w:t>
      </w:r>
      <w:smartTag w:uri="urn:schemas-microsoft-com:office:smarttags" w:element="metricconverter">
        <w:smartTagPr>
          <w:attr w:name="ProductID" w:val="2586 a"/>
        </w:smartTagPr>
        <w:r w:rsidRPr="00437279">
          <w:rPr>
            <w:rFonts w:ascii="Arial" w:hAnsi="Arial" w:cs="Arial"/>
            <w:kern w:val="28"/>
            <w:sz w:val="22"/>
            <w:szCs w:val="22"/>
          </w:rPr>
          <w:t xml:space="preserve">2586 </w:t>
        </w:r>
        <w:r w:rsidRPr="00437279">
          <w:rPr>
            <w:rFonts w:ascii="Arial" w:hAnsi="Arial" w:cs="Arial"/>
            <w:snapToGrid w:val="0"/>
            <w:sz w:val="22"/>
            <w:szCs w:val="22"/>
          </w:rPr>
          <w:t>a</w:t>
        </w:r>
      </w:smartTag>
      <w:r w:rsidRPr="00437279">
        <w:rPr>
          <w:rFonts w:ascii="Arial" w:hAnsi="Arial" w:cs="Arial"/>
          <w:snapToGrid w:val="0"/>
          <w:sz w:val="22"/>
          <w:szCs w:val="22"/>
        </w:rPr>
        <w:t xml:space="preserve"> následujících ustanovení </w:t>
      </w:r>
      <w:r w:rsidRPr="00437279">
        <w:rPr>
          <w:rFonts w:ascii="Arial" w:hAnsi="Arial" w:cs="Arial"/>
          <w:kern w:val="28"/>
          <w:sz w:val="22"/>
          <w:szCs w:val="22"/>
        </w:rPr>
        <w:t>zákona č.</w:t>
      </w:r>
      <w:r w:rsidR="00492350" w:rsidRPr="00437279">
        <w:rPr>
          <w:rFonts w:ascii="Arial" w:hAnsi="Arial" w:cs="Arial"/>
          <w:kern w:val="28"/>
          <w:sz w:val="22"/>
          <w:szCs w:val="22"/>
        </w:rPr>
        <w:t> </w:t>
      </w:r>
      <w:r w:rsidRPr="00437279">
        <w:rPr>
          <w:rFonts w:ascii="Arial" w:hAnsi="Arial" w:cs="Arial"/>
          <w:kern w:val="28"/>
          <w:sz w:val="22"/>
          <w:szCs w:val="22"/>
        </w:rPr>
        <w:t>89/2012 Sb., občanský zákoník, ve znění pozdějších předpisů (dále jen občanský zákoník) mezi:</w:t>
      </w:r>
    </w:p>
    <w:p w14:paraId="332791A9" w14:textId="7A5B7B5A" w:rsidR="00D55D4D" w:rsidRPr="00437279" w:rsidRDefault="00D55D4D" w:rsidP="00437279">
      <w:pPr>
        <w:pStyle w:val="NormlnIMP0"/>
        <w:keepNext/>
        <w:spacing w:after="120" w:line="240" w:lineRule="auto"/>
        <w:jc w:val="center"/>
        <w:outlineLvl w:val="0"/>
        <w:rPr>
          <w:rFonts w:ascii="Arial" w:hAnsi="Arial" w:cs="Arial"/>
          <w:b/>
          <w:color w:val="000000"/>
          <w:sz w:val="22"/>
          <w:szCs w:val="22"/>
        </w:rPr>
      </w:pPr>
      <w:r w:rsidRPr="00437279">
        <w:rPr>
          <w:rFonts w:ascii="Arial" w:hAnsi="Arial" w:cs="Arial"/>
          <w:b/>
          <w:color w:val="000000"/>
          <w:sz w:val="22"/>
          <w:szCs w:val="22"/>
        </w:rPr>
        <w:t>I</w:t>
      </w:r>
      <w:r w:rsidR="00654BD2" w:rsidRPr="00437279">
        <w:rPr>
          <w:rFonts w:ascii="Arial" w:hAnsi="Arial" w:cs="Arial"/>
          <w:b/>
          <w:color w:val="000000"/>
          <w:sz w:val="22"/>
          <w:szCs w:val="22"/>
        </w:rPr>
        <w:t>.</w:t>
      </w:r>
    </w:p>
    <w:p w14:paraId="418A82D6" w14:textId="3FAC82EA" w:rsidR="004425CD" w:rsidRPr="00437279" w:rsidRDefault="00D55D4D" w:rsidP="00437279">
      <w:pPr>
        <w:pStyle w:val="NormlnIMP0"/>
        <w:keepNext/>
        <w:spacing w:after="120" w:line="240" w:lineRule="auto"/>
        <w:jc w:val="center"/>
        <w:rPr>
          <w:rFonts w:ascii="Arial" w:hAnsi="Arial" w:cs="Arial"/>
          <w:color w:val="000000"/>
          <w:sz w:val="22"/>
          <w:szCs w:val="22"/>
        </w:rPr>
      </w:pPr>
      <w:r w:rsidRPr="00437279">
        <w:rPr>
          <w:rFonts w:ascii="Arial" w:hAnsi="Arial" w:cs="Arial"/>
          <w:b/>
          <w:sz w:val="22"/>
          <w:szCs w:val="22"/>
        </w:rPr>
        <w:t>Smluvní strany</w:t>
      </w:r>
    </w:p>
    <w:p w14:paraId="71BE4592" w14:textId="5912CE8B" w:rsidR="00BD5986" w:rsidRPr="00437279" w:rsidRDefault="00C93A8F" w:rsidP="00437279">
      <w:pPr>
        <w:pStyle w:val="NormlnIMP2"/>
        <w:spacing w:after="120" w:line="240" w:lineRule="auto"/>
        <w:rPr>
          <w:rFonts w:ascii="Arial" w:hAnsi="Arial" w:cs="Arial"/>
          <w:b/>
          <w:color w:val="000000"/>
          <w:sz w:val="22"/>
          <w:szCs w:val="22"/>
        </w:rPr>
      </w:pPr>
      <w:r w:rsidRPr="00437279">
        <w:rPr>
          <w:rFonts w:ascii="Arial" w:hAnsi="Arial" w:cs="Arial"/>
          <w:b/>
          <w:color w:val="000000"/>
          <w:sz w:val="22"/>
          <w:szCs w:val="22"/>
        </w:rPr>
        <w:t>SAKO Brno, a.s.</w:t>
      </w:r>
      <w:r w:rsidR="00026154" w:rsidRPr="00437279">
        <w:rPr>
          <w:rFonts w:ascii="Arial" w:hAnsi="Arial" w:cs="Arial"/>
          <w:b/>
          <w:color w:val="000000"/>
          <w:sz w:val="22"/>
          <w:szCs w:val="22"/>
        </w:rPr>
        <w:t xml:space="preserve"> </w:t>
      </w:r>
    </w:p>
    <w:p w14:paraId="2B7FE97A" w14:textId="45F1134A" w:rsidR="001628CA" w:rsidRPr="00437279" w:rsidRDefault="001628CA" w:rsidP="00437279">
      <w:pPr>
        <w:pStyle w:val="NormlnIMP2"/>
        <w:tabs>
          <w:tab w:val="left" w:pos="2835"/>
        </w:tabs>
        <w:spacing w:after="120" w:line="240" w:lineRule="auto"/>
        <w:rPr>
          <w:rFonts w:ascii="Arial" w:hAnsi="Arial" w:cs="Arial"/>
          <w:color w:val="000000"/>
          <w:sz w:val="22"/>
          <w:szCs w:val="22"/>
        </w:rPr>
      </w:pPr>
      <w:r w:rsidRPr="00437279">
        <w:rPr>
          <w:rFonts w:ascii="Arial" w:hAnsi="Arial" w:cs="Arial"/>
          <w:color w:val="000000"/>
          <w:sz w:val="22"/>
          <w:szCs w:val="22"/>
        </w:rPr>
        <w:t>se sídlem:</w:t>
      </w:r>
      <w:r w:rsidR="00026154" w:rsidRPr="00437279">
        <w:rPr>
          <w:rFonts w:ascii="Arial" w:hAnsi="Arial" w:cs="Arial"/>
          <w:color w:val="000000"/>
          <w:sz w:val="22"/>
          <w:szCs w:val="22"/>
        </w:rPr>
        <w:tab/>
      </w:r>
      <w:r w:rsidR="00C93A8F" w:rsidRPr="00437279">
        <w:rPr>
          <w:rFonts w:ascii="Arial" w:hAnsi="Arial" w:cs="Arial"/>
          <w:color w:val="000000"/>
          <w:sz w:val="22"/>
          <w:szCs w:val="22"/>
        </w:rPr>
        <w:t>Jedovnická 4247/2, 628 00 Brno</w:t>
      </w:r>
    </w:p>
    <w:p w14:paraId="652CB579" w14:textId="77777777" w:rsidR="001628CA" w:rsidRPr="00437279" w:rsidRDefault="001628CA"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Oprávněný zástupce</w:t>
      </w:r>
    </w:p>
    <w:p w14:paraId="502BBEA2" w14:textId="3587D8E4" w:rsidR="00057AE2" w:rsidRPr="00437279" w:rsidRDefault="001628CA" w:rsidP="005F2D13">
      <w:pPr>
        <w:pStyle w:val="NormlnIMP2"/>
        <w:spacing w:after="120" w:line="240" w:lineRule="auto"/>
        <w:ind w:left="708" w:hanging="708"/>
        <w:rPr>
          <w:rFonts w:ascii="Arial" w:hAnsi="Arial" w:cs="Arial"/>
          <w:color w:val="000000"/>
          <w:sz w:val="22"/>
          <w:szCs w:val="22"/>
        </w:rPr>
      </w:pPr>
      <w:r w:rsidRPr="00437279">
        <w:rPr>
          <w:rFonts w:ascii="Arial" w:hAnsi="Arial" w:cs="Arial"/>
          <w:color w:val="000000"/>
          <w:sz w:val="22"/>
          <w:szCs w:val="22"/>
        </w:rPr>
        <w:t>- ve věcech smluvních:</w:t>
      </w:r>
      <w:r w:rsidR="00F3028A" w:rsidRPr="00437279">
        <w:rPr>
          <w:rFonts w:ascii="Arial" w:hAnsi="Arial" w:cs="Arial"/>
          <w:color w:val="000000"/>
          <w:sz w:val="22"/>
          <w:szCs w:val="22"/>
        </w:rPr>
        <w:tab/>
      </w:r>
      <w:r w:rsidR="005F2D13">
        <w:rPr>
          <w:rFonts w:ascii="Arial" w:hAnsi="Arial" w:cs="Arial"/>
          <w:color w:val="000000"/>
          <w:sz w:val="22"/>
          <w:szCs w:val="22"/>
        </w:rPr>
        <w:t>Ing. Pavel Urubek</w:t>
      </w:r>
      <w:r w:rsidR="00057AE2" w:rsidRPr="00437279">
        <w:rPr>
          <w:rFonts w:ascii="Arial" w:hAnsi="Arial" w:cs="Arial"/>
          <w:color w:val="000000"/>
          <w:sz w:val="22"/>
          <w:szCs w:val="22"/>
        </w:rPr>
        <w:t>, předseda představenstva,</w:t>
      </w:r>
    </w:p>
    <w:p w14:paraId="10B392DF" w14:textId="3A6F56BE" w:rsidR="00DC5F61" w:rsidRDefault="00057AE2"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ab/>
      </w:r>
      <w:r w:rsidRPr="00437279">
        <w:rPr>
          <w:rFonts w:ascii="Arial" w:hAnsi="Arial" w:cs="Arial"/>
          <w:color w:val="000000"/>
          <w:sz w:val="22"/>
          <w:szCs w:val="22"/>
        </w:rPr>
        <w:tab/>
      </w:r>
      <w:r w:rsidRPr="00437279">
        <w:rPr>
          <w:rFonts w:ascii="Arial" w:hAnsi="Arial" w:cs="Arial"/>
          <w:color w:val="000000"/>
          <w:sz w:val="22"/>
          <w:szCs w:val="22"/>
        </w:rPr>
        <w:tab/>
      </w:r>
      <w:r w:rsidRPr="00437279">
        <w:rPr>
          <w:rFonts w:ascii="Arial" w:hAnsi="Arial" w:cs="Arial"/>
          <w:color w:val="000000"/>
          <w:sz w:val="22"/>
          <w:szCs w:val="22"/>
        </w:rPr>
        <w:tab/>
      </w:r>
      <w:r w:rsidR="005F2D13">
        <w:rPr>
          <w:rFonts w:ascii="Arial" w:hAnsi="Arial" w:cs="Arial"/>
          <w:color w:val="000000"/>
          <w:sz w:val="22"/>
          <w:szCs w:val="22"/>
        </w:rPr>
        <w:t>Ing. Daniel Struž, MBA</w:t>
      </w:r>
      <w:r w:rsidRPr="00437279">
        <w:rPr>
          <w:rFonts w:ascii="Arial" w:hAnsi="Arial" w:cs="Arial"/>
          <w:color w:val="000000"/>
          <w:sz w:val="22"/>
          <w:szCs w:val="22"/>
        </w:rPr>
        <w:t>, místopředsed</w:t>
      </w:r>
      <w:r w:rsidR="00C50B60" w:rsidRPr="00437279">
        <w:rPr>
          <w:rFonts w:ascii="Arial" w:hAnsi="Arial" w:cs="Arial"/>
          <w:color w:val="000000"/>
          <w:sz w:val="22"/>
          <w:szCs w:val="22"/>
        </w:rPr>
        <w:t>a</w:t>
      </w:r>
      <w:r w:rsidRPr="00437279">
        <w:rPr>
          <w:rFonts w:ascii="Arial" w:hAnsi="Arial" w:cs="Arial"/>
          <w:color w:val="000000"/>
          <w:sz w:val="22"/>
          <w:szCs w:val="22"/>
        </w:rPr>
        <w:t xml:space="preserve"> představenstva</w:t>
      </w:r>
    </w:p>
    <w:p w14:paraId="5C5F7A75" w14:textId="320238F5" w:rsidR="005F2D13" w:rsidRPr="00437279" w:rsidRDefault="005F2D13" w:rsidP="00437279">
      <w:pPr>
        <w:pStyle w:val="NormlnIMP2"/>
        <w:spacing w:after="120" w:line="240"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Ing. Karel Jelínek, generální ředitel v plné moci</w:t>
      </w:r>
    </w:p>
    <w:p w14:paraId="7BCC23E6" w14:textId="51FE8F14" w:rsidR="0001131E" w:rsidRPr="00437279" w:rsidRDefault="001628CA" w:rsidP="005F2D13">
      <w:pPr>
        <w:pStyle w:val="NormlnIMP2"/>
        <w:spacing w:after="120" w:line="240" w:lineRule="auto"/>
        <w:jc w:val="both"/>
        <w:rPr>
          <w:rFonts w:ascii="Arial" w:hAnsi="Arial" w:cs="Arial"/>
          <w:color w:val="000000"/>
          <w:sz w:val="22"/>
          <w:szCs w:val="22"/>
        </w:rPr>
      </w:pPr>
      <w:r w:rsidRPr="00437279">
        <w:rPr>
          <w:rFonts w:ascii="Arial" w:hAnsi="Arial" w:cs="Arial"/>
          <w:color w:val="000000"/>
          <w:sz w:val="22"/>
          <w:szCs w:val="22"/>
        </w:rPr>
        <w:t>- ve věcech technických:</w:t>
      </w:r>
      <w:r w:rsidR="00F3028A" w:rsidRPr="00437279">
        <w:rPr>
          <w:rFonts w:ascii="Arial" w:hAnsi="Arial" w:cs="Arial"/>
          <w:color w:val="000000"/>
          <w:sz w:val="22"/>
          <w:szCs w:val="22"/>
        </w:rPr>
        <w:tab/>
      </w:r>
      <w:r w:rsidR="005F2D13">
        <w:rPr>
          <w:rFonts w:ascii="Arial" w:hAnsi="Arial" w:cs="Arial"/>
          <w:color w:val="000000"/>
          <w:sz w:val="22"/>
          <w:szCs w:val="22"/>
        </w:rPr>
        <w:t xml:space="preserve">Ing. Pavel Ant, projektový manažer; antl@sako.cz; </w:t>
      </w:r>
      <w:r w:rsidR="005F2D13" w:rsidRPr="005F2D13">
        <w:rPr>
          <w:rFonts w:ascii="Arial" w:hAnsi="Arial" w:cs="Arial"/>
          <w:color w:val="000000"/>
          <w:sz w:val="22"/>
          <w:szCs w:val="22"/>
        </w:rPr>
        <w:t>731 564 236</w:t>
      </w:r>
    </w:p>
    <w:p w14:paraId="2B6E3660" w14:textId="2956BB73" w:rsidR="00B32D19" w:rsidRPr="00437279" w:rsidRDefault="00092C5C" w:rsidP="00270C24">
      <w:pPr>
        <w:pStyle w:val="NormlnIMP2"/>
        <w:numPr>
          <w:ilvl w:val="0"/>
          <w:numId w:val="27"/>
        </w:numPr>
        <w:spacing w:after="120" w:line="240" w:lineRule="auto"/>
        <w:ind w:left="142" w:hanging="142"/>
        <w:jc w:val="both"/>
        <w:rPr>
          <w:rFonts w:ascii="Arial" w:hAnsi="Arial" w:cs="Arial"/>
          <w:color w:val="000000"/>
          <w:sz w:val="22"/>
          <w:szCs w:val="22"/>
        </w:rPr>
      </w:pPr>
      <w:r w:rsidRPr="00437279">
        <w:rPr>
          <w:rFonts w:ascii="Arial" w:hAnsi="Arial" w:cs="Arial"/>
          <w:color w:val="000000"/>
          <w:sz w:val="22"/>
          <w:szCs w:val="22"/>
        </w:rPr>
        <w:t>p</w:t>
      </w:r>
      <w:r w:rsidR="00D62DD7" w:rsidRPr="00437279">
        <w:rPr>
          <w:rFonts w:ascii="Arial" w:hAnsi="Arial" w:cs="Arial"/>
          <w:color w:val="000000"/>
          <w:sz w:val="22"/>
          <w:szCs w:val="22"/>
        </w:rPr>
        <w:t>ro</w:t>
      </w:r>
      <w:r w:rsidR="0026241E" w:rsidRPr="00437279">
        <w:rPr>
          <w:rFonts w:ascii="Arial" w:hAnsi="Arial" w:cs="Arial"/>
          <w:color w:val="000000"/>
          <w:sz w:val="22"/>
          <w:szCs w:val="22"/>
        </w:rPr>
        <w:t xml:space="preserve"> změny díla:</w:t>
      </w:r>
      <w:r w:rsidR="005D3D10" w:rsidRPr="00437279">
        <w:rPr>
          <w:rFonts w:ascii="Arial" w:hAnsi="Arial" w:cs="Arial"/>
          <w:color w:val="000000"/>
          <w:sz w:val="22"/>
          <w:szCs w:val="22"/>
        </w:rPr>
        <w:tab/>
      </w:r>
      <w:r w:rsidR="00D40F0B" w:rsidRPr="00437279">
        <w:rPr>
          <w:rFonts w:ascii="Arial" w:hAnsi="Arial" w:cs="Arial"/>
          <w:color w:val="000000"/>
          <w:sz w:val="22"/>
          <w:szCs w:val="22"/>
        </w:rPr>
        <w:tab/>
      </w:r>
      <w:r w:rsidR="00B32D19" w:rsidRPr="00437279">
        <w:rPr>
          <w:rFonts w:ascii="Arial" w:hAnsi="Arial" w:cs="Arial"/>
          <w:color w:val="000000"/>
          <w:sz w:val="22"/>
          <w:szCs w:val="22"/>
        </w:rPr>
        <w:t xml:space="preserve">Ing. </w:t>
      </w:r>
      <w:r w:rsidR="00E315F3">
        <w:rPr>
          <w:rFonts w:ascii="Arial" w:hAnsi="Arial" w:cs="Arial"/>
          <w:color w:val="000000"/>
          <w:sz w:val="22"/>
          <w:szCs w:val="22"/>
        </w:rPr>
        <w:t>Pavel Slezák</w:t>
      </w:r>
      <w:r w:rsidR="005F2D13">
        <w:rPr>
          <w:rFonts w:ascii="Arial" w:hAnsi="Arial" w:cs="Arial"/>
          <w:color w:val="000000"/>
          <w:sz w:val="22"/>
          <w:szCs w:val="22"/>
        </w:rPr>
        <w:t xml:space="preserve">, </w:t>
      </w:r>
      <w:r w:rsidR="00E315F3">
        <w:rPr>
          <w:rFonts w:ascii="Arial" w:hAnsi="Arial" w:cs="Arial"/>
          <w:color w:val="000000"/>
          <w:sz w:val="22"/>
          <w:szCs w:val="22"/>
        </w:rPr>
        <w:t>vedoucí investičního oddělení</w:t>
      </w:r>
    </w:p>
    <w:p w14:paraId="2E8B870C" w14:textId="261727F3" w:rsidR="00B661BC" w:rsidRPr="00437279" w:rsidRDefault="00B32D19" w:rsidP="00437279">
      <w:pPr>
        <w:pStyle w:val="NormlnIMP2"/>
        <w:spacing w:after="120" w:line="240" w:lineRule="auto"/>
        <w:ind w:left="1416" w:firstLine="708"/>
        <w:jc w:val="both"/>
        <w:rPr>
          <w:rFonts w:ascii="Arial" w:hAnsi="Arial" w:cs="Arial"/>
          <w:color w:val="000000"/>
          <w:sz w:val="22"/>
          <w:szCs w:val="22"/>
        </w:rPr>
      </w:pPr>
      <w:r w:rsidRPr="00437279">
        <w:rPr>
          <w:rFonts w:ascii="Arial" w:hAnsi="Arial" w:cs="Arial"/>
          <w:color w:val="000000"/>
          <w:sz w:val="22"/>
          <w:szCs w:val="22"/>
        </w:rPr>
        <w:tab/>
        <w:t xml:space="preserve">Ing. </w:t>
      </w:r>
      <w:r w:rsidR="005F7D5F">
        <w:rPr>
          <w:rFonts w:ascii="Arial" w:hAnsi="Arial" w:cs="Arial"/>
          <w:color w:val="000000"/>
          <w:sz w:val="22"/>
          <w:szCs w:val="22"/>
        </w:rPr>
        <w:t>Pavel Antl</w:t>
      </w:r>
      <w:r w:rsidRPr="00437279">
        <w:rPr>
          <w:rFonts w:ascii="Arial" w:hAnsi="Arial" w:cs="Arial"/>
          <w:color w:val="000000"/>
          <w:sz w:val="22"/>
          <w:szCs w:val="22"/>
        </w:rPr>
        <w:t>, projektový manažer</w:t>
      </w:r>
    </w:p>
    <w:p w14:paraId="20A06D9B" w14:textId="28CFD5CB" w:rsidR="00B661BC" w:rsidRPr="00437279" w:rsidRDefault="00B217BC" w:rsidP="00437279">
      <w:pPr>
        <w:pStyle w:val="NormlnIMP2"/>
        <w:spacing w:after="120" w:line="240" w:lineRule="auto"/>
        <w:ind w:left="1416" w:firstLine="708"/>
        <w:jc w:val="both"/>
        <w:rPr>
          <w:rFonts w:ascii="Arial" w:hAnsi="Arial" w:cs="Arial"/>
          <w:color w:val="000000"/>
          <w:sz w:val="22"/>
          <w:szCs w:val="22"/>
        </w:rPr>
      </w:pPr>
      <w:r w:rsidRPr="00437279">
        <w:rPr>
          <w:rFonts w:ascii="Arial" w:hAnsi="Arial" w:cs="Arial"/>
          <w:color w:val="000000"/>
          <w:sz w:val="22"/>
          <w:szCs w:val="22"/>
        </w:rPr>
        <w:tab/>
      </w:r>
    </w:p>
    <w:p w14:paraId="7540448F" w14:textId="26F34BA0" w:rsidR="00855F28" w:rsidRPr="00437279" w:rsidRDefault="00855F28"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 xml:space="preserve">Bankovní spojení: </w:t>
      </w:r>
      <w:r w:rsidRPr="00437279">
        <w:rPr>
          <w:rFonts w:ascii="Arial" w:hAnsi="Arial" w:cs="Arial"/>
          <w:color w:val="000000"/>
          <w:sz w:val="22"/>
          <w:szCs w:val="22"/>
        </w:rPr>
        <w:tab/>
      </w:r>
      <w:r w:rsidRPr="00437279">
        <w:rPr>
          <w:rFonts w:ascii="Arial" w:hAnsi="Arial" w:cs="Arial"/>
          <w:color w:val="000000"/>
          <w:sz w:val="22"/>
          <w:szCs w:val="22"/>
        </w:rPr>
        <w:tab/>
        <w:t xml:space="preserve">Komerční banka, a.s. </w:t>
      </w:r>
      <w:r w:rsidR="00D73CF7" w:rsidRPr="00437279">
        <w:rPr>
          <w:rFonts w:ascii="Arial" w:hAnsi="Arial" w:cs="Arial"/>
          <w:color w:val="000000"/>
          <w:sz w:val="22"/>
          <w:szCs w:val="22"/>
        </w:rPr>
        <w:t>Brno – venkov</w:t>
      </w:r>
    </w:p>
    <w:p w14:paraId="3D9317BD" w14:textId="77777777" w:rsidR="00855F28" w:rsidRPr="00437279" w:rsidRDefault="00855F28"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Číslo účtu:</w:t>
      </w:r>
      <w:r w:rsidRPr="00437279">
        <w:rPr>
          <w:rFonts w:ascii="Arial" w:hAnsi="Arial" w:cs="Arial"/>
          <w:color w:val="000000"/>
          <w:sz w:val="22"/>
          <w:szCs w:val="22"/>
        </w:rPr>
        <w:tab/>
      </w:r>
      <w:r w:rsidRPr="00437279">
        <w:rPr>
          <w:rFonts w:ascii="Arial" w:hAnsi="Arial" w:cs="Arial"/>
          <w:color w:val="000000"/>
          <w:sz w:val="22"/>
          <w:szCs w:val="22"/>
        </w:rPr>
        <w:tab/>
      </w:r>
      <w:r w:rsidRPr="00437279">
        <w:rPr>
          <w:rFonts w:ascii="Arial" w:hAnsi="Arial" w:cs="Arial"/>
          <w:color w:val="000000"/>
          <w:sz w:val="22"/>
          <w:szCs w:val="22"/>
        </w:rPr>
        <w:tab/>
        <w:t>79033621/0100</w:t>
      </w:r>
    </w:p>
    <w:p w14:paraId="4F0275D1" w14:textId="77777777" w:rsidR="00855F28" w:rsidRPr="00437279" w:rsidRDefault="00855F28" w:rsidP="00437279">
      <w:pPr>
        <w:pStyle w:val="NormlnIMP2"/>
        <w:tabs>
          <w:tab w:val="left" w:pos="2835"/>
        </w:tabs>
        <w:spacing w:after="120" w:line="240" w:lineRule="auto"/>
        <w:rPr>
          <w:rFonts w:ascii="Arial" w:hAnsi="Arial" w:cs="Arial"/>
          <w:color w:val="000000"/>
          <w:sz w:val="22"/>
          <w:szCs w:val="22"/>
        </w:rPr>
      </w:pPr>
      <w:r w:rsidRPr="00437279">
        <w:rPr>
          <w:rFonts w:ascii="Arial" w:hAnsi="Arial" w:cs="Arial"/>
          <w:color w:val="000000"/>
          <w:sz w:val="22"/>
          <w:szCs w:val="22"/>
        </w:rPr>
        <w:t>Identifikační číslo:</w:t>
      </w:r>
      <w:r w:rsidRPr="00437279">
        <w:rPr>
          <w:rFonts w:ascii="Arial" w:hAnsi="Arial" w:cs="Arial"/>
          <w:color w:val="000000"/>
          <w:sz w:val="22"/>
          <w:szCs w:val="22"/>
        </w:rPr>
        <w:tab/>
        <w:t>60713470</w:t>
      </w:r>
    </w:p>
    <w:p w14:paraId="2C6EA9B2" w14:textId="77777777" w:rsidR="00855F28" w:rsidRPr="00437279" w:rsidRDefault="00855F28" w:rsidP="00437279">
      <w:pPr>
        <w:pStyle w:val="NormlnIMP2"/>
        <w:tabs>
          <w:tab w:val="left" w:pos="2835"/>
        </w:tabs>
        <w:spacing w:after="120" w:line="240" w:lineRule="auto"/>
        <w:rPr>
          <w:rFonts w:ascii="Arial" w:hAnsi="Arial" w:cs="Arial"/>
          <w:color w:val="000000"/>
          <w:sz w:val="22"/>
          <w:szCs w:val="22"/>
        </w:rPr>
      </w:pPr>
      <w:r w:rsidRPr="00437279">
        <w:rPr>
          <w:rFonts w:ascii="Arial" w:hAnsi="Arial" w:cs="Arial"/>
          <w:color w:val="000000"/>
          <w:sz w:val="22"/>
          <w:szCs w:val="22"/>
        </w:rPr>
        <w:t>DIČ:</w:t>
      </w:r>
      <w:r w:rsidRPr="00437279">
        <w:rPr>
          <w:rFonts w:ascii="Arial" w:hAnsi="Arial" w:cs="Arial"/>
          <w:color w:val="000000"/>
          <w:sz w:val="22"/>
          <w:szCs w:val="22"/>
        </w:rPr>
        <w:tab/>
        <w:t>CZ60713470</w:t>
      </w:r>
    </w:p>
    <w:p w14:paraId="1AC23C5E" w14:textId="5827285E" w:rsidR="001628CA" w:rsidRPr="00437279" w:rsidRDefault="00C93A8F" w:rsidP="00437279">
      <w:pPr>
        <w:pStyle w:val="NormlnIMP2"/>
        <w:spacing w:after="120" w:line="240" w:lineRule="auto"/>
        <w:jc w:val="both"/>
        <w:rPr>
          <w:rFonts w:ascii="Arial" w:hAnsi="Arial" w:cs="Arial"/>
          <w:color w:val="000000"/>
          <w:sz w:val="22"/>
          <w:szCs w:val="22"/>
        </w:rPr>
      </w:pPr>
      <w:r w:rsidRPr="00437279">
        <w:rPr>
          <w:rFonts w:ascii="Arial" w:hAnsi="Arial" w:cs="Arial"/>
          <w:color w:val="000000"/>
          <w:sz w:val="22"/>
          <w:szCs w:val="22"/>
        </w:rPr>
        <w:t>PO zapsaná v obchodním rejstříku vedeném u Krajského soudu v Brně, oddíl B, sp. zn. 1371</w:t>
      </w:r>
    </w:p>
    <w:p w14:paraId="0080FD46" w14:textId="47EA6CEC" w:rsidR="004425CD" w:rsidRPr="00437279" w:rsidRDefault="005F2D13" w:rsidP="00437279">
      <w:pPr>
        <w:pStyle w:val="NormlnIMP2"/>
        <w:spacing w:after="120" w:line="240" w:lineRule="auto"/>
        <w:rPr>
          <w:rFonts w:ascii="Arial" w:hAnsi="Arial" w:cs="Arial"/>
          <w:color w:val="000000"/>
          <w:sz w:val="22"/>
          <w:szCs w:val="22"/>
        </w:rPr>
      </w:pPr>
      <w:r>
        <w:rPr>
          <w:rFonts w:ascii="Arial" w:hAnsi="Arial" w:cs="Arial"/>
          <w:color w:val="000000"/>
          <w:sz w:val="22"/>
          <w:szCs w:val="22"/>
        </w:rPr>
        <w:t>(</w:t>
      </w:r>
      <w:r w:rsidR="005A3917" w:rsidRPr="00437279">
        <w:rPr>
          <w:rFonts w:ascii="Arial" w:hAnsi="Arial" w:cs="Arial"/>
          <w:color w:val="000000"/>
          <w:sz w:val="22"/>
          <w:szCs w:val="22"/>
        </w:rPr>
        <w:t>dále jen „</w:t>
      </w:r>
      <w:r w:rsidR="002A4C34" w:rsidRPr="00437279">
        <w:rPr>
          <w:rFonts w:ascii="Arial" w:hAnsi="Arial" w:cs="Arial"/>
          <w:b/>
          <w:color w:val="000000"/>
          <w:sz w:val="22"/>
          <w:szCs w:val="22"/>
        </w:rPr>
        <w:t>O</w:t>
      </w:r>
      <w:r w:rsidR="005A3917" w:rsidRPr="00437279">
        <w:rPr>
          <w:rFonts w:ascii="Arial" w:hAnsi="Arial" w:cs="Arial"/>
          <w:b/>
          <w:color w:val="000000"/>
          <w:sz w:val="22"/>
          <w:szCs w:val="22"/>
        </w:rPr>
        <w:t>bjednatel</w:t>
      </w:r>
      <w:r w:rsidR="005A3917" w:rsidRPr="00437279">
        <w:rPr>
          <w:rFonts w:ascii="Arial" w:hAnsi="Arial" w:cs="Arial"/>
          <w:color w:val="000000"/>
          <w:sz w:val="22"/>
          <w:szCs w:val="22"/>
        </w:rPr>
        <w:t>“</w:t>
      </w:r>
      <w:r>
        <w:rPr>
          <w:rFonts w:ascii="Arial" w:hAnsi="Arial" w:cs="Arial"/>
          <w:color w:val="000000"/>
          <w:sz w:val="22"/>
          <w:szCs w:val="22"/>
        </w:rPr>
        <w:t>)</w:t>
      </w:r>
    </w:p>
    <w:p w14:paraId="3FAA2AF0" w14:textId="77777777" w:rsidR="005F2D13" w:rsidRDefault="005F2D13" w:rsidP="00437279">
      <w:pPr>
        <w:pStyle w:val="NormlnIMP2"/>
        <w:spacing w:after="120" w:line="240" w:lineRule="auto"/>
        <w:rPr>
          <w:rFonts w:ascii="Arial" w:hAnsi="Arial" w:cs="Arial"/>
          <w:b/>
          <w:color w:val="000000"/>
          <w:sz w:val="22"/>
          <w:szCs w:val="22"/>
        </w:rPr>
      </w:pPr>
    </w:p>
    <w:p w14:paraId="42486D74" w14:textId="3A0E296A" w:rsidR="004908EE" w:rsidRPr="00437279" w:rsidRDefault="005F2D13" w:rsidP="00437279">
      <w:pPr>
        <w:pStyle w:val="NormlnIMP2"/>
        <w:spacing w:after="120" w:line="240" w:lineRule="auto"/>
        <w:rPr>
          <w:rFonts w:ascii="Arial" w:hAnsi="Arial" w:cs="Arial"/>
          <w:b/>
          <w:color w:val="000000"/>
          <w:sz w:val="22"/>
          <w:szCs w:val="22"/>
        </w:rPr>
      </w:pPr>
      <w:r w:rsidRPr="005F2D13">
        <w:rPr>
          <w:rFonts w:ascii="Arial" w:hAnsi="Arial" w:cs="Arial"/>
          <w:b/>
          <w:color w:val="000000"/>
          <w:sz w:val="22"/>
          <w:szCs w:val="22"/>
          <w:highlight w:val="yellow"/>
        </w:rPr>
        <w:t>[Doplní účastník řízení]</w:t>
      </w:r>
      <w:r w:rsidR="004908EE" w:rsidRPr="00437279">
        <w:rPr>
          <w:rFonts w:ascii="Arial" w:hAnsi="Arial" w:cs="Arial"/>
          <w:b/>
          <w:color w:val="000000"/>
          <w:sz w:val="22"/>
          <w:szCs w:val="22"/>
        </w:rPr>
        <w:tab/>
      </w:r>
      <w:r w:rsidR="004908EE" w:rsidRPr="00437279">
        <w:rPr>
          <w:rFonts w:ascii="Arial" w:hAnsi="Arial" w:cs="Arial"/>
          <w:b/>
          <w:color w:val="000000"/>
          <w:sz w:val="22"/>
          <w:szCs w:val="22"/>
        </w:rPr>
        <w:tab/>
      </w:r>
      <w:r w:rsidR="004908EE" w:rsidRPr="00437279">
        <w:rPr>
          <w:rFonts w:ascii="Arial" w:hAnsi="Arial" w:cs="Arial"/>
          <w:b/>
          <w:color w:val="000000"/>
          <w:sz w:val="22"/>
          <w:szCs w:val="22"/>
        </w:rPr>
        <w:tab/>
      </w:r>
      <w:r w:rsidR="004908EE" w:rsidRPr="00437279">
        <w:rPr>
          <w:rFonts w:ascii="Arial" w:hAnsi="Arial" w:cs="Arial"/>
          <w:b/>
          <w:color w:val="000000"/>
          <w:sz w:val="22"/>
          <w:szCs w:val="22"/>
        </w:rPr>
        <w:tab/>
      </w:r>
    </w:p>
    <w:p w14:paraId="6F9BE16A" w14:textId="64746C4B" w:rsidR="004908EE" w:rsidRPr="00437279" w:rsidRDefault="004908EE" w:rsidP="00437279">
      <w:pPr>
        <w:pStyle w:val="NormlnIMP2"/>
        <w:spacing w:after="120" w:line="240" w:lineRule="auto"/>
        <w:rPr>
          <w:rFonts w:ascii="Arial" w:hAnsi="Arial" w:cs="Arial"/>
          <w:sz w:val="22"/>
          <w:szCs w:val="22"/>
        </w:rPr>
      </w:pPr>
      <w:r w:rsidRPr="00437279">
        <w:rPr>
          <w:rFonts w:ascii="Arial" w:hAnsi="Arial" w:cs="Arial"/>
          <w:color w:val="000000"/>
          <w:sz w:val="22"/>
          <w:szCs w:val="22"/>
        </w:rPr>
        <w:t>se sídlem:</w:t>
      </w:r>
      <w:r w:rsidR="004B4826" w:rsidRPr="00437279">
        <w:rPr>
          <w:rFonts w:ascii="Arial" w:hAnsi="Arial" w:cs="Arial"/>
          <w:color w:val="000000"/>
          <w:sz w:val="22"/>
          <w:szCs w:val="22"/>
        </w:rPr>
        <w:tab/>
      </w:r>
      <w:r w:rsidRPr="00437279">
        <w:rPr>
          <w:rFonts w:ascii="Arial" w:hAnsi="Arial" w:cs="Arial"/>
          <w:color w:val="000000"/>
          <w:sz w:val="22"/>
          <w:szCs w:val="22"/>
        </w:rPr>
        <w:tab/>
      </w:r>
      <w:r w:rsidR="00C162D7" w:rsidRPr="00437279">
        <w:rPr>
          <w:rFonts w:ascii="Arial" w:hAnsi="Arial" w:cs="Arial"/>
          <w:color w:val="000000"/>
          <w:sz w:val="22"/>
          <w:szCs w:val="22"/>
        </w:rPr>
        <w:tab/>
      </w:r>
      <w:r w:rsidR="005F7D5F" w:rsidRPr="005F7D5F">
        <w:rPr>
          <w:rFonts w:ascii="Arial" w:hAnsi="Arial" w:cs="Arial"/>
          <w:color w:val="000000"/>
          <w:sz w:val="22"/>
          <w:szCs w:val="22"/>
          <w:highlight w:val="yellow"/>
        </w:rPr>
        <w:t>[Doplní účastník řízení]</w:t>
      </w:r>
      <w:r w:rsidRPr="00437279">
        <w:rPr>
          <w:rFonts w:ascii="Arial" w:hAnsi="Arial" w:cs="Arial"/>
          <w:sz w:val="22"/>
          <w:szCs w:val="22"/>
        </w:rPr>
        <w:tab/>
      </w:r>
      <w:r w:rsidRPr="00437279">
        <w:rPr>
          <w:rFonts w:ascii="Arial" w:hAnsi="Arial" w:cs="Arial"/>
          <w:color w:val="000000"/>
          <w:sz w:val="22"/>
          <w:szCs w:val="22"/>
        </w:rPr>
        <w:tab/>
      </w:r>
    </w:p>
    <w:p w14:paraId="4A239D63" w14:textId="497F45F4" w:rsidR="001D169A" w:rsidRPr="00437279" w:rsidRDefault="004908EE" w:rsidP="00437279">
      <w:pPr>
        <w:pStyle w:val="NormlnIMP2"/>
        <w:spacing w:after="120" w:line="240" w:lineRule="auto"/>
        <w:rPr>
          <w:rFonts w:ascii="Arial" w:hAnsi="Arial" w:cs="Arial"/>
          <w:b/>
          <w:color w:val="000000"/>
          <w:sz w:val="22"/>
          <w:szCs w:val="22"/>
        </w:rPr>
      </w:pPr>
      <w:r w:rsidRPr="00437279">
        <w:rPr>
          <w:rFonts w:ascii="Arial" w:hAnsi="Arial" w:cs="Arial"/>
          <w:sz w:val="22"/>
          <w:szCs w:val="22"/>
        </w:rPr>
        <w:t xml:space="preserve">zapsán v obchodním rejstříku vedeného u </w:t>
      </w:r>
      <w:r w:rsidR="005F7D5F" w:rsidRPr="005F7D5F">
        <w:rPr>
          <w:rFonts w:ascii="Arial" w:hAnsi="Arial" w:cs="Arial"/>
          <w:color w:val="000000"/>
          <w:sz w:val="22"/>
          <w:szCs w:val="22"/>
          <w:highlight w:val="yellow"/>
        </w:rPr>
        <w:t>[Doplní účastník řízení]</w:t>
      </w:r>
      <w:r w:rsidRPr="00437279">
        <w:rPr>
          <w:rFonts w:ascii="Arial" w:hAnsi="Arial" w:cs="Arial"/>
          <w:sz w:val="22"/>
          <w:szCs w:val="22"/>
        </w:rPr>
        <w:t>, oddíl</w:t>
      </w:r>
      <w:r w:rsidR="00C162D7" w:rsidRPr="00437279">
        <w:rPr>
          <w:rFonts w:ascii="Arial" w:hAnsi="Arial" w:cs="Arial"/>
          <w:sz w:val="22"/>
          <w:szCs w:val="22"/>
        </w:rPr>
        <w:t xml:space="preserve"> </w:t>
      </w:r>
      <w:r w:rsidR="005F7D5F" w:rsidRPr="005F7D5F">
        <w:rPr>
          <w:rFonts w:ascii="Arial" w:hAnsi="Arial" w:cs="Arial"/>
          <w:color w:val="000000"/>
          <w:sz w:val="22"/>
          <w:szCs w:val="22"/>
          <w:highlight w:val="yellow"/>
        </w:rPr>
        <w:t>[Doplní účastník řízení]</w:t>
      </w:r>
      <w:r w:rsidRPr="00437279">
        <w:rPr>
          <w:rFonts w:ascii="Arial" w:hAnsi="Arial" w:cs="Arial"/>
          <w:sz w:val="22"/>
          <w:szCs w:val="22"/>
        </w:rPr>
        <w:t>, vložka</w:t>
      </w:r>
      <w:r w:rsidR="00C162D7" w:rsidRPr="00437279">
        <w:rPr>
          <w:rFonts w:ascii="Arial" w:hAnsi="Arial" w:cs="Arial"/>
          <w:sz w:val="22"/>
          <w:szCs w:val="22"/>
        </w:rPr>
        <w:t xml:space="preserve"> </w:t>
      </w:r>
      <w:r w:rsidR="005F7D5F" w:rsidRPr="005F7D5F">
        <w:rPr>
          <w:rFonts w:ascii="Arial" w:hAnsi="Arial" w:cs="Arial"/>
          <w:color w:val="000000"/>
          <w:sz w:val="22"/>
          <w:szCs w:val="22"/>
          <w:highlight w:val="yellow"/>
        </w:rPr>
        <w:t>[Doplní účastník řízení]</w:t>
      </w:r>
    </w:p>
    <w:p w14:paraId="5359BECC" w14:textId="77777777" w:rsidR="004908EE" w:rsidRPr="00437279" w:rsidRDefault="004908EE" w:rsidP="00437279">
      <w:pPr>
        <w:pStyle w:val="NormlnIMP2"/>
        <w:spacing w:after="120" w:line="240" w:lineRule="auto"/>
        <w:rPr>
          <w:rFonts w:ascii="Arial" w:hAnsi="Arial" w:cs="Arial"/>
          <w:b/>
          <w:color w:val="000000"/>
          <w:sz w:val="22"/>
          <w:szCs w:val="22"/>
        </w:rPr>
      </w:pPr>
      <w:r w:rsidRPr="00437279">
        <w:rPr>
          <w:rFonts w:ascii="Arial" w:hAnsi="Arial" w:cs="Arial"/>
          <w:sz w:val="22"/>
          <w:szCs w:val="22"/>
        </w:rPr>
        <w:t>Oprávněný zástupce:</w:t>
      </w:r>
      <w:r w:rsidR="004B4826" w:rsidRPr="00437279">
        <w:rPr>
          <w:rFonts w:ascii="Arial" w:hAnsi="Arial" w:cs="Arial"/>
          <w:sz w:val="22"/>
          <w:szCs w:val="22"/>
        </w:rPr>
        <w:tab/>
      </w:r>
      <w:r w:rsidR="004B4826" w:rsidRPr="00437279">
        <w:rPr>
          <w:rFonts w:ascii="Arial" w:hAnsi="Arial" w:cs="Arial"/>
          <w:sz w:val="22"/>
          <w:szCs w:val="22"/>
        </w:rPr>
        <w:tab/>
      </w:r>
    </w:p>
    <w:p w14:paraId="34F97E2A" w14:textId="33A35EA3" w:rsidR="004908EE" w:rsidRPr="00437279" w:rsidRDefault="004908EE" w:rsidP="00437279">
      <w:pPr>
        <w:pStyle w:val="NormlnIMP2"/>
        <w:spacing w:after="120" w:line="240" w:lineRule="auto"/>
        <w:rPr>
          <w:rFonts w:ascii="Arial" w:hAnsi="Arial" w:cs="Arial"/>
          <w:sz w:val="22"/>
          <w:szCs w:val="22"/>
        </w:rPr>
      </w:pPr>
      <w:r w:rsidRPr="00437279">
        <w:rPr>
          <w:rFonts w:ascii="Arial" w:hAnsi="Arial" w:cs="Arial"/>
          <w:sz w:val="22"/>
          <w:szCs w:val="22"/>
        </w:rPr>
        <w:t>- ve věcech smluvních:</w:t>
      </w:r>
      <w:r w:rsidR="004B4826" w:rsidRPr="00437279">
        <w:rPr>
          <w:rFonts w:ascii="Arial" w:hAnsi="Arial" w:cs="Arial"/>
          <w:sz w:val="22"/>
          <w:szCs w:val="22"/>
        </w:rPr>
        <w:tab/>
      </w:r>
      <w:r w:rsidR="005F7D5F" w:rsidRPr="005F7D5F">
        <w:rPr>
          <w:rFonts w:ascii="Arial" w:hAnsi="Arial" w:cs="Arial"/>
          <w:color w:val="000000"/>
          <w:sz w:val="22"/>
          <w:szCs w:val="22"/>
          <w:highlight w:val="yellow"/>
        </w:rPr>
        <w:t>[Doplní účastník řízení]</w:t>
      </w:r>
      <w:r w:rsidR="00CA33D1" w:rsidRPr="00437279">
        <w:rPr>
          <w:rFonts w:ascii="Arial" w:hAnsi="Arial" w:cs="Arial"/>
          <w:sz w:val="22"/>
          <w:szCs w:val="22"/>
        </w:rPr>
        <w:tab/>
      </w:r>
      <w:r w:rsidR="00CA33D1" w:rsidRPr="00437279">
        <w:rPr>
          <w:rFonts w:ascii="Arial" w:hAnsi="Arial" w:cs="Arial"/>
          <w:sz w:val="22"/>
          <w:szCs w:val="22"/>
        </w:rPr>
        <w:tab/>
      </w:r>
      <w:r w:rsidR="00CA33D1" w:rsidRPr="00437279">
        <w:rPr>
          <w:rFonts w:ascii="Arial" w:hAnsi="Arial" w:cs="Arial"/>
          <w:sz w:val="22"/>
          <w:szCs w:val="22"/>
        </w:rPr>
        <w:tab/>
      </w:r>
    </w:p>
    <w:p w14:paraId="6269D3DE" w14:textId="49196BE8" w:rsidR="004908EE" w:rsidRPr="00437279" w:rsidRDefault="004908EE" w:rsidP="00437279">
      <w:pPr>
        <w:pStyle w:val="NormlnIMP2"/>
        <w:spacing w:after="120" w:line="240" w:lineRule="auto"/>
        <w:rPr>
          <w:rFonts w:ascii="Arial" w:hAnsi="Arial" w:cs="Arial"/>
          <w:sz w:val="22"/>
          <w:szCs w:val="22"/>
        </w:rPr>
      </w:pPr>
      <w:r w:rsidRPr="00437279">
        <w:rPr>
          <w:rFonts w:ascii="Arial" w:hAnsi="Arial" w:cs="Arial"/>
          <w:sz w:val="22"/>
          <w:szCs w:val="22"/>
        </w:rPr>
        <w:t>- ve věcech technických:</w:t>
      </w:r>
      <w:r w:rsidR="004B4826" w:rsidRPr="00437279">
        <w:rPr>
          <w:rFonts w:ascii="Arial" w:hAnsi="Arial" w:cs="Arial"/>
          <w:sz w:val="22"/>
          <w:szCs w:val="22"/>
        </w:rPr>
        <w:tab/>
      </w:r>
      <w:r w:rsidR="005F7D5F" w:rsidRPr="005F7D5F">
        <w:rPr>
          <w:rFonts w:ascii="Arial" w:hAnsi="Arial" w:cs="Arial"/>
          <w:color w:val="000000"/>
          <w:sz w:val="22"/>
          <w:szCs w:val="22"/>
          <w:highlight w:val="yellow"/>
        </w:rPr>
        <w:t>[Doplní účastník řízení]</w:t>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p>
    <w:p w14:paraId="10F1D7D9" w14:textId="04BD9BBC" w:rsidR="004908EE" w:rsidRPr="00437279" w:rsidRDefault="004908EE" w:rsidP="005F7D5F">
      <w:pPr>
        <w:pStyle w:val="NormlnIMP2"/>
        <w:spacing w:after="120" w:line="240" w:lineRule="auto"/>
        <w:rPr>
          <w:rFonts w:ascii="Arial" w:hAnsi="Arial" w:cs="Arial"/>
          <w:sz w:val="22"/>
          <w:szCs w:val="22"/>
        </w:rPr>
      </w:pPr>
      <w:r w:rsidRPr="00437279">
        <w:rPr>
          <w:rFonts w:ascii="Arial" w:hAnsi="Arial" w:cs="Arial"/>
          <w:color w:val="000000"/>
          <w:sz w:val="22"/>
          <w:szCs w:val="22"/>
        </w:rPr>
        <w:t>- ve věcech stavby:</w:t>
      </w:r>
      <w:r w:rsidR="004B4826" w:rsidRPr="00437279">
        <w:rPr>
          <w:rFonts w:ascii="Arial" w:hAnsi="Arial" w:cs="Arial"/>
          <w:color w:val="000000"/>
          <w:sz w:val="22"/>
          <w:szCs w:val="22"/>
        </w:rPr>
        <w:tab/>
      </w:r>
      <w:r w:rsidR="007516AF" w:rsidRPr="00437279">
        <w:rPr>
          <w:rFonts w:ascii="Arial" w:hAnsi="Arial" w:cs="Arial"/>
          <w:color w:val="000000"/>
          <w:sz w:val="22"/>
          <w:szCs w:val="22"/>
        </w:rPr>
        <w:tab/>
      </w:r>
      <w:r w:rsidR="005F7D5F" w:rsidRPr="005F7D5F">
        <w:rPr>
          <w:rFonts w:ascii="Arial" w:hAnsi="Arial" w:cs="Arial"/>
          <w:color w:val="000000"/>
          <w:sz w:val="22"/>
          <w:szCs w:val="22"/>
          <w:highlight w:val="yellow"/>
        </w:rPr>
        <w:t>[Doplní účastník řízení]</w:t>
      </w:r>
    </w:p>
    <w:p w14:paraId="28F25E66" w14:textId="636B339A" w:rsidR="00140CA4" w:rsidRPr="00437279" w:rsidRDefault="004908EE"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Bankovní spojení:</w:t>
      </w:r>
      <w:r w:rsidR="002173F4" w:rsidRPr="00437279">
        <w:rPr>
          <w:rFonts w:ascii="Arial" w:hAnsi="Arial" w:cs="Arial"/>
          <w:color w:val="000000"/>
          <w:sz w:val="22"/>
          <w:szCs w:val="22"/>
        </w:rPr>
        <w:tab/>
      </w:r>
      <w:r w:rsidR="007516AF" w:rsidRPr="00437279">
        <w:rPr>
          <w:rFonts w:ascii="Arial" w:hAnsi="Arial" w:cs="Arial"/>
          <w:color w:val="000000"/>
          <w:sz w:val="22"/>
          <w:szCs w:val="22"/>
        </w:rPr>
        <w:tab/>
      </w:r>
      <w:r w:rsidR="005F7D5F" w:rsidRPr="005F7D5F">
        <w:rPr>
          <w:rFonts w:ascii="Arial" w:hAnsi="Arial" w:cs="Arial"/>
          <w:color w:val="000000"/>
          <w:sz w:val="22"/>
          <w:szCs w:val="22"/>
          <w:highlight w:val="yellow"/>
        </w:rPr>
        <w:t>[Doplní účastník řízení]</w:t>
      </w:r>
      <w:r w:rsidR="00C2317C" w:rsidRPr="00437279">
        <w:rPr>
          <w:rFonts w:ascii="Arial" w:hAnsi="Arial" w:cs="Arial"/>
          <w:color w:val="000000"/>
          <w:sz w:val="22"/>
          <w:szCs w:val="22"/>
        </w:rPr>
        <w:tab/>
      </w:r>
      <w:r w:rsidR="00C2317C" w:rsidRPr="00437279">
        <w:rPr>
          <w:rFonts w:ascii="Arial" w:hAnsi="Arial" w:cs="Arial"/>
          <w:color w:val="000000"/>
          <w:sz w:val="22"/>
          <w:szCs w:val="22"/>
        </w:rPr>
        <w:tab/>
      </w:r>
      <w:r w:rsidR="00C2317C" w:rsidRPr="00437279">
        <w:rPr>
          <w:rFonts w:ascii="Arial" w:hAnsi="Arial" w:cs="Arial"/>
          <w:color w:val="000000"/>
          <w:sz w:val="22"/>
          <w:szCs w:val="22"/>
        </w:rPr>
        <w:tab/>
      </w:r>
    </w:p>
    <w:p w14:paraId="751C3C3A" w14:textId="07D665E5" w:rsidR="002173F4" w:rsidRPr="00437279" w:rsidRDefault="004908EE"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Číslo účtu:</w:t>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005F7D5F" w:rsidRPr="005F7D5F">
        <w:rPr>
          <w:rFonts w:ascii="Arial" w:hAnsi="Arial" w:cs="Arial"/>
          <w:color w:val="000000"/>
          <w:sz w:val="22"/>
          <w:szCs w:val="22"/>
          <w:highlight w:val="yellow"/>
        </w:rPr>
        <w:t>[Doplní účastník řízení]</w:t>
      </w:r>
      <w:r w:rsidRPr="00437279">
        <w:rPr>
          <w:rFonts w:ascii="Arial" w:hAnsi="Arial" w:cs="Arial"/>
          <w:color w:val="000000"/>
          <w:sz w:val="22"/>
          <w:szCs w:val="22"/>
        </w:rPr>
        <w:tab/>
      </w:r>
    </w:p>
    <w:p w14:paraId="573F80B8" w14:textId="4359D488" w:rsidR="00140CA4" w:rsidRPr="00437279" w:rsidRDefault="004908EE" w:rsidP="00437279">
      <w:pPr>
        <w:pStyle w:val="NormlnIMP2"/>
        <w:spacing w:after="120" w:line="240" w:lineRule="auto"/>
        <w:rPr>
          <w:rFonts w:ascii="Arial" w:hAnsi="Arial" w:cs="Arial"/>
          <w:color w:val="000000"/>
          <w:sz w:val="22"/>
          <w:szCs w:val="22"/>
        </w:rPr>
      </w:pPr>
      <w:r w:rsidRPr="00437279">
        <w:rPr>
          <w:rFonts w:ascii="Arial" w:hAnsi="Arial" w:cs="Arial"/>
          <w:color w:val="000000"/>
          <w:sz w:val="22"/>
          <w:szCs w:val="22"/>
        </w:rPr>
        <w:t>Identifikační číslo:</w:t>
      </w:r>
      <w:r w:rsidR="00C2317C" w:rsidRPr="00437279">
        <w:rPr>
          <w:rFonts w:ascii="Arial" w:hAnsi="Arial" w:cs="Arial"/>
          <w:color w:val="000000"/>
          <w:sz w:val="22"/>
          <w:szCs w:val="22"/>
        </w:rPr>
        <w:tab/>
      </w:r>
      <w:r w:rsidR="00C2317C" w:rsidRPr="00437279">
        <w:rPr>
          <w:rFonts w:ascii="Arial" w:hAnsi="Arial" w:cs="Arial"/>
          <w:color w:val="000000"/>
          <w:sz w:val="22"/>
          <w:szCs w:val="22"/>
        </w:rPr>
        <w:tab/>
      </w:r>
      <w:r w:rsidR="005F7D5F" w:rsidRPr="005F7D5F">
        <w:rPr>
          <w:rFonts w:ascii="Arial" w:hAnsi="Arial" w:cs="Arial"/>
          <w:color w:val="000000"/>
          <w:sz w:val="22"/>
          <w:szCs w:val="22"/>
          <w:highlight w:val="yellow"/>
        </w:rPr>
        <w:t>[Doplní účastník řízení]</w:t>
      </w:r>
      <w:r w:rsidR="00C2317C" w:rsidRPr="00437279">
        <w:rPr>
          <w:rFonts w:ascii="Arial" w:hAnsi="Arial" w:cs="Arial"/>
          <w:color w:val="000000"/>
          <w:sz w:val="22"/>
          <w:szCs w:val="22"/>
        </w:rPr>
        <w:tab/>
      </w:r>
      <w:r w:rsidR="00C2317C" w:rsidRPr="00437279">
        <w:rPr>
          <w:rFonts w:ascii="Arial" w:hAnsi="Arial" w:cs="Arial"/>
          <w:color w:val="000000"/>
          <w:sz w:val="22"/>
          <w:szCs w:val="22"/>
        </w:rPr>
        <w:tab/>
      </w:r>
    </w:p>
    <w:p w14:paraId="4C3B21C2" w14:textId="431BAF63" w:rsidR="004425CD" w:rsidRPr="00437279" w:rsidRDefault="004908EE" w:rsidP="00437279">
      <w:pPr>
        <w:pStyle w:val="NormlnIMP2"/>
        <w:spacing w:after="120" w:line="240" w:lineRule="auto"/>
        <w:rPr>
          <w:rFonts w:ascii="Arial" w:hAnsi="Arial" w:cs="Arial"/>
          <w:sz w:val="22"/>
          <w:szCs w:val="22"/>
        </w:rPr>
      </w:pPr>
      <w:r w:rsidRPr="00437279">
        <w:rPr>
          <w:rFonts w:ascii="Arial" w:hAnsi="Arial" w:cs="Arial"/>
          <w:color w:val="000000"/>
          <w:sz w:val="22"/>
          <w:szCs w:val="22"/>
        </w:rPr>
        <w:lastRenderedPageBreak/>
        <w:t>DIČ:</w:t>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005F7D5F" w:rsidRPr="005F7D5F">
        <w:rPr>
          <w:rFonts w:ascii="Arial" w:hAnsi="Arial" w:cs="Arial"/>
          <w:color w:val="000000"/>
          <w:sz w:val="22"/>
          <w:szCs w:val="22"/>
          <w:highlight w:val="yellow"/>
        </w:rPr>
        <w:t>[Doplní účastník řízení]</w:t>
      </w:r>
    </w:p>
    <w:p w14:paraId="52DADD76" w14:textId="4303E06C" w:rsidR="004425CD" w:rsidRPr="00437279" w:rsidRDefault="005F7D5F" w:rsidP="00437279">
      <w:pPr>
        <w:pStyle w:val="NormlnIMP2"/>
        <w:spacing w:after="120" w:line="240" w:lineRule="auto"/>
        <w:rPr>
          <w:rFonts w:ascii="Arial" w:hAnsi="Arial" w:cs="Arial"/>
          <w:color w:val="000000"/>
          <w:sz w:val="22"/>
          <w:szCs w:val="22"/>
        </w:rPr>
      </w:pPr>
      <w:r>
        <w:rPr>
          <w:rFonts w:ascii="Arial" w:hAnsi="Arial" w:cs="Arial"/>
          <w:color w:val="000000"/>
          <w:sz w:val="22"/>
          <w:szCs w:val="22"/>
        </w:rPr>
        <w:t>(</w:t>
      </w:r>
      <w:r w:rsidR="005A3917" w:rsidRPr="00437279">
        <w:rPr>
          <w:rFonts w:ascii="Arial" w:hAnsi="Arial" w:cs="Arial"/>
          <w:color w:val="000000"/>
          <w:sz w:val="22"/>
          <w:szCs w:val="22"/>
        </w:rPr>
        <w:t>dále jen „</w:t>
      </w:r>
      <w:r w:rsidR="002A4C34" w:rsidRPr="00437279">
        <w:rPr>
          <w:rFonts w:ascii="Arial" w:hAnsi="Arial" w:cs="Arial"/>
          <w:b/>
          <w:color w:val="000000"/>
          <w:sz w:val="22"/>
          <w:szCs w:val="22"/>
        </w:rPr>
        <w:t>Z</w:t>
      </w:r>
      <w:r w:rsidR="005A3917" w:rsidRPr="00437279">
        <w:rPr>
          <w:rFonts w:ascii="Arial" w:hAnsi="Arial" w:cs="Arial"/>
          <w:b/>
          <w:color w:val="000000"/>
          <w:sz w:val="22"/>
          <w:szCs w:val="22"/>
        </w:rPr>
        <w:t>hotovitel</w:t>
      </w:r>
      <w:r w:rsidR="005A3917" w:rsidRPr="00437279">
        <w:rPr>
          <w:rFonts w:ascii="Arial" w:hAnsi="Arial" w:cs="Arial"/>
          <w:color w:val="000000"/>
          <w:sz w:val="22"/>
          <w:szCs w:val="22"/>
        </w:rPr>
        <w:t>“</w:t>
      </w:r>
      <w:r>
        <w:rPr>
          <w:rFonts w:ascii="Arial" w:hAnsi="Arial" w:cs="Arial"/>
          <w:color w:val="000000"/>
          <w:sz w:val="22"/>
          <w:szCs w:val="22"/>
        </w:rPr>
        <w:t>)</w:t>
      </w:r>
    </w:p>
    <w:p w14:paraId="0FCA784D" w14:textId="1493CFDE" w:rsidR="00437279" w:rsidRPr="00437279" w:rsidRDefault="005F7D5F" w:rsidP="005F7D5F">
      <w:pPr>
        <w:pStyle w:val="NormlnIMP2"/>
        <w:spacing w:after="120" w:line="240" w:lineRule="auto"/>
        <w:rPr>
          <w:rFonts w:ascii="Arial" w:hAnsi="Arial" w:cs="Arial"/>
          <w:sz w:val="22"/>
          <w:szCs w:val="22"/>
        </w:rPr>
      </w:pPr>
      <w:r>
        <w:rPr>
          <w:rFonts w:ascii="Arial" w:hAnsi="Arial" w:cs="Arial"/>
          <w:sz w:val="22"/>
          <w:szCs w:val="22"/>
        </w:rPr>
        <w:t>(Objednatel a Zhotovitel dále společně</w:t>
      </w:r>
      <w:r w:rsidR="004908EE" w:rsidRPr="00437279">
        <w:rPr>
          <w:rFonts w:ascii="Arial" w:hAnsi="Arial" w:cs="Arial"/>
          <w:sz w:val="22"/>
          <w:szCs w:val="22"/>
        </w:rPr>
        <w:t xml:space="preserve"> také </w:t>
      </w:r>
      <w:r w:rsidR="005A3917" w:rsidRPr="00437279">
        <w:rPr>
          <w:rFonts w:ascii="Arial" w:hAnsi="Arial" w:cs="Arial"/>
          <w:sz w:val="22"/>
          <w:szCs w:val="22"/>
        </w:rPr>
        <w:t xml:space="preserve">jako </w:t>
      </w:r>
      <w:r w:rsidR="004908EE" w:rsidRPr="00437279">
        <w:rPr>
          <w:rFonts w:ascii="Arial" w:hAnsi="Arial" w:cs="Arial"/>
          <w:sz w:val="22"/>
          <w:szCs w:val="22"/>
        </w:rPr>
        <w:t>„</w:t>
      </w:r>
      <w:r w:rsidR="004908EE" w:rsidRPr="00437279">
        <w:rPr>
          <w:rFonts w:ascii="Arial" w:hAnsi="Arial" w:cs="Arial"/>
          <w:b/>
          <w:sz w:val="22"/>
          <w:szCs w:val="22"/>
        </w:rPr>
        <w:t>smluvní strany</w:t>
      </w:r>
      <w:r w:rsidR="000604C7" w:rsidRPr="00437279">
        <w:rPr>
          <w:rFonts w:ascii="Arial" w:hAnsi="Arial" w:cs="Arial"/>
          <w:sz w:val="22"/>
          <w:szCs w:val="22"/>
        </w:rPr>
        <w:t>“</w:t>
      </w:r>
      <w:r>
        <w:rPr>
          <w:rFonts w:ascii="Arial" w:hAnsi="Arial" w:cs="Arial"/>
          <w:sz w:val="22"/>
          <w:szCs w:val="22"/>
        </w:rPr>
        <w:t>)</w:t>
      </w:r>
    </w:p>
    <w:p w14:paraId="24F394DD" w14:textId="77777777" w:rsidR="00437279" w:rsidRPr="00437279" w:rsidRDefault="00437279" w:rsidP="00437279">
      <w:pPr>
        <w:spacing w:after="120"/>
        <w:rPr>
          <w:rFonts w:ascii="Arial" w:hAnsi="Arial" w:cs="Arial"/>
          <w:sz w:val="22"/>
          <w:szCs w:val="22"/>
        </w:rPr>
      </w:pPr>
    </w:p>
    <w:p w14:paraId="0ADDC0AE" w14:textId="316EC951" w:rsidR="00F94B98" w:rsidRPr="00437279" w:rsidRDefault="00F94B98"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II</w:t>
      </w:r>
      <w:r w:rsidR="00ED6E51" w:rsidRPr="00437279">
        <w:rPr>
          <w:rFonts w:ascii="Arial" w:hAnsi="Arial" w:cs="Arial"/>
          <w:b/>
          <w:sz w:val="22"/>
          <w:szCs w:val="22"/>
        </w:rPr>
        <w:t>.</w:t>
      </w:r>
    </w:p>
    <w:p w14:paraId="43F8A56E" w14:textId="77777777" w:rsidR="004425CD" w:rsidRPr="00437279" w:rsidRDefault="00F94B98"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Základní ustanovení</w:t>
      </w:r>
    </w:p>
    <w:p w14:paraId="57B03858" w14:textId="77777777" w:rsidR="004425CD" w:rsidRPr="00437279" w:rsidRDefault="000604C7"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Smluvní strany se dohodly, že tento závazkový vztah a vztahy z něj vyplývající se řídí </w:t>
      </w:r>
      <w:r w:rsidRPr="00437279">
        <w:rPr>
          <w:rFonts w:ascii="Arial" w:hAnsi="Arial" w:cs="Arial"/>
          <w:sz w:val="22"/>
          <w:szCs w:val="22"/>
        </w:rPr>
        <w:br/>
        <w:t xml:space="preserve">zákonem číslo 89/2012 Sb., občanským zákoníkem, ve znění pozdějších předpisů, a to podle ustanovení § </w:t>
      </w:r>
      <w:smartTag w:uri="urn:schemas-microsoft-com:office:smarttags" w:element="metricconverter">
        <w:smartTagPr>
          <w:attr w:name="ProductID" w:val="2586 a"/>
        </w:smartTagPr>
        <w:r w:rsidRPr="00437279">
          <w:rPr>
            <w:rFonts w:ascii="Arial" w:hAnsi="Arial" w:cs="Arial"/>
            <w:sz w:val="22"/>
            <w:szCs w:val="22"/>
          </w:rPr>
          <w:t>2586 a</w:t>
        </w:r>
      </w:smartTag>
      <w:r w:rsidRPr="00437279">
        <w:rPr>
          <w:rFonts w:ascii="Arial" w:hAnsi="Arial" w:cs="Arial"/>
          <w:sz w:val="22"/>
          <w:szCs w:val="22"/>
        </w:rPr>
        <w:t xml:space="preserve"> následujících tohoto zákoníku</w:t>
      </w:r>
      <w:r w:rsidR="000D7ACA" w:rsidRPr="00437279">
        <w:rPr>
          <w:rFonts w:ascii="Arial" w:hAnsi="Arial" w:cs="Arial"/>
          <w:sz w:val="22"/>
          <w:szCs w:val="22"/>
        </w:rPr>
        <w:t>.</w:t>
      </w:r>
    </w:p>
    <w:p w14:paraId="0FE6C31E" w14:textId="07483D5A" w:rsidR="004425CD" w:rsidRPr="00437279" w:rsidRDefault="00BF0E5E"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Předmětem této smlouvy je závaz</w:t>
      </w:r>
      <w:r w:rsidR="002A4C34" w:rsidRPr="00437279">
        <w:rPr>
          <w:rFonts w:ascii="Arial" w:hAnsi="Arial" w:cs="Arial"/>
          <w:sz w:val="22"/>
          <w:szCs w:val="22"/>
        </w:rPr>
        <w:t>ek Zhotovitele realizovat pro O</w:t>
      </w:r>
      <w:r w:rsidR="00E776B7" w:rsidRPr="00437279">
        <w:rPr>
          <w:rFonts w:ascii="Arial" w:hAnsi="Arial" w:cs="Arial"/>
          <w:sz w:val="22"/>
          <w:szCs w:val="22"/>
        </w:rPr>
        <w:t xml:space="preserve">bjednatele na základě </w:t>
      </w:r>
      <w:r w:rsidR="00F446FE" w:rsidRPr="00437279">
        <w:rPr>
          <w:rFonts w:ascii="Arial" w:hAnsi="Arial" w:cs="Arial"/>
          <w:sz w:val="22"/>
          <w:szCs w:val="22"/>
        </w:rPr>
        <w:t xml:space="preserve">výběrového </w:t>
      </w:r>
      <w:r w:rsidRPr="00437279">
        <w:rPr>
          <w:rFonts w:ascii="Arial" w:hAnsi="Arial" w:cs="Arial"/>
          <w:sz w:val="22"/>
          <w:szCs w:val="22"/>
        </w:rPr>
        <w:t xml:space="preserve">řízení k zakázce s názvem </w:t>
      </w:r>
      <w:r w:rsidR="00BD6E28" w:rsidRPr="00437279">
        <w:rPr>
          <w:rFonts w:ascii="Arial" w:hAnsi="Arial" w:cs="Arial"/>
          <w:sz w:val="22"/>
          <w:szCs w:val="22"/>
        </w:rPr>
        <w:t>„</w:t>
      </w:r>
      <w:r w:rsidR="00E315F3" w:rsidRPr="00E315F3">
        <w:rPr>
          <w:rFonts w:ascii="Arial" w:hAnsi="Arial" w:cs="Arial"/>
          <w:sz w:val="22"/>
          <w:szCs w:val="22"/>
        </w:rPr>
        <w:t>Autodílna – SAKO Brno, a.s., Černovická 15</w:t>
      </w:r>
      <w:r w:rsidR="00BD6E28" w:rsidRPr="00437279">
        <w:rPr>
          <w:rFonts w:ascii="Arial" w:hAnsi="Arial" w:cs="Arial"/>
          <w:sz w:val="22"/>
          <w:szCs w:val="22"/>
        </w:rPr>
        <w:t>“</w:t>
      </w:r>
      <w:r w:rsidR="005B6B65" w:rsidRPr="00437279">
        <w:rPr>
          <w:rFonts w:ascii="Arial" w:hAnsi="Arial" w:cs="Arial"/>
          <w:sz w:val="22"/>
          <w:szCs w:val="22"/>
        </w:rPr>
        <w:t xml:space="preserve"> </w:t>
      </w:r>
      <w:r w:rsidRPr="00437279">
        <w:rPr>
          <w:rFonts w:ascii="Arial" w:hAnsi="Arial" w:cs="Arial"/>
          <w:sz w:val="22"/>
          <w:szCs w:val="22"/>
        </w:rPr>
        <w:t xml:space="preserve">za podmínek této smlouvy </w:t>
      </w:r>
      <w:r w:rsidR="00624272" w:rsidRPr="00437279">
        <w:rPr>
          <w:rFonts w:ascii="Arial" w:hAnsi="Arial" w:cs="Arial"/>
          <w:sz w:val="22"/>
          <w:szCs w:val="22"/>
        </w:rPr>
        <w:t xml:space="preserve">o </w:t>
      </w:r>
      <w:r w:rsidRPr="00437279">
        <w:rPr>
          <w:rFonts w:ascii="Arial" w:hAnsi="Arial" w:cs="Arial"/>
          <w:sz w:val="22"/>
          <w:szCs w:val="22"/>
        </w:rPr>
        <w:t xml:space="preserve">dílo </w:t>
      </w:r>
      <w:r w:rsidR="00594F25" w:rsidRPr="00437279">
        <w:rPr>
          <w:rFonts w:ascii="Arial" w:hAnsi="Arial" w:cs="Arial"/>
          <w:sz w:val="22"/>
          <w:szCs w:val="22"/>
        </w:rPr>
        <w:t>–</w:t>
      </w:r>
      <w:r w:rsidRPr="00437279">
        <w:rPr>
          <w:rFonts w:ascii="Arial" w:hAnsi="Arial" w:cs="Arial"/>
          <w:sz w:val="22"/>
          <w:szCs w:val="22"/>
        </w:rPr>
        <w:t xml:space="preserve"> </w:t>
      </w:r>
      <w:r w:rsidR="00D73CF7">
        <w:rPr>
          <w:rFonts w:ascii="Arial" w:hAnsi="Arial" w:cs="Arial"/>
          <w:sz w:val="22"/>
          <w:szCs w:val="22"/>
        </w:rPr>
        <w:t>zhotovení trvalé novostavby v areálu Objednatele</w:t>
      </w:r>
      <w:r w:rsidR="00655EFB">
        <w:rPr>
          <w:rFonts w:ascii="Arial" w:hAnsi="Arial" w:cs="Arial"/>
          <w:sz w:val="22"/>
          <w:szCs w:val="22"/>
        </w:rPr>
        <w:t>.</w:t>
      </w:r>
      <w:r w:rsidR="00360457" w:rsidRPr="00437279">
        <w:rPr>
          <w:rFonts w:ascii="Arial" w:hAnsi="Arial" w:cs="Arial"/>
          <w:sz w:val="22"/>
          <w:szCs w:val="22"/>
        </w:rPr>
        <w:t xml:space="preserve"> Rozsah díla </w:t>
      </w:r>
      <w:r w:rsidR="001628CA" w:rsidRPr="00437279">
        <w:rPr>
          <w:rFonts w:ascii="Arial" w:hAnsi="Arial" w:cs="Arial"/>
          <w:sz w:val="22"/>
          <w:szCs w:val="22"/>
        </w:rPr>
        <w:t>je specifikován v této smlouvě a v jejích přílohách.</w:t>
      </w:r>
    </w:p>
    <w:p w14:paraId="2D2DDE2C" w14:textId="1E6E7E0F" w:rsidR="00D47ACB" w:rsidRPr="00437279" w:rsidRDefault="00DE59A6"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Zástupci smluvních stran podepisující tuto smlouvu prohlašují:</w:t>
      </w:r>
    </w:p>
    <w:p w14:paraId="53B10FA8" w14:textId="77777777" w:rsidR="00D47ACB" w:rsidRPr="00437279" w:rsidRDefault="00657824"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a)</w:t>
      </w:r>
      <w:r w:rsidRPr="00437279">
        <w:rPr>
          <w:rFonts w:ascii="Arial" w:hAnsi="Arial" w:cs="Arial"/>
          <w:sz w:val="22"/>
          <w:szCs w:val="22"/>
        </w:rPr>
        <w:tab/>
      </w:r>
      <w:r w:rsidR="00DE59A6" w:rsidRPr="00437279">
        <w:rPr>
          <w:rFonts w:ascii="Arial" w:hAnsi="Arial" w:cs="Arial"/>
          <w:sz w:val="22"/>
          <w:szCs w:val="22"/>
        </w:rPr>
        <w:t>že údaje uvedené v čl. I. této smlouvy (dále jen „identifikační údaje“) a taktéž oprá</w:t>
      </w:r>
      <w:r w:rsidR="00D47ACB" w:rsidRPr="00437279">
        <w:rPr>
          <w:rFonts w:ascii="Arial" w:hAnsi="Arial" w:cs="Arial"/>
          <w:sz w:val="22"/>
          <w:szCs w:val="22"/>
        </w:rPr>
        <w:t xml:space="preserve">vnění </w:t>
      </w:r>
      <w:r w:rsidR="00DE59A6" w:rsidRPr="00437279">
        <w:rPr>
          <w:rFonts w:ascii="Arial" w:hAnsi="Arial" w:cs="Arial"/>
          <w:sz w:val="22"/>
          <w:szCs w:val="22"/>
        </w:rPr>
        <w:t>k podnikání jsou v souladu s právní skut</w:t>
      </w:r>
      <w:r w:rsidR="00597214" w:rsidRPr="00437279">
        <w:rPr>
          <w:rFonts w:ascii="Arial" w:hAnsi="Arial" w:cs="Arial"/>
          <w:sz w:val="22"/>
          <w:szCs w:val="22"/>
        </w:rPr>
        <w:t>ečností v době uzavření smlouvy,</w:t>
      </w:r>
    </w:p>
    <w:p w14:paraId="4AB2796C" w14:textId="11E82895" w:rsidR="00D47ACB" w:rsidRPr="00437279" w:rsidRDefault="00657824" w:rsidP="00437279">
      <w:pPr>
        <w:tabs>
          <w:tab w:val="left" w:pos="1134"/>
        </w:tabs>
        <w:spacing w:after="120"/>
        <w:ind w:left="1134" w:hanging="567"/>
        <w:jc w:val="both"/>
        <w:rPr>
          <w:rFonts w:ascii="Arial" w:hAnsi="Arial" w:cs="Arial"/>
          <w:sz w:val="22"/>
          <w:szCs w:val="22"/>
        </w:rPr>
      </w:pPr>
      <w:r w:rsidRPr="00437279">
        <w:rPr>
          <w:rFonts w:ascii="Arial" w:hAnsi="Arial" w:cs="Arial"/>
          <w:sz w:val="22"/>
          <w:szCs w:val="22"/>
        </w:rPr>
        <w:t>b)</w:t>
      </w:r>
      <w:r w:rsidRPr="00437279">
        <w:rPr>
          <w:rFonts w:ascii="Arial" w:hAnsi="Arial" w:cs="Arial"/>
          <w:sz w:val="22"/>
          <w:szCs w:val="22"/>
        </w:rPr>
        <w:tab/>
      </w:r>
      <w:r w:rsidR="002A4C34" w:rsidRPr="00437279">
        <w:rPr>
          <w:rFonts w:ascii="Arial" w:hAnsi="Arial" w:cs="Arial"/>
          <w:sz w:val="22"/>
          <w:szCs w:val="22"/>
        </w:rPr>
        <w:t>že Z</w:t>
      </w:r>
      <w:r w:rsidR="00DE59A6" w:rsidRPr="00437279">
        <w:rPr>
          <w:rFonts w:ascii="Arial" w:hAnsi="Arial" w:cs="Arial"/>
          <w:sz w:val="22"/>
          <w:szCs w:val="22"/>
        </w:rPr>
        <w:t>hotovitel byl vybrán na základ</w:t>
      </w:r>
      <w:r w:rsidR="002A4C34" w:rsidRPr="00437279">
        <w:rPr>
          <w:rFonts w:ascii="Arial" w:hAnsi="Arial" w:cs="Arial"/>
          <w:sz w:val="22"/>
          <w:szCs w:val="22"/>
        </w:rPr>
        <w:t xml:space="preserve">ě </w:t>
      </w:r>
      <w:r w:rsidR="00F446FE" w:rsidRPr="00437279">
        <w:rPr>
          <w:rFonts w:ascii="Arial" w:hAnsi="Arial" w:cs="Arial"/>
          <w:sz w:val="22"/>
          <w:szCs w:val="22"/>
        </w:rPr>
        <w:t>výběrového</w:t>
      </w:r>
      <w:r w:rsidR="002A4C34" w:rsidRPr="00437279">
        <w:rPr>
          <w:rFonts w:ascii="Arial" w:hAnsi="Arial" w:cs="Arial"/>
          <w:sz w:val="22"/>
          <w:szCs w:val="22"/>
        </w:rPr>
        <w:t xml:space="preserve"> řízení na zakázku O</w:t>
      </w:r>
      <w:r w:rsidR="00DE59A6" w:rsidRPr="00437279">
        <w:rPr>
          <w:rFonts w:ascii="Arial" w:hAnsi="Arial" w:cs="Arial"/>
          <w:sz w:val="22"/>
          <w:szCs w:val="22"/>
        </w:rPr>
        <w:t xml:space="preserve">bjednatele </w:t>
      </w:r>
      <w:r w:rsidR="00BF0E5E" w:rsidRPr="00437279">
        <w:rPr>
          <w:rFonts w:ascii="Arial" w:hAnsi="Arial" w:cs="Arial"/>
          <w:sz w:val="22"/>
          <w:szCs w:val="22"/>
        </w:rPr>
        <w:t xml:space="preserve">s názvem </w:t>
      </w:r>
      <w:r w:rsidR="00BD6E28" w:rsidRPr="00437279">
        <w:rPr>
          <w:rFonts w:ascii="Arial" w:hAnsi="Arial" w:cs="Arial"/>
          <w:b/>
          <w:sz w:val="22"/>
          <w:szCs w:val="22"/>
        </w:rPr>
        <w:t>„</w:t>
      </w:r>
      <w:r w:rsidR="00FA569B" w:rsidRPr="00FA569B">
        <w:rPr>
          <w:rFonts w:ascii="Arial" w:hAnsi="Arial" w:cs="Arial"/>
          <w:b/>
          <w:sz w:val="22"/>
          <w:szCs w:val="22"/>
        </w:rPr>
        <w:t>Stavební úpravy objektů čerpací stanice a myčky vozidel – SAKO Brno, a.s., Černovická 15</w:t>
      </w:r>
      <w:r w:rsidR="00BD6E28" w:rsidRPr="00437279">
        <w:rPr>
          <w:rFonts w:ascii="Arial" w:hAnsi="Arial" w:cs="Arial"/>
          <w:b/>
          <w:sz w:val="22"/>
          <w:szCs w:val="22"/>
        </w:rPr>
        <w:t>“</w:t>
      </w:r>
      <w:r w:rsidR="00655EFB" w:rsidRPr="00655EFB">
        <w:rPr>
          <w:rFonts w:ascii="Arial" w:hAnsi="Arial" w:cs="Arial"/>
          <w:bCs/>
          <w:sz w:val="22"/>
          <w:szCs w:val="22"/>
        </w:rPr>
        <w:t>,</w:t>
      </w:r>
    </w:p>
    <w:p w14:paraId="57BDF916" w14:textId="20270A24" w:rsidR="004425CD" w:rsidRPr="00437279" w:rsidRDefault="00594F25" w:rsidP="00437279">
      <w:pPr>
        <w:tabs>
          <w:tab w:val="left" w:pos="1134"/>
        </w:tabs>
        <w:spacing w:after="120"/>
        <w:ind w:left="1134" w:hanging="567"/>
        <w:jc w:val="both"/>
        <w:rPr>
          <w:rFonts w:ascii="Arial" w:hAnsi="Arial" w:cs="Arial"/>
          <w:sz w:val="22"/>
          <w:szCs w:val="22"/>
        </w:rPr>
      </w:pPr>
      <w:r w:rsidRPr="00437279">
        <w:rPr>
          <w:rFonts w:ascii="Arial" w:hAnsi="Arial" w:cs="Arial"/>
          <w:sz w:val="22"/>
          <w:szCs w:val="22"/>
        </w:rPr>
        <w:t>c)</w:t>
      </w:r>
      <w:r w:rsidR="003A5AF9" w:rsidRPr="00437279">
        <w:rPr>
          <w:rFonts w:ascii="Arial" w:hAnsi="Arial" w:cs="Arial"/>
          <w:sz w:val="22"/>
          <w:szCs w:val="22"/>
        </w:rPr>
        <w:tab/>
      </w:r>
      <w:r w:rsidR="00D97F0C" w:rsidRPr="00437279">
        <w:rPr>
          <w:rFonts w:ascii="Arial" w:hAnsi="Arial" w:cs="Arial"/>
          <w:sz w:val="22"/>
          <w:szCs w:val="22"/>
        </w:rPr>
        <w:t>že podle vnitřních předpisů nebo jiného obdobného předpisu či rozhodnutí orgánu jsou oprávněni podepsat tuto smlouvu a</w:t>
      </w:r>
      <w:r w:rsidR="002A4C34" w:rsidRPr="00437279">
        <w:rPr>
          <w:rFonts w:ascii="Arial" w:hAnsi="Arial" w:cs="Arial"/>
          <w:sz w:val="22"/>
          <w:szCs w:val="22"/>
        </w:rPr>
        <w:t xml:space="preserve"> k platnosti smlouvy ze strany Z</w:t>
      </w:r>
      <w:r w:rsidR="00D97F0C" w:rsidRPr="00437279">
        <w:rPr>
          <w:rFonts w:ascii="Arial" w:hAnsi="Arial" w:cs="Arial"/>
          <w:sz w:val="22"/>
          <w:szCs w:val="22"/>
        </w:rPr>
        <w:t>hotovitele není potřeba podpisu jiné osoby či dal</w:t>
      </w:r>
      <w:r w:rsidR="004B2820" w:rsidRPr="00437279">
        <w:rPr>
          <w:rFonts w:ascii="Arial" w:hAnsi="Arial" w:cs="Arial"/>
          <w:sz w:val="22"/>
          <w:szCs w:val="22"/>
        </w:rPr>
        <w:t>šího právního úkonu.</w:t>
      </w:r>
    </w:p>
    <w:p w14:paraId="0DE2F3BE" w14:textId="093C8848" w:rsidR="009E5F93" w:rsidRPr="00437279" w:rsidRDefault="009E5F93"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se zavazují, že zástupci smluvních stran podepisující tuto Smlouvu změny svých identifikačních údajů písemně oznámí bez prodlení druhé smluvní straně.</w:t>
      </w:r>
      <w:r w:rsidR="00026154" w:rsidRPr="00437279">
        <w:rPr>
          <w:rFonts w:ascii="Arial" w:hAnsi="Arial" w:cs="Arial"/>
          <w:sz w:val="22"/>
          <w:szCs w:val="22"/>
        </w:rPr>
        <w:t xml:space="preserve"> </w:t>
      </w:r>
    </w:p>
    <w:p w14:paraId="56AD7AB1" w14:textId="77777777" w:rsidR="009E5F93" w:rsidRPr="00437279" w:rsidRDefault="009E5F93" w:rsidP="00270C24">
      <w:pPr>
        <w:pStyle w:val="NormlnIMP0"/>
        <w:numPr>
          <w:ilvl w:val="0"/>
          <w:numId w:val="24"/>
        </w:numPr>
        <w:spacing w:after="120" w:line="240" w:lineRule="auto"/>
        <w:ind w:left="1134" w:hanging="567"/>
        <w:jc w:val="both"/>
        <w:rPr>
          <w:rFonts w:ascii="Arial" w:hAnsi="Arial" w:cs="Arial"/>
          <w:sz w:val="22"/>
          <w:szCs w:val="22"/>
        </w:rPr>
      </w:pPr>
      <w:r w:rsidRPr="00437279">
        <w:rPr>
          <w:rFonts w:ascii="Arial" w:hAnsi="Arial" w:cs="Arial"/>
          <w:sz w:val="22"/>
          <w:szCs w:val="22"/>
        </w:rPr>
        <w:t>Písemné oznámení o změně identifikačních údajů</w:t>
      </w:r>
      <w:r w:rsidR="00026154" w:rsidRPr="00437279">
        <w:rPr>
          <w:rFonts w:ascii="Arial" w:hAnsi="Arial" w:cs="Arial"/>
          <w:sz w:val="22"/>
          <w:szCs w:val="22"/>
        </w:rPr>
        <w:t>,</w:t>
      </w:r>
      <w:r w:rsidRPr="00437279">
        <w:rPr>
          <w:rFonts w:ascii="Arial" w:hAnsi="Arial" w:cs="Arial"/>
          <w:sz w:val="22"/>
          <w:szCs w:val="22"/>
        </w:rPr>
        <w:t xml:space="preserve"> a to včetně změny bankovního spojení smluvní strana zašle k</w:t>
      </w:r>
      <w:r w:rsidR="00026154" w:rsidRPr="00437279">
        <w:rPr>
          <w:rFonts w:ascii="Arial" w:hAnsi="Arial" w:cs="Arial"/>
          <w:sz w:val="22"/>
          <w:szCs w:val="22"/>
        </w:rPr>
        <w:t xml:space="preserve"> </w:t>
      </w:r>
      <w:r w:rsidRPr="00437279">
        <w:rPr>
          <w:rFonts w:ascii="Arial" w:hAnsi="Arial" w:cs="Arial"/>
          <w:sz w:val="22"/>
          <w:szCs w:val="22"/>
        </w:rPr>
        <w:t>rukám osoby pověřené zastupováním druhé smluvní strany ve věcech technických.</w:t>
      </w:r>
    </w:p>
    <w:p w14:paraId="5848BAC1" w14:textId="77777777" w:rsidR="009E5F93" w:rsidRPr="00437279" w:rsidRDefault="009E5F93" w:rsidP="00270C24">
      <w:pPr>
        <w:pStyle w:val="NormlnIMP0"/>
        <w:numPr>
          <w:ilvl w:val="0"/>
          <w:numId w:val="24"/>
        </w:numPr>
        <w:spacing w:after="120" w:line="240" w:lineRule="auto"/>
        <w:ind w:left="1134" w:hanging="567"/>
        <w:jc w:val="both"/>
        <w:rPr>
          <w:rFonts w:ascii="Arial" w:hAnsi="Arial" w:cs="Arial"/>
          <w:sz w:val="22"/>
          <w:szCs w:val="22"/>
        </w:rPr>
      </w:pPr>
      <w:r w:rsidRPr="00437279">
        <w:rPr>
          <w:rFonts w:ascii="Arial" w:hAnsi="Arial" w:cs="Arial"/>
          <w:sz w:val="22"/>
          <w:szCs w:val="22"/>
        </w:rPr>
        <w:t xml:space="preserve">Písemné oznámení o změně zástupce smluvní strany, podepisujícího tuto Smlouvu, smluvní strana doloží dokladem o volbě nebo jmenování. </w:t>
      </w:r>
    </w:p>
    <w:p w14:paraId="41AB0D5F" w14:textId="77777777" w:rsidR="004425CD" w:rsidRPr="00437279" w:rsidRDefault="009E5F93" w:rsidP="00270C24">
      <w:pPr>
        <w:pStyle w:val="NormlnIMP0"/>
        <w:numPr>
          <w:ilvl w:val="0"/>
          <w:numId w:val="24"/>
        </w:numPr>
        <w:spacing w:after="120" w:line="240" w:lineRule="auto"/>
        <w:ind w:left="1134" w:hanging="567"/>
        <w:jc w:val="both"/>
        <w:rPr>
          <w:rFonts w:ascii="Arial" w:hAnsi="Arial" w:cs="Arial"/>
          <w:sz w:val="22"/>
          <w:szCs w:val="22"/>
        </w:rPr>
      </w:pPr>
      <w:r w:rsidRPr="00437279">
        <w:rPr>
          <w:rFonts w:ascii="Arial" w:hAnsi="Arial" w:cs="Arial"/>
          <w:sz w:val="22"/>
          <w:szCs w:val="22"/>
        </w:rPr>
        <w:t>V písemném oznámení smluvní strana vždy uvede odkaz na číslo smlouvy a datum účinnosti oznamované změny.</w:t>
      </w:r>
    </w:p>
    <w:p w14:paraId="01C2BC66" w14:textId="68F3ECBF" w:rsidR="004425CD" w:rsidRPr="00437279" w:rsidRDefault="00D97F0C"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Zhotovitel je povinen být pojištěn proti škodám způsobeným jeho činností </w:t>
      </w:r>
      <w:r w:rsidR="002A4C34" w:rsidRPr="00437279">
        <w:rPr>
          <w:rFonts w:ascii="Arial" w:hAnsi="Arial" w:cs="Arial"/>
          <w:sz w:val="22"/>
          <w:szCs w:val="22"/>
        </w:rPr>
        <w:t>včetně možných škod pracovníků Z</w:t>
      </w:r>
      <w:r w:rsidRPr="00437279">
        <w:rPr>
          <w:rFonts w:ascii="Arial" w:hAnsi="Arial" w:cs="Arial"/>
          <w:sz w:val="22"/>
          <w:szCs w:val="22"/>
        </w:rPr>
        <w:t>hotovitele (pojištění odpovědnosti za škodu způsobenou dodavatelem</w:t>
      </w:r>
      <w:r w:rsidR="00940495" w:rsidRPr="00437279">
        <w:rPr>
          <w:rFonts w:ascii="Arial" w:hAnsi="Arial" w:cs="Arial"/>
          <w:sz w:val="22"/>
          <w:szCs w:val="22"/>
        </w:rPr>
        <w:t xml:space="preserve">), a to nejméně </w:t>
      </w:r>
      <w:r w:rsidR="003A191F" w:rsidRPr="00437279">
        <w:rPr>
          <w:rFonts w:ascii="Arial" w:hAnsi="Arial" w:cs="Arial"/>
          <w:sz w:val="22"/>
          <w:szCs w:val="22"/>
        </w:rPr>
        <w:t>ve výši ceny díla v Kč bez DPH sjednané v</w:t>
      </w:r>
      <w:r w:rsidR="00F26185" w:rsidRPr="00437279">
        <w:rPr>
          <w:rFonts w:ascii="Arial" w:hAnsi="Arial" w:cs="Arial"/>
          <w:sz w:val="22"/>
          <w:szCs w:val="22"/>
        </w:rPr>
        <w:t> článku VII této</w:t>
      </w:r>
      <w:r w:rsidR="003A191F" w:rsidRPr="00437279">
        <w:rPr>
          <w:rFonts w:ascii="Arial" w:hAnsi="Arial" w:cs="Arial"/>
          <w:sz w:val="22"/>
          <w:szCs w:val="22"/>
        </w:rPr>
        <w:t xml:space="preserve"> </w:t>
      </w:r>
      <w:r w:rsidR="00F26185" w:rsidRPr="00437279">
        <w:rPr>
          <w:rFonts w:ascii="Arial" w:hAnsi="Arial" w:cs="Arial"/>
          <w:sz w:val="22"/>
          <w:szCs w:val="22"/>
        </w:rPr>
        <w:t xml:space="preserve">smlouvy </w:t>
      </w:r>
      <w:r w:rsidR="003A191F" w:rsidRPr="00437279">
        <w:rPr>
          <w:rFonts w:ascii="Arial" w:hAnsi="Arial" w:cs="Arial"/>
          <w:sz w:val="22"/>
          <w:szCs w:val="22"/>
        </w:rPr>
        <w:t>o dílo, coby minimálního limitu pojistné částky</w:t>
      </w:r>
      <w:r w:rsidRPr="00437279">
        <w:rPr>
          <w:rFonts w:ascii="Arial" w:hAnsi="Arial" w:cs="Arial"/>
          <w:sz w:val="22"/>
          <w:szCs w:val="22"/>
        </w:rPr>
        <w:t xml:space="preserve">. </w:t>
      </w:r>
      <w:r w:rsidR="00D73CF7">
        <w:rPr>
          <w:rFonts w:ascii="Arial" w:hAnsi="Arial" w:cs="Arial"/>
          <w:sz w:val="22"/>
          <w:szCs w:val="22"/>
        </w:rPr>
        <w:t>D</w:t>
      </w:r>
      <w:r w:rsidRPr="00437279">
        <w:rPr>
          <w:rFonts w:ascii="Arial" w:hAnsi="Arial" w:cs="Arial"/>
          <w:sz w:val="22"/>
          <w:szCs w:val="22"/>
        </w:rPr>
        <w:t>oklady o</w:t>
      </w:r>
      <w:r w:rsidR="006B6BCE" w:rsidRPr="00437279">
        <w:rPr>
          <w:rFonts w:ascii="Arial" w:hAnsi="Arial" w:cs="Arial"/>
          <w:sz w:val="22"/>
          <w:szCs w:val="22"/>
        </w:rPr>
        <w:t> </w:t>
      </w:r>
      <w:r w:rsidRPr="00437279">
        <w:rPr>
          <w:rFonts w:ascii="Arial" w:hAnsi="Arial" w:cs="Arial"/>
          <w:sz w:val="22"/>
          <w:szCs w:val="22"/>
        </w:rPr>
        <w:t>pojištění je Zhotovitel povinen na požádání Objednateli předložit. Pojistná smlouva, jejímž předmětem je platné a účinné pojištění odpovědnosti za škodu způsobenou dodavatelem třetí osobě musí být udržována v platnosti po celou dobu provádění d</w:t>
      </w:r>
      <w:r w:rsidR="002A4C34" w:rsidRPr="00437279">
        <w:rPr>
          <w:rFonts w:ascii="Arial" w:hAnsi="Arial" w:cs="Arial"/>
          <w:sz w:val="22"/>
          <w:szCs w:val="22"/>
        </w:rPr>
        <w:t>íla. Náklady na pojištění nese Z</w:t>
      </w:r>
      <w:r w:rsidRPr="00437279">
        <w:rPr>
          <w:rFonts w:ascii="Arial" w:hAnsi="Arial" w:cs="Arial"/>
          <w:sz w:val="22"/>
          <w:szCs w:val="22"/>
        </w:rPr>
        <w:t>hotovitel a má je zahrnuty ve sjednané ceně.</w:t>
      </w:r>
    </w:p>
    <w:p w14:paraId="39E63E72" w14:textId="5A2CBFB1" w:rsidR="00D8758B" w:rsidRPr="00437279" w:rsidRDefault="00881342" w:rsidP="00437279">
      <w:pPr>
        <w:pStyle w:val="NormlnIMP0"/>
        <w:numPr>
          <w:ilvl w:val="0"/>
          <w:numId w:val="2"/>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w:t>
      </w:r>
      <w:r w:rsidR="00F94B98" w:rsidRPr="00437279">
        <w:rPr>
          <w:rFonts w:ascii="Arial" w:hAnsi="Arial" w:cs="Arial"/>
          <w:sz w:val="22"/>
          <w:szCs w:val="22"/>
        </w:rPr>
        <w:t>hotovitel výslovně prohlašuje</w:t>
      </w:r>
      <w:r w:rsidR="00D8758B" w:rsidRPr="00437279">
        <w:rPr>
          <w:rFonts w:ascii="Arial" w:hAnsi="Arial" w:cs="Arial"/>
          <w:sz w:val="22"/>
          <w:szCs w:val="22"/>
        </w:rPr>
        <w:t xml:space="preserve">: </w:t>
      </w:r>
    </w:p>
    <w:p w14:paraId="50F6696A" w14:textId="77777777" w:rsidR="00D8758B" w:rsidRPr="00437279" w:rsidRDefault="00D8758B" w:rsidP="00437279">
      <w:pPr>
        <w:pStyle w:val="NormlnIMP0"/>
        <w:numPr>
          <w:ilvl w:val="1"/>
          <w:numId w:val="2"/>
        </w:numPr>
        <w:tabs>
          <w:tab w:val="clear" w:pos="1440"/>
        </w:tabs>
        <w:spacing w:after="120" w:line="240" w:lineRule="auto"/>
        <w:ind w:left="1134" w:hanging="567"/>
        <w:jc w:val="both"/>
        <w:rPr>
          <w:rFonts w:ascii="Arial" w:hAnsi="Arial" w:cs="Arial"/>
          <w:sz w:val="22"/>
          <w:szCs w:val="22"/>
        </w:rPr>
      </w:pPr>
      <w:r w:rsidRPr="00437279">
        <w:rPr>
          <w:rFonts w:ascii="Arial" w:hAnsi="Arial" w:cs="Arial"/>
          <w:sz w:val="22"/>
          <w:szCs w:val="22"/>
        </w:rPr>
        <w:t>že je odborně způsobilý k zajištění předmětu plnění podle této smlouvy,</w:t>
      </w:r>
    </w:p>
    <w:p w14:paraId="1836E4B9" w14:textId="47F64518" w:rsidR="00D8758B" w:rsidRPr="00437279" w:rsidRDefault="00D8758B" w:rsidP="00437279">
      <w:pPr>
        <w:pStyle w:val="NormlnIMP0"/>
        <w:numPr>
          <w:ilvl w:val="1"/>
          <w:numId w:val="2"/>
        </w:numPr>
        <w:tabs>
          <w:tab w:val="clear" w:pos="1440"/>
        </w:tabs>
        <w:spacing w:after="120" w:line="240" w:lineRule="auto"/>
        <w:ind w:left="1134" w:hanging="567"/>
        <w:jc w:val="both"/>
        <w:rPr>
          <w:rFonts w:ascii="Arial" w:hAnsi="Arial" w:cs="Arial"/>
          <w:sz w:val="22"/>
          <w:szCs w:val="22"/>
        </w:rPr>
      </w:pPr>
      <w:r w:rsidRPr="00437279">
        <w:rPr>
          <w:rFonts w:ascii="Arial" w:hAnsi="Arial" w:cs="Arial"/>
          <w:sz w:val="22"/>
          <w:szCs w:val="22"/>
        </w:rPr>
        <w:t>že se řádně seznámil s projektovou dokumentací stavby</w:t>
      </w:r>
      <w:r w:rsidR="00594F25" w:rsidRPr="00437279">
        <w:rPr>
          <w:rFonts w:ascii="Arial" w:hAnsi="Arial" w:cs="Arial"/>
          <w:sz w:val="22"/>
          <w:szCs w:val="22"/>
        </w:rPr>
        <w:t xml:space="preserve"> </w:t>
      </w:r>
      <w:r w:rsidR="00F05C53" w:rsidRPr="00437279">
        <w:rPr>
          <w:rFonts w:ascii="Arial" w:hAnsi="Arial" w:cs="Arial"/>
          <w:sz w:val="22"/>
          <w:szCs w:val="22"/>
        </w:rPr>
        <w:t>(specifikovanou v</w:t>
      </w:r>
      <w:r w:rsidR="00B76E1D" w:rsidRPr="00437279">
        <w:rPr>
          <w:rFonts w:ascii="Arial" w:hAnsi="Arial" w:cs="Arial"/>
          <w:sz w:val="22"/>
          <w:szCs w:val="22"/>
        </w:rPr>
        <w:t> čl.</w:t>
      </w:r>
      <w:r w:rsidR="00C34BC2" w:rsidRPr="00437279">
        <w:rPr>
          <w:rFonts w:ascii="Arial" w:hAnsi="Arial" w:cs="Arial"/>
          <w:sz w:val="22"/>
          <w:szCs w:val="22"/>
        </w:rPr>
        <w:t xml:space="preserve"> III. odst. </w:t>
      </w:r>
      <w:r w:rsidR="00FF2BCF" w:rsidRPr="00437279">
        <w:rPr>
          <w:rFonts w:ascii="Arial" w:hAnsi="Arial" w:cs="Arial"/>
          <w:sz w:val="22"/>
          <w:szCs w:val="22"/>
        </w:rPr>
        <w:t xml:space="preserve">1. bod 1.1. této smlouvy, resp. </w:t>
      </w:r>
      <w:r w:rsidR="00B76E1D" w:rsidRPr="00437279">
        <w:rPr>
          <w:rFonts w:ascii="Arial" w:hAnsi="Arial" w:cs="Arial"/>
          <w:sz w:val="22"/>
          <w:szCs w:val="22"/>
        </w:rPr>
        <w:t xml:space="preserve">XX. odst. 5 této smlouvy) </w:t>
      </w:r>
      <w:r w:rsidR="00D44C20" w:rsidRPr="00437279">
        <w:rPr>
          <w:rFonts w:ascii="Arial" w:hAnsi="Arial" w:cs="Arial"/>
          <w:sz w:val="22"/>
          <w:szCs w:val="22"/>
        </w:rPr>
        <w:t xml:space="preserve">a výkazem výměr, přičemž svým podpisem na této smlouvě stvrzuje, že k těmto dokumentům nemá </w:t>
      </w:r>
      <w:r w:rsidR="00D44C20" w:rsidRPr="00437279">
        <w:rPr>
          <w:rFonts w:ascii="Arial" w:hAnsi="Arial" w:cs="Arial"/>
          <w:sz w:val="22"/>
          <w:szCs w:val="22"/>
        </w:rPr>
        <w:lastRenderedPageBreak/>
        <w:t>žádné výhrady, jsou mu zcela jasné a srozumitelné a neshledal v nich žádné rozdíly, na které</w:t>
      </w:r>
      <w:r w:rsidR="00D97F0C" w:rsidRPr="00437279">
        <w:rPr>
          <w:rFonts w:ascii="Arial" w:hAnsi="Arial" w:cs="Arial"/>
          <w:sz w:val="22"/>
          <w:szCs w:val="22"/>
        </w:rPr>
        <w:t xml:space="preserve"> by musel objednatele upozornit,</w:t>
      </w:r>
    </w:p>
    <w:p w14:paraId="08EC1DFC" w14:textId="77777777" w:rsidR="004425CD" w:rsidRPr="00437279" w:rsidRDefault="00D97F0C" w:rsidP="00437279">
      <w:pPr>
        <w:pStyle w:val="NormlnIMP0"/>
        <w:numPr>
          <w:ilvl w:val="1"/>
          <w:numId w:val="2"/>
        </w:numPr>
        <w:tabs>
          <w:tab w:val="clear" w:pos="1440"/>
        </w:tabs>
        <w:spacing w:after="120" w:line="240" w:lineRule="auto"/>
        <w:ind w:left="1134" w:hanging="567"/>
        <w:jc w:val="both"/>
        <w:rPr>
          <w:rFonts w:ascii="Arial" w:hAnsi="Arial" w:cs="Arial"/>
          <w:sz w:val="22"/>
          <w:szCs w:val="22"/>
        </w:rPr>
      </w:pPr>
      <w:r w:rsidRPr="00437279">
        <w:rPr>
          <w:rFonts w:ascii="Arial" w:hAnsi="Arial" w:cs="Arial"/>
          <w:sz w:val="22"/>
          <w:szCs w:val="22"/>
        </w:rPr>
        <w:t>že se řádně seznámil s místem realizace díl</w:t>
      </w:r>
      <w:r w:rsidR="00821627" w:rsidRPr="00437279">
        <w:rPr>
          <w:rFonts w:ascii="Arial" w:hAnsi="Arial" w:cs="Arial"/>
          <w:sz w:val="22"/>
          <w:szCs w:val="22"/>
        </w:rPr>
        <w:t>a a se všemi dalšími požadavky O</w:t>
      </w:r>
      <w:r w:rsidRPr="00437279">
        <w:rPr>
          <w:rFonts w:ascii="Arial" w:hAnsi="Arial" w:cs="Arial"/>
          <w:sz w:val="22"/>
          <w:szCs w:val="22"/>
        </w:rPr>
        <w:t>bjednatele uv</w:t>
      </w:r>
      <w:r w:rsidR="0037139E" w:rsidRPr="00437279">
        <w:rPr>
          <w:rFonts w:ascii="Arial" w:hAnsi="Arial" w:cs="Arial"/>
          <w:sz w:val="22"/>
          <w:szCs w:val="22"/>
        </w:rPr>
        <w:t>edenými v zadávacích podmínkách</w:t>
      </w:r>
      <w:r w:rsidR="00F26185" w:rsidRPr="00437279">
        <w:rPr>
          <w:rFonts w:ascii="Arial" w:hAnsi="Arial" w:cs="Arial"/>
          <w:sz w:val="22"/>
          <w:szCs w:val="22"/>
        </w:rPr>
        <w:t>.</w:t>
      </w:r>
    </w:p>
    <w:p w14:paraId="53B2F2F6" w14:textId="3606FAF9" w:rsidR="00466470" w:rsidRPr="00437279" w:rsidRDefault="00466470" w:rsidP="009000BC">
      <w:pPr>
        <w:pStyle w:val="NormlnIMP0"/>
        <w:spacing w:after="120" w:line="240" w:lineRule="auto"/>
        <w:ind w:left="567"/>
        <w:jc w:val="both"/>
        <w:rPr>
          <w:rFonts w:ascii="Arial" w:hAnsi="Arial" w:cs="Arial"/>
          <w:sz w:val="22"/>
          <w:szCs w:val="22"/>
        </w:rPr>
      </w:pPr>
    </w:p>
    <w:p w14:paraId="131FB331" w14:textId="77777777" w:rsidR="00D55D4D" w:rsidRPr="00437279" w:rsidRDefault="00D55D4D" w:rsidP="00437279">
      <w:pPr>
        <w:pStyle w:val="NormlnIMP0"/>
        <w:keepNext/>
        <w:spacing w:after="120" w:line="240" w:lineRule="auto"/>
        <w:jc w:val="center"/>
        <w:outlineLvl w:val="0"/>
        <w:rPr>
          <w:rFonts w:ascii="Arial" w:hAnsi="Arial" w:cs="Arial"/>
          <w:b/>
          <w:color w:val="000000"/>
          <w:sz w:val="22"/>
          <w:szCs w:val="22"/>
        </w:rPr>
      </w:pPr>
      <w:r w:rsidRPr="00437279">
        <w:rPr>
          <w:rFonts w:ascii="Arial" w:hAnsi="Arial" w:cs="Arial"/>
          <w:b/>
          <w:sz w:val="22"/>
          <w:szCs w:val="22"/>
        </w:rPr>
        <w:t>III</w:t>
      </w:r>
      <w:r w:rsidR="00654BD2" w:rsidRPr="00437279">
        <w:rPr>
          <w:rFonts w:ascii="Arial" w:hAnsi="Arial" w:cs="Arial"/>
          <w:b/>
          <w:color w:val="000000"/>
          <w:sz w:val="22"/>
          <w:szCs w:val="22"/>
        </w:rPr>
        <w:t>.</w:t>
      </w:r>
    </w:p>
    <w:p w14:paraId="653C863F" w14:textId="52318AD5" w:rsidR="00F8262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Předmět smlouvy</w:t>
      </w:r>
    </w:p>
    <w:p w14:paraId="5DF6FA4C" w14:textId="4C5BDC4C" w:rsidR="000104DA" w:rsidRPr="00437279" w:rsidRDefault="00D55D4D"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color w:val="0000FF"/>
          <w:sz w:val="22"/>
          <w:szCs w:val="22"/>
        </w:rPr>
      </w:pPr>
      <w:r w:rsidRPr="00437279">
        <w:rPr>
          <w:rFonts w:ascii="Arial" w:hAnsi="Arial" w:cs="Arial"/>
          <w:sz w:val="22"/>
          <w:szCs w:val="22"/>
        </w:rPr>
        <w:t>Zhotovitel</w:t>
      </w:r>
      <w:r w:rsidR="00055959" w:rsidRPr="00437279">
        <w:rPr>
          <w:rFonts w:ascii="Arial" w:hAnsi="Arial" w:cs="Arial"/>
          <w:sz w:val="22"/>
          <w:szCs w:val="22"/>
        </w:rPr>
        <w:t xml:space="preserve"> se zavazuje ke zhotovení díla</w:t>
      </w:r>
      <w:r w:rsidR="009C3464" w:rsidRPr="00437279">
        <w:rPr>
          <w:rFonts w:ascii="Arial" w:hAnsi="Arial" w:cs="Arial"/>
          <w:sz w:val="22"/>
          <w:szCs w:val="22"/>
        </w:rPr>
        <w:t xml:space="preserve"> </w:t>
      </w:r>
      <w:r w:rsidR="003F5E08" w:rsidRPr="00437279">
        <w:rPr>
          <w:rFonts w:ascii="Arial" w:hAnsi="Arial" w:cs="Arial"/>
          <w:b/>
          <w:sz w:val="22"/>
          <w:szCs w:val="22"/>
        </w:rPr>
        <w:t>„</w:t>
      </w:r>
      <w:r w:rsidR="00FA569B" w:rsidRPr="00FA569B">
        <w:rPr>
          <w:rFonts w:ascii="Arial" w:hAnsi="Arial" w:cs="Arial"/>
          <w:b/>
          <w:sz w:val="22"/>
          <w:szCs w:val="22"/>
        </w:rPr>
        <w:t>Stavební úpravy objektů čerpací stanice a myčky vozidel – SAKO Brno, a.s., Černovická 15</w:t>
      </w:r>
      <w:r w:rsidR="003F5E08" w:rsidRPr="00437279">
        <w:rPr>
          <w:rFonts w:ascii="Arial" w:hAnsi="Arial" w:cs="Arial"/>
          <w:b/>
          <w:sz w:val="22"/>
          <w:szCs w:val="22"/>
        </w:rPr>
        <w:t>“</w:t>
      </w:r>
      <w:r w:rsidR="00B10C44" w:rsidRPr="00437279">
        <w:rPr>
          <w:rFonts w:ascii="Arial" w:hAnsi="Arial" w:cs="Arial"/>
          <w:sz w:val="22"/>
          <w:szCs w:val="22"/>
        </w:rPr>
        <w:t xml:space="preserve"> </w:t>
      </w:r>
      <w:r w:rsidR="00BE3709" w:rsidRPr="00437279">
        <w:rPr>
          <w:rFonts w:ascii="Arial" w:hAnsi="Arial" w:cs="Arial"/>
          <w:sz w:val="22"/>
          <w:szCs w:val="22"/>
        </w:rPr>
        <w:t>(dále též „stavba“ nebo „dílo“)</w:t>
      </w:r>
      <w:r w:rsidR="00311B3B" w:rsidRPr="00437279">
        <w:rPr>
          <w:rFonts w:ascii="Arial" w:hAnsi="Arial" w:cs="Arial"/>
          <w:sz w:val="22"/>
          <w:szCs w:val="22"/>
        </w:rPr>
        <w:t>,</w:t>
      </w:r>
      <w:r w:rsidR="00055959" w:rsidRPr="00437279">
        <w:rPr>
          <w:rFonts w:ascii="Arial" w:hAnsi="Arial" w:cs="Arial"/>
          <w:sz w:val="22"/>
          <w:szCs w:val="22"/>
        </w:rPr>
        <w:t xml:space="preserve"> </w:t>
      </w:r>
      <w:r w:rsidRPr="00437279">
        <w:rPr>
          <w:rFonts w:ascii="Arial" w:hAnsi="Arial" w:cs="Arial"/>
          <w:sz w:val="22"/>
          <w:szCs w:val="22"/>
        </w:rPr>
        <w:t>v</w:t>
      </w:r>
      <w:r w:rsidR="00B10C44" w:rsidRPr="00437279">
        <w:rPr>
          <w:rFonts w:ascii="Arial" w:hAnsi="Arial" w:cs="Arial"/>
          <w:sz w:val="22"/>
          <w:szCs w:val="22"/>
        </w:rPr>
        <w:t> </w:t>
      </w:r>
      <w:r w:rsidRPr="00437279">
        <w:rPr>
          <w:rFonts w:ascii="Arial" w:hAnsi="Arial" w:cs="Arial"/>
          <w:sz w:val="22"/>
          <w:szCs w:val="22"/>
        </w:rPr>
        <w:t>rozsahu podle:</w:t>
      </w:r>
      <w:r w:rsidR="000104DA" w:rsidRPr="00437279">
        <w:rPr>
          <w:rFonts w:ascii="Arial" w:hAnsi="Arial" w:cs="Arial"/>
          <w:sz w:val="22"/>
          <w:szCs w:val="22"/>
        </w:rPr>
        <w:t xml:space="preserve"> </w:t>
      </w:r>
    </w:p>
    <w:p w14:paraId="66ED2686" w14:textId="1268996A" w:rsidR="001628CA" w:rsidRDefault="00FA569B" w:rsidP="00437279">
      <w:pPr>
        <w:numPr>
          <w:ilvl w:val="1"/>
          <w:numId w:val="3"/>
        </w:numPr>
        <w:tabs>
          <w:tab w:val="clear" w:pos="420"/>
          <w:tab w:val="left" w:pos="0"/>
          <w:tab w:val="num" w:pos="1134"/>
        </w:tabs>
        <w:spacing w:after="120"/>
        <w:ind w:left="1134" w:hanging="567"/>
        <w:jc w:val="both"/>
        <w:rPr>
          <w:rFonts w:ascii="Arial" w:hAnsi="Arial" w:cs="Arial"/>
          <w:sz w:val="22"/>
          <w:szCs w:val="22"/>
        </w:rPr>
      </w:pPr>
      <w:r>
        <w:rPr>
          <w:rFonts w:ascii="Arial" w:hAnsi="Arial" w:cs="Arial"/>
          <w:sz w:val="22"/>
          <w:szCs w:val="22"/>
        </w:rPr>
        <w:t>projektové dokumentace, která tvoří přílohu č. 1 této smlouvy</w:t>
      </w:r>
      <w:r w:rsidR="001628CA" w:rsidRPr="00437279">
        <w:rPr>
          <w:rFonts w:ascii="Arial" w:hAnsi="Arial" w:cs="Arial"/>
          <w:sz w:val="22"/>
          <w:szCs w:val="22"/>
        </w:rPr>
        <w:t>;</w:t>
      </w:r>
      <w:r>
        <w:rPr>
          <w:rFonts w:ascii="Arial" w:hAnsi="Arial" w:cs="Arial"/>
          <w:sz w:val="22"/>
          <w:szCs w:val="22"/>
        </w:rPr>
        <w:t xml:space="preserve"> včetně</w:t>
      </w:r>
    </w:p>
    <w:p w14:paraId="0AE0E0B1" w14:textId="2EA8FA0E" w:rsidR="00FA569B" w:rsidRDefault="00FA569B" w:rsidP="00FA569B">
      <w:pPr>
        <w:numPr>
          <w:ilvl w:val="2"/>
          <w:numId w:val="3"/>
        </w:numPr>
        <w:tabs>
          <w:tab w:val="clear" w:pos="1004"/>
          <w:tab w:val="left" w:pos="0"/>
        </w:tabs>
        <w:spacing w:after="120"/>
        <w:ind w:left="1701"/>
        <w:jc w:val="both"/>
        <w:rPr>
          <w:rFonts w:ascii="Arial" w:hAnsi="Arial" w:cs="Arial"/>
          <w:sz w:val="22"/>
          <w:szCs w:val="22"/>
        </w:rPr>
      </w:pPr>
      <w:r>
        <w:rPr>
          <w:rFonts w:ascii="Arial" w:hAnsi="Arial" w:cs="Arial"/>
          <w:sz w:val="22"/>
          <w:szCs w:val="22"/>
        </w:rPr>
        <w:t>včetně DOSS (součástí přílohy č. 1) a</w:t>
      </w:r>
    </w:p>
    <w:p w14:paraId="113E6478" w14:textId="31A58135" w:rsidR="00FA569B" w:rsidRDefault="00FA569B" w:rsidP="00FA569B">
      <w:pPr>
        <w:numPr>
          <w:ilvl w:val="2"/>
          <w:numId w:val="3"/>
        </w:numPr>
        <w:tabs>
          <w:tab w:val="clear" w:pos="1004"/>
          <w:tab w:val="left" w:pos="0"/>
        </w:tabs>
        <w:spacing w:after="120"/>
        <w:ind w:left="1701"/>
        <w:jc w:val="both"/>
        <w:rPr>
          <w:rFonts w:ascii="Arial" w:hAnsi="Arial" w:cs="Arial"/>
          <w:sz w:val="22"/>
          <w:szCs w:val="22"/>
        </w:rPr>
      </w:pPr>
      <w:r>
        <w:rPr>
          <w:rFonts w:ascii="Arial" w:hAnsi="Arial" w:cs="Arial"/>
          <w:sz w:val="22"/>
          <w:szCs w:val="22"/>
        </w:rPr>
        <w:t>rozhodnutí společné povolení (součástí přílohy č. 1).</w:t>
      </w:r>
    </w:p>
    <w:p w14:paraId="1CE1FB7E" w14:textId="66F2C8D7" w:rsidR="00157763" w:rsidRPr="00437279" w:rsidRDefault="00D55D4D" w:rsidP="00437279">
      <w:pPr>
        <w:numPr>
          <w:ilvl w:val="1"/>
          <w:numId w:val="3"/>
        </w:numPr>
        <w:tabs>
          <w:tab w:val="clear" w:pos="420"/>
          <w:tab w:val="left" w:pos="0"/>
          <w:tab w:val="num" w:pos="1134"/>
        </w:tabs>
        <w:spacing w:after="120"/>
        <w:ind w:left="1134" w:hanging="567"/>
        <w:jc w:val="both"/>
        <w:rPr>
          <w:rFonts w:ascii="Arial" w:hAnsi="Arial" w:cs="Arial"/>
          <w:sz w:val="22"/>
          <w:szCs w:val="22"/>
        </w:rPr>
      </w:pPr>
      <w:r w:rsidRPr="00437279">
        <w:rPr>
          <w:rFonts w:ascii="Arial" w:hAnsi="Arial" w:cs="Arial"/>
          <w:sz w:val="22"/>
          <w:szCs w:val="22"/>
        </w:rPr>
        <w:t>obchodních podmínek stanovených touto smlouvou o dílo</w:t>
      </w:r>
      <w:r w:rsidR="00395010" w:rsidRPr="00437279">
        <w:rPr>
          <w:rFonts w:ascii="Arial" w:hAnsi="Arial" w:cs="Arial"/>
          <w:sz w:val="22"/>
          <w:szCs w:val="22"/>
        </w:rPr>
        <w:t>, z</w:t>
      </w:r>
      <w:r w:rsidR="0037139E" w:rsidRPr="00437279">
        <w:rPr>
          <w:rFonts w:ascii="Arial" w:hAnsi="Arial" w:cs="Arial"/>
          <w:sz w:val="22"/>
          <w:szCs w:val="22"/>
        </w:rPr>
        <w:t>adávací dokumentací a nabídkou Z</w:t>
      </w:r>
      <w:r w:rsidR="00395010" w:rsidRPr="00437279">
        <w:rPr>
          <w:rFonts w:ascii="Arial" w:hAnsi="Arial" w:cs="Arial"/>
          <w:sz w:val="22"/>
          <w:szCs w:val="22"/>
        </w:rPr>
        <w:t xml:space="preserve">hotovitele do </w:t>
      </w:r>
      <w:r w:rsidR="00F446FE" w:rsidRPr="00437279">
        <w:rPr>
          <w:rFonts w:ascii="Arial" w:hAnsi="Arial" w:cs="Arial"/>
          <w:sz w:val="22"/>
          <w:szCs w:val="22"/>
        </w:rPr>
        <w:t>výběrového</w:t>
      </w:r>
      <w:r w:rsidR="00395010" w:rsidRPr="00437279">
        <w:rPr>
          <w:rFonts w:ascii="Arial" w:hAnsi="Arial" w:cs="Arial"/>
          <w:sz w:val="22"/>
          <w:szCs w:val="22"/>
        </w:rPr>
        <w:t xml:space="preserve"> řízení</w:t>
      </w:r>
      <w:r w:rsidR="003A68C7" w:rsidRPr="00437279">
        <w:rPr>
          <w:rFonts w:ascii="Arial" w:hAnsi="Arial" w:cs="Arial"/>
          <w:sz w:val="22"/>
          <w:szCs w:val="22"/>
        </w:rPr>
        <w:t>;</w:t>
      </w:r>
    </w:p>
    <w:p w14:paraId="723FDC2C" w14:textId="145D1637" w:rsidR="004425CD" w:rsidRPr="00437279" w:rsidRDefault="0068074F" w:rsidP="00437279">
      <w:pPr>
        <w:numPr>
          <w:ilvl w:val="1"/>
          <w:numId w:val="3"/>
        </w:numPr>
        <w:tabs>
          <w:tab w:val="clear" w:pos="420"/>
          <w:tab w:val="left" w:pos="0"/>
          <w:tab w:val="num" w:pos="1134"/>
        </w:tabs>
        <w:spacing w:after="120"/>
        <w:ind w:left="1134" w:hanging="567"/>
        <w:jc w:val="both"/>
        <w:rPr>
          <w:rFonts w:ascii="Arial" w:hAnsi="Arial" w:cs="Arial"/>
          <w:sz w:val="22"/>
          <w:szCs w:val="22"/>
        </w:rPr>
      </w:pPr>
      <w:r w:rsidRPr="00437279">
        <w:rPr>
          <w:rFonts w:ascii="Arial" w:hAnsi="Arial" w:cs="Arial"/>
          <w:sz w:val="22"/>
          <w:szCs w:val="22"/>
        </w:rPr>
        <w:t xml:space="preserve">podmínek pro realizaci stavby, vyplývajících z vyjádření správců </w:t>
      </w:r>
      <w:r w:rsidR="00881342" w:rsidRPr="00437279">
        <w:rPr>
          <w:rFonts w:ascii="Arial" w:hAnsi="Arial" w:cs="Arial"/>
          <w:sz w:val="22"/>
          <w:szCs w:val="22"/>
        </w:rPr>
        <w:t xml:space="preserve">stávajících inženýrských </w:t>
      </w:r>
      <w:r w:rsidRPr="00437279">
        <w:rPr>
          <w:rFonts w:ascii="Arial" w:hAnsi="Arial" w:cs="Arial"/>
          <w:sz w:val="22"/>
          <w:szCs w:val="22"/>
        </w:rPr>
        <w:t>sítí a zařízení dotčených stavbou a z ujednání podle uzavřených smluvních vztahů</w:t>
      </w:r>
      <w:r w:rsidR="00FA569B">
        <w:rPr>
          <w:rFonts w:ascii="Arial" w:hAnsi="Arial" w:cs="Arial"/>
          <w:sz w:val="22"/>
          <w:szCs w:val="22"/>
        </w:rPr>
        <w:t xml:space="preserve"> (součástí přílohy č. 1)</w:t>
      </w:r>
      <w:r w:rsidR="00466470" w:rsidRPr="00437279">
        <w:rPr>
          <w:rFonts w:ascii="Arial" w:hAnsi="Arial" w:cs="Arial"/>
          <w:sz w:val="22"/>
          <w:szCs w:val="22"/>
        </w:rPr>
        <w:t xml:space="preserve">. </w:t>
      </w:r>
    </w:p>
    <w:p w14:paraId="5751F72F" w14:textId="77777777" w:rsidR="004425CD" w:rsidRPr="00437279" w:rsidRDefault="00D97F0C"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jako součást realizace díla</w:t>
      </w:r>
      <w:r w:rsidR="00D55D4D" w:rsidRPr="00437279">
        <w:rPr>
          <w:rFonts w:ascii="Arial" w:hAnsi="Arial" w:cs="Arial"/>
          <w:sz w:val="22"/>
          <w:szCs w:val="22"/>
        </w:rPr>
        <w:t xml:space="preserve"> zajistí a provede na svůj náklad </w:t>
      </w:r>
      <w:r w:rsidR="00C103C8" w:rsidRPr="00437279">
        <w:rPr>
          <w:rFonts w:ascii="Arial" w:hAnsi="Arial" w:cs="Arial"/>
          <w:sz w:val="22"/>
          <w:szCs w:val="22"/>
        </w:rPr>
        <w:t>zejména</w:t>
      </w:r>
      <w:r w:rsidR="00C103C8" w:rsidRPr="00437279">
        <w:rPr>
          <w:rFonts w:ascii="Arial" w:hAnsi="Arial" w:cs="Arial"/>
          <w:color w:val="FF0000"/>
          <w:sz w:val="22"/>
          <w:szCs w:val="22"/>
        </w:rPr>
        <w:t xml:space="preserve"> </w:t>
      </w:r>
      <w:r w:rsidR="00D55D4D" w:rsidRPr="00437279">
        <w:rPr>
          <w:rFonts w:ascii="Arial" w:hAnsi="Arial" w:cs="Arial"/>
          <w:sz w:val="22"/>
          <w:szCs w:val="22"/>
        </w:rPr>
        <w:t>následující práce a činnosti:</w:t>
      </w:r>
      <w:r w:rsidR="00026154" w:rsidRPr="00437279">
        <w:rPr>
          <w:rFonts w:ascii="Arial" w:hAnsi="Arial" w:cs="Arial"/>
          <w:sz w:val="22"/>
          <w:szCs w:val="22"/>
        </w:rPr>
        <w:t xml:space="preserve"> </w:t>
      </w:r>
    </w:p>
    <w:p w14:paraId="6688BAE5" w14:textId="16EE8431" w:rsidR="00157763" w:rsidRPr="00437279" w:rsidRDefault="00D55D4D" w:rsidP="00437279">
      <w:pPr>
        <w:numPr>
          <w:ilvl w:val="1"/>
          <w:numId w:val="3"/>
        </w:numPr>
        <w:tabs>
          <w:tab w:val="clear" w:pos="420"/>
          <w:tab w:val="left" w:pos="1134"/>
        </w:tabs>
        <w:spacing w:after="120"/>
        <w:ind w:left="1134" w:hanging="567"/>
        <w:jc w:val="both"/>
        <w:rPr>
          <w:rFonts w:ascii="Arial" w:hAnsi="Arial" w:cs="Arial"/>
          <w:sz w:val="22"/>
          <w:szCs w:val="22"/>
          <w:u w:val="single"/>
        </w:rPr>
      </w:pPr>
      <w:r w:rsidRPr="00437279">
        <w:rPr>
          <w:rFonts w:ascii="Arial" w:hAnsi="Arial" w:cs="Arial"/>
          <w:sz w:val="22"/>
          <w:szCs w:val="22"/>
          <w:u w:val="single"/>
        </w:rPr>
        <w:t>Před zahájením realizace stavby:</w:t>
      </w:r>
    </w:p>
    <w:p w14:paraId="2676D143" w14:textId="77777777" w:rsidR="00D55D4D" w:rsidRPr="00437279" w:rsidRDefault="00A25CE1" w:rsidP="00437279">
      <w:pPr>
        <w:numPr>
          <w:ilvl w:val="2"/>
          <w:numId w:val="3"/>
        </w:numPr>
        <w:tabs>
          <w:tab w:val="clear" w:pos="1004"/>
          <w:tab w:val="num" w:pos="993"/>
          <w:tab w:val="left" w:pos="1776"/>
        </w:tabs>
        <w:spacing w:after="120"/>
        <w:ind w:left="993" w:hanging="633"/>
        <w:jc w:val="both"/>
        <w:rPr>
          <w:rFonts w:ascii="Arial" w:hAnsi="Arial" w:cs="Arial"/>
          <w:sz w:val="22"/>
          <w:szCs w:val="22"/>
          <w:u w:val="single"/>
        </w:rPr>
      </w:pPr>
      <w:r w:rsidRPr="00437279">
        <w:rPr>
          <w:rFonts w:ascii="Arial" w:hAnsi="Arial" w:cs="Arial"/>
          <w:sz w:val="22"/>
          <w:szCs w:val="22"/>
        </w:rPr>
        <w:t xml:space="preserve">označení staveniště </w:t>
      </w:r>
      <w:r w:rsidR="00D55D4D" w:rsidRPr="00437279">
        <w:rPr>
          <w:rFonts w:ascii="Arial" w:hAnsi="Arial" w:cs="Arial"/>
          <w:sz w:val="22"/>
          <w:szCs w:val="22"/>
        </w:rPr>
        <w:t>ve smyslu § 1</w:t>
      </w:r>
      <w:r w:rsidR="00794FAD" w:rsidRPr="00437279">
        <w:rPr>
          <w:rFonts w:ascii="Arial" w:hAnsi="Arial" w:cs="Arial"/>
          <w:sz w:val="22"/>
          <w:szCs w:val="22"/>
        </w:rPr>
        <w:t>52</w:t>
      </w:r>
      <w:r w:rsidR="00D55D4D" w:rsidRPr="00437279">
        <w:rPr>
          <w:rFonts w:ascii="Arial" w:hAnsi="Arial" w:cs="Arial"/>
          <w:sz w:val="22"/>
          <w:szCs w:val="22"/>
        </w:rPr>
        <w:t xml:space="preserve"> odst. </w:t>
      </w:r>
      <w:r w:rsidR="00794FAD" w:rsidRPr="00437279">
        <w:rPr>
          <w:rFonts w:ascii="Arial" w:hAnsi="Arial" w:cs="Arial"/>
          <w:sz w:val="22"/>
          <w:szCs w:val="22"/>
        </w:rPr>
        <w:t>3 písm. b)</w:t>
      </w:r>
      <w:r w:rsidR="00D55D4D" w:rsidRPr="00437279">
        <w:rPr>
          <w:rFonts w:ascii="Arial" w:hAnsi="Arial" w:cs="Arial"/>
          <w:sz w:val="22"/>
          <w:szCs w:val="22"/>
        </w:rPr>
        <w:t xml:space="preserve"> zákona č. </w:t>
      </w:r>
      <w:r w:rsidR="00794FAD" w:rsidRPr="00437279">
        <w:rPr>
          <w:rFonts w:ascii="Arial" w:hAnsi="Arial" w:cs="Arial"/>
          <w:sz w:val="22"/>
          <w:szCs w:val="22"/>
        </w:rPr>
        <w:t>183/2006 Sb.</w:t>
      </w:r>
      <w:r w:rsidR="00D55D4D" w:rsidRPr="00437279">
        <w:rPr>
          <w:rFonts w:ascii="Arial" w:hAnsi="Arial" w:cs="Arial"/>
          <w:sz w:val="22"/>
          <w:szCs w:val="22"/>
        </w:rPr>
        <w:t xml:space="preserve">, </w:t>
      </w:r>
      <w:r w:rsidR="00794FAD" w:rsidRPr="00437279">
        <w:rPr>
          <w:rFonts w:ascii="Arial" w:hAnsi="Arial" w:cs="Arial"/>
          <w:sz w:val="22"/>
          <w:szCs w:val="22"/>
        </w:rPr>
        <w:br/>
      </w:r>
      <w:r w:rsidR="00D55D4D" w:rsidRPr="00437279">
        <w:rPr>
          <w:rFonts w:ascii="Arial" w:hAnsi="Arial" w:cs="Arial"/>
          <w:sz w:val="22"/>
          <w:szCs w:val="22"/>
        </w:rPr>
        <w:t>stavební</w:t>
      </w:r>
      <w:r w:rsidRPr="00437279">
        <w:rPr>
          <w:rFonts w:ascii="Arial" w:hAnsi="Arial" w:cs="Arial"/>
          <w:sz w:val="22"/>
          <w:szCs w:val="22"/>
        </w:rPr>
        <w:t>ho</w:t>
      </w:r>
      <w:r w:rsidR="00D55D4D" w:rsidRPr="00437279">
        <w:rPr>
          <w:rFonts w:ascii="Arial" w:hAnsi="Arial" w:cs="Arial"/>
          <w:sz w:val="22"/>
          <w:szCs w:val="22"/>
        </w:rPr>
        <w:t xml:space="preserve"> zákon</w:t>
      </w:r>
      <w:r w:rsidRPr="00437279">
        <w:rPr>
          <w:rFonts w:ascii="Arial" w:hAnsi="Arial" w:cs="Arial"/>
          <w:sz w:val="22"/>
          <w:szCs w:val="22"/>
        </w:rPr>
        <w:t>a</w:t>
      </w:r>
      <w:r w:rsidR="00D55D4D" w:rsidRPr="00437279">
        <w:rPr>
          <w:rFonts w:ascii="Arial" w:hAnsi="Arial" w:cs="Arial"/>
          <w:sz w:val="22"/>
          <w:szCs w:val="22"/>
        </w:rPr>
        <w:t xml:space="preserve">, </w:t>
      </w:r>
      <w:r w:rsidR="00F76024" w:rsidRPr="00437279">
        <w:rPr>
          <w:rFonts w:ascii="Arial" w:hAnsi="Arial" w:cs="Arial"/>
          <w:sz w:val="22"/>
          <w:szCs w:val="22"/>
        </w:rPr>
        <w:t xml:space="preserve">ve znění pozdějších předpisů, </w:t>
      </w:r>
      <w:r w:rsidR="00D55D4D" w:rsidRPr="00437279">
        <w:rPr>
          <w:rFonts w:ascii="Arial" w:hAnsi="Arial" w:cs="Arial"/>
          <w:sz w:val="22"/>
          <w:szCs w:val="22"/>
        </w:rPr>
        <w:t xml:space="preserve">tj. zřídí a vyvěsí na viditelném místě u vstupu na staveniště </w:t>
      </w:r>
      <w:r w:rsidR="00501FB7" w:rsidRPr="00437279">
        <w:rPr>
          <w:rFonts w:ascii="Arial" w:hAnsi="Arial" w:cs="Arial"/>
          <w:sz w:val="22"/>
          <w:szCs w:val="22"/>
        </w:rPr>
        <w:t>štítek</w:t>
      </w:r>
      <w:r w:rsidR="00501FB7" w:rsidRPr="00437279">
        <w:rPr>
          <w:rFonts w:ascii="Arial" w:hAnsi="Arial" w:cs="Arial"/>
          <w:color w:val="FF0000"/>
          <w:sz w:val="22"/>
          <w:szCs w:val="22"/>
        </w:rPr>
        <w:t xml:space="preserve"> </w:t>
      </w:r>
      <w:r w:rsidR="00D55D4D" w:rsidRPr="00437279">
        <w:rPr>
          <w:rFonts w:ascii="Arial" w:hAnsi="Arial" w:cs="Arial"/>
          <w:sz w:val="22"/>
          <w:szCs w:val="22"/>
        </w:rPr>
        <w:t>s údaji:</w:t>
      </w:r>
    </w:p>
    <w:p w14:paraId="3746CAA9" w14:textId="77777777" w:rsidR="00157763" w:rsidRPr="00437279" w:rsidRDefault="00D55D4D" w:rsidP="00437279">
      <w:pPr>
        <w:pStyle w:val="NormlnIMP0"/>
        <w:numPr>
          <w:ilvl w:val="0"/>
          <w:numId w:val="4"/>
        </w:numPr>
        <w:tabs>
          <w:tab w:val="clear" w:pos="720"/>
          <w:tab w:val="num" w:pos="1276"/>
        </w:tabs>
        <w:spacing w:after="120" w:line="240" w:lineRule="auto"/>
        <w:ind w:left="1276" w:hanging="283"/>
        <w:jc w:val="both"/>
        <w:rPr>
          <w:rFonts w:ascii="Arial" w:hAnsi="Arial" w:cs="Arial"/>
          <w:sz w:val="22"/>
          <w:szCs w:val="22"/>
        </w:rPr>
      </w:pPr>
      <w:r w:rsidRPr="00437279">
        <w:rPr>
          <w:rFonts w:ascii="Arial" w:hAnsi="Arial" w:cs="Arial"/>
          <w:sz w:val="22"/>
          <w:szCs w:val="22"/>
        </w:rPr>
        <w:t>povolení stavby</w:t>
      </w:r>
      <w:r w:rsidR="00C80284" w:rsidRPr="00437279">
        <w:rPr>
          <w:rFonts w:ascii="Arial" w:hAnsi="Arial" w:cs="Arial"/>
          <w:sz w:val="22"/>
          <w:szCs w:val="22"/>
        </w:rPr>
        <w:t xml:space="preserve"> (stavební povolení - čj.</w:t>
      </w:r>
      <w:r w:rsidR="00243AE1" w:rsidRPr="00437279">
        <w:rPr>
          <w:rFonts w:ascii="Arial" w:hAnsi="Arial" w:cs="Arial"/>
          <w:sz w:val="22"/>
          <w:szCs w:val="22"/>
        </w:rPr>
        <w:t xml:space="preserve">, </w:t>
      </w:r>
      <w:r w:rsidR="00C80284" w:rsidRPr="00437279">
        <w:rPr>
          <w:rFonts w:ascii="Arial" w:hAnsi="Arial" w:cs="Arial"/>
          <w:sz w:val="22"/>
          <w:szCs w:val="22"/>
        </w:rPr>
        <w:t>datum</w:t>
      </w:r>
      <w:r w:rsidR="00243AE1" w:rsidRPr="00437279">
        <w:rPr>
          <w:rFonts w:ascii="Arial" w:hAnsi="Arial" w:cs="Arial"/>
          <w:sz w:val="22"/>
          <w:szCs w:val="22"/>
        </w:rPr>
        <w:t xml:space="preserve"> a</w:t>
      </w:r>
      <w:r w:rsidR="00A25CE1" w:rsidRPr="00437279">
        <w:rPr>
          <w:rFonts w:ascii="Arial" w:hAnsi="Arial" w:cs="Arial"/>
          <w:sz w:val="22"/>
          <w:szCs w:val="22"/>
        </w:rPr>
        <w:t xml:space="preserve"> </w:t>
      </w:r>
      <w:r w:rsidRPr="00437279">
        <w:rPr>
          <w:rFonts w:ascii="Arial" w:hAnsi="Arial" w:cs="Arial"/>
          <w:sz w:val="22"/>
          <w:szCs w:val="22"/>
        </w:rPr>
        <w:t>povolující orgán</w:t>
      </w:r>
      <w:r w:rsidR="00243AE1" w:rsidRPr="00437279">
        <w:rPr>
          <w:rFonts w:ascii="Arial" w:hAnsi="Arial" w:cs="Arial"/>
          <w:sz w:val="22"/>
          <w:szCs w:val="22"/>
        </w:rPr>
        <w:t>)</w:t>
      </w:r>
      <w:r w:rsidRPr="00437279">
        <w:rPr>
          <w:rFonts w:ascii="Arial" w:hAnsi="Arial" w:cs="Arial"/>
          <w:sz w:val="22"/>
          <w:szCs w:val="22"/>
        </w:rPr>
        <w:t xml:space="preserve">, </w:t>
      </w:r>
      <w:r w:rsidR="00C80284" w:rsidRPr="00437279">
        <w:rPr>
          <w:rFonts w:ascii="Arial" w:hAnsi="Arial" w:cs="Arial"/>
          <w:sz w:val="22"/>
          <w:szCs w:val="22"/>
        </w:rPr>
        <w:t xml:space="preserve">o </w:t>
      </w:r>
      <w:r w:rsidRPr="00437279">
        <w:rPr>
          <w:rFonts w:ascii="Arial" w:hAnsi="Arial" w:cs="Arial"/>
          <w:sz w:val="22"/>
          <w:szCs w:val="22"/>
        </w:rPr>
        <w:t xml:space="preserve">názvu stavby, </w:t>
      </w:r>
      <w:r w:rsidR="005F4EFA" w:rsidRPr="00437279">
        <w:rPr>
          <w:rFonts w:ascii="Arial" w:hAnsi="Arial" w:cs="Arial"/>
          <w:sz w:val="22"/>
          <w:szCs w:val="22"/>
        </w:rPr>
        <w:t>o </w:t>
      </w:r>
      <w:r w:rsidR="00C80284" w:rsidRPr="00437279">
        <w:rPr>
          <w:rFonts w:ascii="Arial" w:hAnsi="Arial" w:cs="Arial"/>
          <w:sz w:val="22"/>
          <w:szCs w:val="22"/>
        </w:rPr>
        <w:t xml:space="preserve">názvu </w:t>
      </w:r>
      <w:r w:rsidR="00821627" w:rsidRPr="00437279">
        <w:rPr>
          <w:rFonts w:ascii="Arial" w:hAnsi="Arial" w:cs="Arial"/>
          <w:sz w:val="22"/>
          <w:szCs w:val="22"/>
        </w:rPr>
        <w:t>Z</w:t>
      </w:r>
      <w:r w:rsidR="007516AF" w:rsidRPr="00437279">
        <w:rPr>
          <w:rFonts w:ascii="Arial" w:hAnsi="Arial" w:cs="Arial"/>
          <w:sz w:val="22"/>
          <w:szCs w:val="22"/>
        </w:rPr>
        <w:t>hotovitele</w:t>
      </w:r>
      <w:r w:rsidRPr="00437279">
        <w:rPr>
          <w:rFonts w:ascii="Arial" w:hAnsi="Arial" w:cs="Arial"/>
          <w:sz w:val="22"/>
          <w:szCs w:val="22"/>
        </w:rPr>
        <w:t xml:space="preserve">, </w:t>
      </w:r>
      <w:r w:rsidR="00C80284" w:rsidRPr="00437279">
        <w:rPr>
          <w:rFonts w:ascii="Arial" w:hAnsi="Arial" w:cs="Arial"/>
          <w:sz w:val="22"/>
          <w:szCs w:val="22"/>
        </w:rPr>
        <w:t xml:space="preserve">o názvu </w:t>
      </w:r>
      <w:r w:rsidRPr="00437279">
        <w:rPr>
          <w:rFonts w:ascii="Arial" w:hAnsi="Arial" w:cs="Arial"/>
          <w:sz w:val="22"/>
          <w:szCs w:val="22"/>
        </w:rPr>
        <w:t>investora</w:t>
      </w:r>
      <w:r w:rsidR="00A25CE1" w:rsidRPr="00437279">
        <w:rPr>
          <w:rFonts w:ascii="Arial" w:hAnsi="Arial" w:cs="Arial"/>
          <w:sz w:val="22"/>
          <w:szCs w:val="22"/>
        </w:rPr>
        <w:t xml:space="preserve"> </w:t>
      </w:r>
      <w:r w:rsidRPr="00437279">
        <w:rPr>
          <w:rFonts w:ascii="Arial" w:hAnsi="Arial" w:cs="Arial"/>
          <w:sz w:val="22"/>
          <w:szCs w:val="22"/>
        </w:rPr>
        <w:t xml:space="preserve">a </w:t>
      </w:r>
      <w:r w:rsidR="00C80284" w:rsidRPr="00437279">
        <w:rPr>
          <w:rFonts w:ascii="Arial" w:hAnsi="Arial" w:cs="Arial"/>
          <w:sz w:val="22"/>
          <w:szCs w:val="22"/>
        </w:rPr>
        <w:t xml:space="preserve">o </w:t>
      </w:r>
      <w:r w:rsidRPr="00437279">
        <w:rPr>
          <w:rFonts w:ascii="Arial" w:hAnsi="Arial" w:cs="Arial"/>
          <w:sz w:val="22"/>
          <w:szCs w:val="22"/>
        </w:rPr>
        <w:t xml:space="preserve">termínu dokončení stavby; </w:t>
      </w:r>
      <w:r w:rsidR="00501FB7" w:rsidRPr="00437279">
        <w:rPr>
          <w:rFonts w:ascii="Arial" w:hAnsi="Arial" w:cs="Arial"/>
          <w:sz w:val="22"/>
          <w:szCs w:val="22"/>
        </w:rPr>
        <w:t xml:space="preserve">štítek </w:t>
      </w:r>
      <w:r w:rsidRPr="00437279">
        <w:rPr>
          <w:rFonts w:ascii="Arial" w:hAnsi="Arial" w:cs="Arial"/>
          <w:sz w:val="22"/>
          <w:szCs w:val="22"/>
        </w:rPr>
        <w:t>musí být chráněn před povětrnostními vlivy tak,</w:t>
      </w:r>
      <w:r w:rsidR="00A25CE1" w:rsidRPr="00437279">
        <w:rPr>
          <w:rFonts w:ascii="Arial" w:hAnsi="Arial" w:cs="Arial"/>
          <w:sz w:val="22"/>
          <w:szCs w:val="22"/>
        </w:rPr>
        <w:t xml:space="preserve"> </w:t>
      </w:r>
      <w:r w:rsidRPr="00437279">
        <w:rPr>
          <w:rFonts w:ascii="Arial" w:hAnsi="Arial" w:cs="Arial"/>
          <w:sz w:val="22"/>
          <w:szCs w:val="22"/>
        </w:rPr>
        <w:t>aby údaje na n</w:t>
      </w:r>
      <w:r w:rsidR="00501FB7" w:rsidRPr="00437279">
        <w:rPr>
          <w:rFonts w:ascii="Arial" w:hAnsi="Arial" w:cs="Arial"/>
          <w:sz w:val="22"/>
          <w:szCs w:val="22"/>
        </w:rPr>
        <w:t>ěm</w:t>
      </w:r>
      <w:r w:rsidRPr="00437279">
        <w:rPr>
          <w:rFonts w:ascii="Arial" w:hAnsi="Arial" w:cs="Arial"/>
          <w:sz w:val="22"/>
          <w:szCs w:val="22"/>
        </w:rPr>
        <w:t xml:space="preserve"> uvedené zůstaly čitelné po celou dobu výstavby s ponecháním údajů</w:t>
      </w:r>
      <w:r w:rsidR="00C80284" w:rsidRPr="00437279">
        <w:rPr>
          <w:rFonts w:ascii="Arial" w:hAnsi="Arial" w:cs="Arial"/>
          <w:sz w:val="22"/>
          <w:szCs w:val="22"/>
        </w:rPr>
        <w:t xml:space="preserve"> uvedených výše </w:t>
      </w:r>
      <w:r w:rsidRPr="00437279">
        <w:rPr>
          <w:rFonts w:ascii="Arial" w:hAnsi="Arial" w:cs="Arial"/>
          <w:sz w:val="22"/>
          <w:szCs w:val="22"/>
        </w:rPr>
        <w:t>do doby</w:t>
      </w:r>
      <w:r w:rsidR="00881342" w:rsidRPr="00437279">
        <w:rPr>
          <w:rFonts w:ascii="Arial" w:hAnsi="Arial" w:cs="Arial"/>
          <w:sz w:val="22"/>
          <w:szCs w:val="22"/>
        </w:rPr>
        <w:t xml:space="preserve"> k</w:t>
      </w:r>
      <w:r w:rsidR="00F76024" w:rsidRPr="00437279">
        <w:rPr>
          <w:rFonts w:ascii="Arial" w:hAnsi="Arial" w:cs="Arial"/>
          <w:sz w:val="22"/>
          <w:szCs w:val="22"/>
        </w:rPr>
        <w:t>olaudace stavby;</w:t>
      </w:r>
    </w:p>
    <w:p w14:paraId="31D98EA3" w14:textId="77777777" w:rsidR="00282047"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w:t>
      </w:r>
      <w:r w:rsidR="009112F0" w:rsidRPr="00437279">
        <w:rPr>
          <w:rFonts w:ascii="Arial" w:hAnsi="Arial" w:cs="Arial"/>
          <w:sz w:val="22"/>
          <w:szCs w:val="22"/>
        </w:rPr>
        <w:t>,</w:t>
      </w:r>
      <w:r w:rsidR="00A25CE1" w:rsidRPr="00437279">
        <w:rPr>
          <w:rFonts w:ascii="Arial" w:hAnsi="Arial" w:cs="Arial"/>
          <w:sz w:val="22"/>
          <w:szCs w:val="22"/>
        </w:rPr>
        <w:t xml:space="preserve"> </w:t>
      </w:r>
      <w:r w:rsidRPr="00437279">
        <w:rPr>
          <w:rFonts w:ascii="Arial" w:hAnsi="Arial" w:cs="Arial"/>
          <w:sz w:val="22"/>
          <w:szCs w:val="22"/>
        </w:rPr>
        <w:t>vyjádření k existenci sítí a zařízení v zájmovém území stavby (dále jen „</w:t>
      </w:r>
      <w:r w:rsidR="00F8262D" w:rsidRPr="00437279">
        <w:rPr>
          <w:rFonts w:ascii="Arial" w:hAnsi="Arial" w:cs="Arial"/>
          <w:sz w:val="22"/>
          <w:szCs w:val="22"/>
        </w:rPr>
        <w:t>d</w:t>
      </w:r>
      <w:r w:rsidRPr="00437279">
        <w:rPr>
          <w:rFonts w:ascii="Arial" w:hAnsi="Arial" w:cs="Arial"/>
          <w:sz w:val="22"/>
          <w:szCs w:val="22"/>
        </w:rPr>
        <w:t>oklady“) předá</w:t>
      </w:r>
      <w:r w:rsidR="00A25CE1" w:rsidRPr="00437279">
        <w:rPr>
          <w:rFonts w:ascii="Arial" w:hAnsi="Arial" w:cs="Arial"/>
          <w:sz w:val="22"/>
          <w:szCs w:val="22"/>
        </w:rPr>
        <w:t xml:space="preserve"> </w:t>
      </w:r>
      <w:r w:rsidR="00821627" w:rsidRPr="00437279">
        <w:rPr>
          <w:rFonts w:ascii="Arial" w:hAnsi="Arial" w:cs="Arial"/>
          <w:sz w:val="22"/>
          <w:szCs w:val="22"/>
        </w:rPr>
        <w:t>Objednatel Z</w:t>
      </w:r>
      <w:r w:rsidRPr="00437279">
        <w:rPr>
          <w:rFonts w:ascii="Arial" w:hAnsi="Arial" w:cs="Arial"/>
          <w:sz w:val="22"/>
          <w:szCs w:val="22"/>
        </w:rPr>
        <w:t>hotoviteli ke dni předání a převzetí staveniště</w:t>
      </w:r>
      <w:r w:rsidR="00F76024" w:rsidRPr="00437279">
        <w:rPr>
          <w:rFonts w:ascii="Arial" w:hAnsi="Arial" w:cs="Arial"/>
          <w:sz w:val="22"/>
          <w:szCs w:val="22"/>
        </w:rPr>
        <w:t>;</w:t>
      </w:r>
    </w:p>
    <w:p w14:paraId="0241C382" w14:textId="77777777" w:rsidR="00D55D4D"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dodržení podmínek obsažených ve stanoviscích správců komunikací, vlastníků a správců</w:t>
      </w:r>
      <w:r w:rsidR="00A25CE1" w:rsidRPr="00437279">
        <w:rPr>
          <w:rFonts w:ascii="Arial" w:hAnsi="Arial" w:cs="Arial"/>
          <w:sz w:val="22"/>
          <w:szCs w:val="22"/>
        </w:rPr>
        <w:t xml:space="preserve"> </w:t>
      </w:r>
      <w:r w:rsidRPr="00437279">
        <w:rPr>
          <w:rFonts w:ascii="Arial" w:hAnsi="Arial" w:cs="Arial"/>
          <w:sz w:val="22"/>
          <w:szCs w:val="22"/>
        </w:rPr>
        <w:t>dotčených sítí a technických zařízení</w:t>
      </w:r>
      <w:r w:rsidR="00F8262D" w:rsidRPr="00437279">
        <w:rPr>
          <w:rFonts w:ascii="Arial" w:hAnsi="Arial" w:cs="Arial"/>
          <w:sz w:val="22"/>
          <w:szCs w:val="22"/>
        </w:rPr>
        <w:t xml:space="preserve">, </w:t>
      </w:r>
      <w:r w:rsidRPr="00437279">
        <w:rPr>
          <w:rFonts w:ascii="Arial" w:hAnsi="Arial" w:cs="Arial"/>
          <w:sz w:val="22"/>
          <w:szCs w:val="22"/>
        </w:rPr>
        <w:t>která jsou obsahem</w:t>
      </w:r>
      <w:r w:rsidR="00F8262D" w:rsidRPr="00437279">
        <w:rPr>
          <w:rFonts w:ascii="Arial" w:hAnsi="Arial" w:cs="Arial"/>
          <w:sz w:val="22"/>
          <w:szCs w:val="22"/>
        </w:rPr>
        <w:t xml:space="preserve"> dokladů</w:t>
      </w:r>
      <w:r w:rsidR="00E03BEF" w:rsidRPr="00437279">
        <w:rPr>
          <w:rFonts w:ascii="Arial" w:hAnsi="Arial" w:cs="Arial"/>
          <w:sz w:val="22"/>
          <w:szCs w:val="22"/>
        </w:rPr>
        <w:t xml:space="preserve">, předaných </w:t>
      </w:r>
      <w:r w:rsidR="00821627" w:rsidRPr="00437279">
        <w:rPr>
          <w:rFonts w:ascii="Arial" w:hAnsi="Arial" w:cs="Arial"/>
          <w:sz w:val="22"/>
          <w:szCs w:val="22"/>
        </w:rPr>
        <w:t>Objednatelem Z</w:t>
      </w:r>
      <w:r w:rsidRPr="00437279">
        <w:rPr>
          <w:rFonts w:ascii="Arial" w:hAnsi="Arial" w:cs="Arial"/>
          <w:sz w:val="22"/>
          <w:szCs w:val="22"/>
        </w:rPr>
        <w:t>hotoviteli</w:t>
      </w:r>
      <w:r w:rsidR="00F76024" w:rsidRPr="00437279">
        <w:rPr>
          <w:rFonts w:ascii="Arial" w:hAnsi="Arial" w:cs="Arial"/>
          <w:sz w:val="22"/>
          <w:szCs w:val="22"/>
        </w:rPr>
        <w:t>;</w:t>
      </w:r>
    </w:p>
    <w:p w14:paraId="2FF5FFDC" w14:textId="77777777" w:rsidR="00F71737"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provedení všech opatření organizačního a stavebně technologického charakteru k</w:t>
      </w:r>
      <w:r w:rsidR="008C6005" w:rsidRPr="00437279">
        <w:rPr>
          <w:rFonts w:ascii="Arial" w:hAnsi="Arial" w:cs="Arial"/>
          <w:sz w:val="22"/>
          <w:szCs w:val="22"/>
        </w:rPr>
        <w:t> </w:t>
      </w:r>
      <w:r w:rsidRPr="00437279">
        <w:rPr>
          <w:rFonts w:ascii="Arial" w:hAnsi="Arial" w:cs="Arial"/>
          <w:sz w:val="22"/>
          <w:szCs w:val="22"/>
        </w:rPr>
        <w:t>řádnému provedení díla</w:t>
      </w:r>
      <w:r w:rsidR="00F76024" w:rsidRPr="00437279">
        <w:rPr>
          <w:rFonts w:ascii="Arial" w:hAnsi="Arial" w:cs="Arial"/>
          <w:sz w:val="22"/>
          <w:szCs w:val="22"/>
        </w:rPr>
        <w:t>;</w:t>
      </w:r>
    </w:p>
    <w:p w14:paraId="0B656628" w14:textId="77777777" w:rsidR="00237CAC" w:rsidRPr="00437279" w:rsidRDefault="00237CAC"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vytyčení prostorové polohy stavby subjekte</w:t>
      </w:r>
      <w:r w:rsidR="00F76024" w:rsidRPr="00437279">
        <w:rPr>
          <w:rFonts w:ascii="Arial" w:hAnsi="Arial" w:cs="Arial"/>
          <w:sz w:val="22"/>
          <w:szCs w:val="22"/>
        </w:rPr>
        <w:t>m k tomu oprávněným;</w:t>
      </w:r>
    </w:p>
    <w:p w14:paraId="4C0CBEBC" w14:textId="6CCF1ABA" w:rsidR="00237CAC" w:rsidRPr="00437279" w:rsidRDefault="00E54DC3"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zpracování</w:t>
      </w:r>
      <w:r w:rsidR="00A25CE1" w:rsidRPr="00437279">
        <w:rPr>
          <w:rFonts w:ascii="Arial" w:hAnsi="Arial" w:cs="Arial"/>
          <w:sz w:val="22"/>
          <w:szCs w:val="22"/>
        </w:rPr>
        <w:t xml:space="preserve"> </w:t>
      </w:r>
      <w:r w:rsidR="00237CAC" w:rsidRPr="00437279">
        <w:rPr>
          <w:rFonts w:ascii="Arial" w:hAnsi="Arial" w:cs="Arial"/>
          <w:sz w:val="22"/>
          <w:szCs w:val="22"/>
        </w:rPr>
        <w:t>a prokazateln</w:t>
      </w:r>
      <w:r w:rsidRPr="00437279">
        <w:rPr>
          <w:rFonts w:ascii="Arial" w:hAnsi="Arial" w:cs="Arial"/>
          <w:sz w:val="22"/>
          <w:szCs w:val="22"/>
        </w:rPr>
        <w:t>é</w:t>
      </w:r>
      <w:r w:rsidR="00237CAC" w:rsidRPr="00437279">
        <w:rPr>
          <w:rFonts w:ascii="Arial" w:hAnsi="Arial" w:cs="Arial"/>
          <w:sz w:val="22"/>
          <w:szCs w:val="22"/>
        </w:rPr>
        <w:t xml:space="preserve"> projedná</w:t>
      </w:r>
      <w:r w:rsidR="00AC1D39" w:rsidRPr="00437279">
        <w:rPr>
          <w:rFonts w:ascii="Arial" w:hAnsi="Arial" w:cs="Arial"/>
          <w:sz w:val="22"/>
          <w:szCs w:val="22"/>
        </w:rPr>
        <w:t>n</w:t>
      </w:r>
      <w:r w:rsidRPr="00437279">
        <w:rPr>
          <w:rFonts w:ascii="Arial" w:hAnsi="Arial" w:cs="Arial"/>
          <w:sz w:val="22"/>
          <w:szCs w:val="22"/>
        </w:rPr>
        <w:t>í</w:t>
      </w:r>
      <w:r w:rsidR="00A25CE1" w:rsidRPr="00437279">
        <w:rPr>
          <w:rFonts w:ascii="Arial" w:hAnsi="Arial" w:cs="Arial"/>
          <w:sz w:val="22"/>
          <w:szCs w:val="22"/>
        </w:rPr>
        <w:t xml:space="preserve"> </w:t>
      </w:r>
      <w:r w:rsidR="005E7096" w:rsidRPr="00437279">
        <w:rPr>
          <w:rFonts w:ascii="Arial" w:hAnsi="Arial" w:cs="Arial"/>
          <w:sz w:val="22"/>
          <w:szCs w:val="22"/>
        </w:rPr>
        <w:t>zásad organizace výstavby (dále jen „ZOV“) a harmonogramu postupu prací členěného dle jednotlivých stavebních objektů</w:t>
      </w:r>
      <w:r w:rsidR="00336581" w:rsidRPr="00437279">
        <w:rPr>
          <w:rFonts w:ascii="Arial" w:hAnsi="Arial" w:cs="Arial"/>
          <w:sz w:val="22"/>
          <w:szCs w:val="22"/>
        </w:rPr>
        <w:t xml:space="preserve"> </w:t>
      </w:r>
      <w:r w:rsidR="005E7096" w:rsidRPr="00437279">
        <w:rPr>
          <w:rFonts w:ascii="Arial" w:hAnsi="Arial" w:cs="Arial"/>
          <w:sz w:val="22"/>
          <w:szCs w:val="22"/>
        </w:rPr>
        <w:t>výstavby (dále jen „HMG“)</w:t>
      </w:r>
      <w:r w:rsidR="00821627" w:rsidRPr="00437279">
        <w:rPr>
          <w:rFonts w:ascii="Arial" w:hAnsi="Arial" w:cs="Arial"/>
          <w:sz w:val="22"/>
          <w:szCs w:val="22"/>
        </w:rPr>
        <w:t xml:space="preserve"> se zástupcem O</w:t>
      </w:r>
      <w:r w:rsidR="005E7096" w:rsidRPr="00437279">
        <w:rPr>
          <w:rFonts w:ascii="Arial" w:hAnsi="Arial" w:cs="Arial"/>
          <w:sz w:val="22"/>
          <w:szCs w:val="22"/>
        </w:rPr>
        <w:t>bjednatele a dotčenými třetími osobami</w:t>
      </w:r>
      <w:r w:rsidR="00F76024" w:rsidRPr="00437279">
        <w:rPr>
          <w:rFonts w:ascii="Arial" w:hAnsi="Arial" w:cs="Arial"/>
          <w:sz w:val="22"/>
          <w:szCs w:val="22"/>
        </w:rPr>
        <w:t>;</w:t>
      </w:r>
    </w:p>
    <w:p w14:paraId="1FFE0099" w14:textId="77777777" w:rsidR="00876ACF" w:rsidRPr="00437279" w:rsidRDefault="00876ACF"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zpracování rizik BOZP, technologických a pracovních postupů</w:t>
      </w:r>
      <w:r w:rsidR="00585B73" w:rsidRPr="00437279">
        <w:rPr>
          <w:rFonts w:ascii="Arial" w:hAnsi="Arial" w:cs="Arial"/>
          <w:sz w:val="22"/>
          <w:szCs w:val="22"/>
        </w:rPr>
        <w:t xml:space="preserve"> a následné jejich </w:t>
      </w:r>
      <w:r w:rsidR="00585B73" w:rsidRPr="00437279">
        <w:rPr>
          <w:rFonts w:ascii="Arial" w:hAnsi="Arial" w:cs="Arial"/>
          <w:sz w:val="22"/>
          <w:szCs w:val="22"/>
        </w:rPr>
        <w:lastRenderedPageBreak/>
        <w:t>projednání a odsouhlasení koordinátorem BOZP</w:t>
      </w:r>
      <w:r w:rsidR="00F76024" w:rsidRPr="00437279">
        <w:rPr>
          <w:rFonts w:ascii="Arial" w:hAnsi="Arial" w:cs="Arial"/>
          <w:sz w:val="22"/>
          <w:szCs w:val="22"/>
        </w:rPr>
        <w:t>;</w:t>
      </w:r>
    </w:p>
    <w:p w14:paraId="6E69C04D" w14:textId="51A33C78" w:rsidR="001D6CCD" w:rsidRPr="00437279" w:rsidRDefault="0037139E"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 xml:space="preserve">pořízení fotodokumentace stávajícího stavu všech stavebních objektů, přilehlých komunikací, pozemků sousedících se stavbou, před zahájením prací a její předání </w:t>
      </w:r>
      <w:r w:rsidR="002E1EB0" w:rsidRPr="00437279">
        <w:rPr>
          <w:rFonts w:ascii="Arial" w:hAnsi="Arial" w:cs="Arial"/>
          <w:sz w:val="22"/>
          <w:szCs w:val="22"/>
        </w:rPr>
        <w:t xml:space="preserve">Objednateli </w:t>
      </w:r>
      <w:r w:rsidRPr="00437279">
        <w:rPr>
          <w:rFonts w:ascii="Arial" w:hAnsi="Arial" w:cs="Arial"/>
          <w:sz w:val="22"/>
          <w:szCs w:val="22"/>
        </w:rPr>
        <w:t xml:space="preserve">na el. nosiči dat, přičemž každý snímek bude opatřen číslem a datem pořízení snímku – viz </w:t>
      </w:r>
      <w:r w:rsidRPr="00437279">
        <w:rPr>
          <w:rFonts w:ascii="Arial" w:hAnsi="Arial" w:cs="Arial"/>
          <w:sz w:val="22"/>
          <w:szCs w:val="22"/>
          <w:u w:val="single"/>
        </w:rPr>
        <w:t>Příloha č. 4 této Smlouvy</w:t>
      </w:r>
      <w:r w:rsidR="00F76024" w:rsidRPr="00437279">
        <w:rPr>
          <w:rFonts w:ascii="Arial" w:hAnsi="Arial" w:cs="Arial"/>
          <w:sz w:val="22"/>
          <w:szCs w:val="22"/>
        </w:rPr>
        <w:t>;</w:t>
      </w:r>
    </w:p>
    <w:p w14:paraId="7E53AC38" w14:textId="525C91C6" w:rsidR="002C3980" w:rsidRPr="00437279" w:rsidRDefault="002C3980"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vypracování technologického předpisu prováděných prací a kontrolně zkušebního plánu před zahájením prací</w:t>
      </w:r>
    </w:p>
    <w:p w14:paraId="6A033831" w14:textId="77777777" w:rsidR="00237CAC" w:rsidRPr="00437279" w:rsidRDefault="004D1D62" w:rsidP="00437279">
      <w:pPr>
        <w:tabs>
          <w:tab w:val="left" w:pos="993"/>
        </w:tabs>
        <w:spacing w:after="120"/>
        <w:ind w:left="993" w:hanging="633"/>
        <w:jc w:val="both"/>
        <w:rPr>
          <w:rFonts w:ascii="Arial" w:hAnsi="Arial" w:cs="Arial"/>
          <w:sz w:val="22"/>
          <w:szCs w:val="22"/>
        </w:rPr>
      </w:pPr>
      <w:r w:rsidRPr="00437279">
        <w:rPr>
          <w:rFonts w:ascii="Arial" w:hAnsi="Arial" w:cs="Arial"/>
          <w:sz w:val="22"/>
          <w:szCs w:val="22"/>
        </w:rPr>
        <w:t>2.1.10</w:t>
      </w:r>
      <w:r w:rsidR="00A25CE1" w:rsidRPr="00437279">
        <w:rPr>
          <w:rFonts w:ascii="Arial" w:hAnsi="Arial" w:cs="Arial"/>
          <w:sz w:val="22"/>
          <w:szCs w:val="22"/>
        </w:rPr>
        <w:t>.</w:t>
      </w:r>
      <w:r w:rsidR="00237CAC" w:rsidRPr="00437279">
        <w:rPr>
          <w:rFonts w:ascii="Arial" w:hAnsi="Arial" w:cs="Arial"/>
          <w:sz w:val="22"/>
          <w:szCs w:val="22"/>
        </w:rPr>
        <w:t>předlož</w:t>
      </w:r>
      <w:r w:rsidR="00E54DC3" w:rsidRPr="00437279">
        <w:rPr>
          <w:rFonts w:ascii="Arial" w:hAnsi="Arial" w:cs="Arial"/>
          <w:sz w:val="22"/>
          <w:szCs w:val="22"/>
        </w:rPr>
        <w:t>en</w:t>
      </w:r>
      <w:r w:rsidR="00237CAC" w:rsidRPr="00437279">
        <w:rPr>
          <w:rFonts w:ascii="Arial" w:hAnsi="Arial" w:cs="Arial"/>
          <w:sz w:val="22"/>
          <w:szCs w:val="22"/>
        </w:rPr>
        <w:t>í a předá</w:t>
      </w:r>
      <w:r w:rsidR="00E54DC3" w:rsidRPr="00437279">
        <w:rPr>
          <w:rFonts w:ascii="Arial" w:hAnsi="Arial" w:cs="Arial"/>
          <w:sz w:val="22"/>
          <w:szCs w:val="22"/>
        </w:rPr>
        <w:t>ní</w:t>
      </w:r>
      <w:r w:rsidR="00821627" w:rsidRPr="00437279">
        <w:rPr>
          <w:rFonts w:ascii="Arial" w:hAnsi="Arial" w:cs="Arial"/>
          <w:sz w:val="22"/>
          <w:szCs w:val="22"/>
        </w:rPr>
        <w:t xml:space="preserve"> O</w:t>
      </w:r>
      <w:r w:rsidR="00237CAC" w:rsidRPr="00437279">
        <w:rPr>
          <w:rFonts w:ascii="Arial" w:hAnsi="Arial" w:cs="Arial"/>
          <w:sz w:val="22"/>
          <w:szCs w:val="22"/>
        </w:rPr>
        <w:t xml:space="preserve">bjednateli, nejpozději ke dni zahájení realizace stavby, doklady v rozsahu ujednání dle </w:t>
      </w:r>
      <w:r w:rsidR="00A461CE" w:rsidRPr="00437279">
        <w:rPr>
          <w:rFonts w:ascii="Arial" w:hAnsi="Arial" w:cs="Arial"/>
          <w:sz w:val="22"/>
          <w:szCs w:val="22"/>
        </w:rPr>
        <w:t>této smlouvy o dílo, a to:</w:t>
      </w:r>
    </w:p>
    <w:p w14:paraId="188F9123" w14:textId="4099E8E4" w:rsidR="00A461CE" w:rsidRPr="00437279" w:rsidRDefault="00CD5212" w:rsidP="00437279">
      <w:pPr>
        <w:pStyle w:val="NormlnIMP0"/>
        <w:numPr>
          <w:ilvl w:val="0"/>
          <w:numId w:val="1"/>
        </w:numPr>
        <w:tabs>
          <w:tab w:val="clear" w:pos="1260"/>
          <w:tab w:val="num" w:pos="1418"/>
        </w:tabs>
        <w:spacing w:after="120" w:line="240" w:lineRule="auto"/>
        <w:ind w:left="1418" w:hanging="425"/>
        <w:jc w:val="both"/>
        <w:rPr>
          <w:rFonts w:ascii="Arial" w:hAnsi="Arial" w:cs="Arial"/>
          <w:sz w:val="22"/>
          <w:szCs w:val="22"/>
        </w:rPr>
      </w:pPr>
      <w:r w:rsidRPr="00437279">
        <w:rPr>
          <w:rFonts w:ascii="Arial" w:hAnsi="Arial" w:cs="Arial"/>
          <w:sz w:val="22"/>
          <w:szCs w:val="22"/>
        </w:rPr>
        <w:t>protokoly o vytyčení všech stávajících inženýrských sítí a technických zařízení v zájmovém území stavby a staveniště</w:t>
      </w:r>
      <w:r w:rsidRPr="00437279">
        <w:rPr>
          <w:rFonts w:ascii="Arial" w:hAnsi="Arial" w:cs="Arial"/>
          <w:bCs/>
          <w:sz w:val="22"/>
          <w:szCs w:val="22"/>
        </w:rPr>
        <w:t xml:space="preserve"> neprodleně poté, co je od jednotlivých správců sítí obdrží</w:t>
      </w:r>
      <w:r w:rsidR="00D5217F" w:rsidRPr="00437279">
        <w:rPr>
          <w:rFonts w:ascii="Arial" w:hAnsi="Arial" w:cs="Arial"/>
          <w:bCs/>
          <w:sz w:val="22"/>
          <w:szCs w:val="22"/>
        </w:rPr>
        <w:t xml:space="preserve"> </w:t>
      </w:r>
      <w:r w:rsidR="00D5217F" w:rsidRPr="00437279">
        <w:rPr>
          <w:rFonts w:ascii="Arial" w:hAnsi="Arial" w:cs="Arial"/>
          <w:sz w:val="22"/>
          <w:szCs w:val="22"/>
        </w:rPr>
        <w:t xml:space="preserve">(vytýčení může být řešeno i v průběhu realizace po dohodě obou smluvních stran) </w:t>
      </w:r>
    </w:p>
    <w:p w14:paraId="56BF9D51" w14:textId="77777777" w:rsidR="00762B1E" w:rsidRPr="00437279" w:rsidRDefault="00762B1E" w:rsidP="00437279">
      <w:pPr>
        <w:pStyle w:val="NormlnIMP0"/>
        <w:numPr>
          <w:ilvl w:val="0"/>
          <w:numId w:val="1"/>
        </w:numPr>
        <w:tabs>
          <w:tab w:val="clear" w:pos="1260"/>
          <w:tab w:val="num" w:pos="1418"/>
        </w:tabs>
        <w:spacing w:after="120" w:line="240" w:lineRule="auto"/>
        <w:ind w:left="1418" w:hanging="425"/>
        <w:jc w:val="both"/>
        <w:rPr>
          <w:rFonts w:ascii="Arial" w:hAnsi="Arial" w:cs="Arial"/>
          <w:sz w:val="22"/>
          <w:szCs w:val="22"/>
        </w:rPr>
      </w:pPr>
      <w:r w:rsidRPr="00437279">
        <w:rPr>
          <w:rFonts w:ascii="Arial" w:hAnsi="Arial" w:cs="Arial"/>
          <w:sz w:val="22"/>
          <w:szCs w:val="22"/>
        </w:rPr>
        <w:t>protokol o vytyčení prostorové polohy stavby,</w:t>
      </w:r>
    </w:p>
    <w:p w14:paraId="10030FB6" w14:textId="738C38B0" w:rsidR="00A461CE" w:rsidRPr="00437279" w:rsidRDefault="00A461CE" w:rsidP="00437279">
      <w:pPr>
        <w:pStyle w:val="NormlnIMP0"/>
        <w:numPr>
          <w:ilvl w:val="0"/>
          <w:numId w:val="1"/>
        </w:numPr>
        <w:tabs>
          <w:tab w:val="clear" w:pos="1260"/>
          <w:tab w:val="num" w:pos="1418"/>
        </w:tabs>
        <w:spacing w:after="120" w:line="240" w:lineRule="auto"/>
        <w:ind w:left="1418" w:hanging="425"/>
        <w:jc w:val="both"/>
        <w:rPr>
          <w:rFonts w:ascii="Arial" w:hAnsi="Arial" w:cs="Arial"/>
          <w:sz w:val="22"/>
          <w:szCs w:val="22"/>
        </w:rPr>
      </w:pPr>
      <w:r w:rsidRPr="00437279">
        <w:rPr>
          <w:rFonts w:ascii="Arial" w:hAnsi="Arial" w:cs="Arial"/>
          <w:sz w:val="22"/>
          <w:szCs w:val="22"/>
        </w:rPr>
        <w:t>stavební deník se zápisy</w:t>
      </w:r>
      <w:r w:rsidR="00A202D6" w:rsidRPr="00437279">
        <w:rPr>
          <w:rFonts w:ascii="Arial" w:hAnsi="Arial" w:cs="Arial"/>
          <w:sz w:val="22"/>
          <w:szCs w:val="22"/>
        </w:rPr>
        <w:t>,</w:t>
      </w:r>
    </w:p>
    <w:p w14:paraId="59829C7A" w14:textId="77777777" w:rsidR="00D5217F" w:rsidRPr="00437279" w:rsidRDefault="00683226" w:rsidP="00437279">
      <w:pPr>
        <w:pStyle w:val="NormlnIMP0"/>
        <w:numPr>
          <w:ilvl w:val="0"/>
          <w:numId w:val="1"/>
        </w:numPr>
        <w:tabs>
          <w:tab w:val="clear" w:pos="1260"/>
          <w:tab w:val="num" w:pos="1418"/>
        </w:tabs>
        <w:spacing w:after="120" w:line="240" w:lineRule="auto"/>
        <w:ind w:left="1418" w:hanging="425"/>
        <w:jc w:val="both"/>
        <w:rPr>
          <w:rFonts w:ascii="Arial" w:hAnsi="Arial" w:cs="Arial"/>
          <w:sz w:val="22"/>
          <w:szCs w:val="22"/>
        </w:rPr>
      </w:pPr>
      <w:r w:rsidRPr="00437279">
        <w:rPr>
          <w:rFonts w:ascii="Arial" w:hAnsi="Arial" w:cs="Arial"/>
          <w:sz w:val="22"/>
          <w:szCs w:val="22"/>
        </w:rPr>
        <w:t>rizika BOZP</w:t>
      </w:r>
      <w:r w:rsidR="00D5217F" w:rsidRPr="00437279">
        <w:rPr>
          <w:rFonts w:ascii="Arial" w:hAnsi="Arial" w:cs="Arial"/>
          <w:sz w:val="22"/>
          <w:szCs w:val="22"/>
        </w:rPr>
        <w:t>,</w:t>
      </w:r>
    </w:p>
    <w:p w14:paraId="4461A6C2" w14:textId="77777777" w:rsidR="004425CD" w:rsidRPr="00437279" w:rsidRDefault="00D5217F" w:rsidP="00437279">
      <w:pPr>
        <w:pStyle w:val="NormlnIMP0"/>
        <w:numPr>
          <w:ilvl w:val="0"/>
          <w:numId w:val="1"/>
        </w:numPr>
        <w:tabs>
          <w:tab w:val="clear" w:pos="1260"/>
          <w:tab w:val="num" w:pos="1418"/>
        </w:tabs>
        <w:spacing w:after="120" w:line="240" w:lineRule="auto"/>
        <w:ind w:left="1418" w:hanging="425"/>
        <w:jc w:val="both"/>
        <w:rPr>
          <w:rFonts w:ascii="Arial" w:hAnsi="Arial" w:cs="Arial"/>
          <w:sz w:val="22"/>
          <w:szCs w:val="22"/>
        </w:rPr>
      </w:pPr>
      <w:r w:rsidRPr="00437279">
        <w:rPr>
          <w:rFonts w:ascii="Arial" w:hAnsi="Arial" w:cs="Arial"/>
          <w:sz w:val="22"/>
          <w:szCs w:val="22"/>
        </w:rPr>
        <w:t>protokol o předání a převzetí staveniště.</w:t>
      </w:r>
      <w:r w:rsidR="00323EDC" w:rsidRPr="00437279">
        <w:rPr>
          <w:rFonts w:ascii="Arial" w:hAnsi="Arial" w:cs="Arial"/>
          <w:sz w:val="22"/>
          <w:szCs w:val="22"/>
        </w:rPr>
        <w:t xml:space="preserve"> </w:t>
      </w:r>
    </w:p>
    <w:p w14:paraId="77FBC8DB" w14:textId="6F8109CB" w:rsidR="00D55D4D" w:rsidRPr="00437279" w:rsidRDefault="00D55D4D" w:rsidP="00437279">
      <w:pPr>
        <w:numPr>
          <w:ilvl w:val="1"/>
          <w:numId w:val="3"/>
        </w:numPr>
        <w:tabs>
          <w:tab w:val="clear" w:pos="420"/>
          <w:tab w:val="left" w:pos="1134"/>
        </w:tabs>
        <w:spacing w:after="120"/>
        <w:ind w:left="1134" w:hanging="567"/>
        <w:jc w:val="both"/>
        <w:rPr>
          <w:rFonts w:ascii="Arial" w:hAnsi="Arial" w:cs="Arial"/>
          <w:sz w:val="22"/>
          <w:szCs w:val="22"/>
          <w:u w:val="single"/>
        </w:rPr>
      </w:pPr>
      <w:r w:rsidRPr="00437279">
        <w:rPr>
          <w:rFonts w:ascii="Arial" w:hAnsi="Arial" w:cs="Arial"/>
          <w:sz w:val="22"/>
          <w:szCs w:val="22"/>
          <w:u w:val="single"/>
        </w:rPr>
        <w:t>V průběhu realizace stavby:</w:t>
      </w:r>
    </w:p>
    <w:p w14:paraId="11555FFD" w14:textId="6CFA4DFC" w:rsidR="00D66EE4"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zřízení napojení na odběrná místa vody a el</w:t>
      </w:r>
      <w:r w:rsidR="007D7D15" w:rsidRPr="00437279">
        <w:rPr>
          <w:rFonts w:ascii="Arial" w:hAnsi="Arial" w:cs="Arial"/>
          <w:sz w:val="22"/>
          <w:szCs w:val="22"/>
        </w:rPr>
        <w:t>. energie</w:t>
      </w:r>
      <w:r w:rsidR="00A25CE1" w:rsidRPr="00437279">
        <w:rPr>
          <w:rFonts w:ascii="Arial" w:hAnsi="Arial" w:cs="Arial"/>
          <w:sz w:val="22"/>
          <w:szCs w:val="22"/>
        </w:rPr>
        <w:t xml:space="preserve"> </w:t>
      </w:r>
      <w:r w:rsidR="007D7D15" w:rsidRPr="00437279">
        <w:rPr>
          <w:rFonts w:ascii="Arial" w:hAnsi="Arial" w:cs="Arial"/>
          <w:sz w:val="22"/>
          <w:szCs w:val="22"/>
        </w:rPr>
        <w:t>s podružnými měřidly včetně úhrady za odběr medií,</w:t>
      </w:r>
      <w:r w:rsidR="00916E67" w:rsidRPr="00437279">
        <w:rPr>
          <w:rFonts w:ascii="Arial" w:hAnsi="Arial" w:cs="Arial"/>
          <w:sz w:val="22"/>
          <w:szCs w:val="22"/>
        </w:rPr>
        <w:t xml:space="preserve"> počáteční stav podružných měřidel </w:t>
      </w:r>
      <w:r w:rsidR="002E1EB0" w:rsidRPr="00437279">
        <w:rPr>
          <w:rFonts w:ascii="Arial" w:hAnsi="Arial" w:cs="Arial"/>
          <w:sz w:val="22"/>
          <w:szCs w:val="22"/>
        </w:rPr>
        <w:t xml:space="preserve">Zhotovitel </w:t>
      </w:r>
      <w:r w:rsidR="00F76024" w:rsidRPr="00437279">
        <w:rPr>
          <w:rFonts w:ascii="Arial" w:hAnsi="Arial" w:cs="Arial"/>
          <w:sz w:val="22"/>
          <w:szCs w:val="22"/>
        </w:rPr>
        <w:t>zapíše do stavebního deníku;</w:t>
      </w:r>
    </w:p>
    <w:p w14:paraId="13502C14" w14:textId="77777777" w:rsidR="00D66EE4" w:rsidRPr="00437279" w:rsidRDefault="0037139E"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zřízení zařízení staveniště obsahující provozní, sociální zařízení včetně</w:t>
      </w:r>
      <w:r w:rsidR="00821627" w:rsidRPr="00437279">
        <w:rPr>
          <w:rFonts w:ascii="Arial" w:hAnsi="Arial" w:cs="Arial"/>
          <w:sz w:val="22"/>
          <w:szCs w:val="22"/>
        </w:rPr>
        <w:t xml:space="preserve"> nezbytného vybavení pro výkon Z</w:t>
      </w:r>
      <w:r w:rsidRPr="00437279">
        <w:rPr>
          <w:rFonts w:ascii="Arial" w:hAnsi="Arial" w:cs="Arial"/>
          <w:sz w:val="22"/>
          <w:szCs w:val="22"/>
        </w:rPr>
        <w:t>hotovitele, technického dozoru investora, autorského dozoru, koordinátora BOZP atd.</w:t>
      </w:r>
      <w:r w:rsidR="00F76024" w:rsidRPr="00437279">
        <w:rPr>
          <w:rFonts w:ascii="Arial" w:hAnsi="Arial" w:cs="Arial"/>
          <w:sz w:val="22"/>
          <w:szCs w:val="22"/>
        </w:rPr>
        <w:t>;</w:t>
      </w:r>
    </w:p>
    <w:p w14:paraId="05B7B377" w14:textId="77777777" w:rsidR="00F345B2"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 xml:space="preserve">zajištění bezpečného </w:t>
      </w:r>
      <w:r w:rsidR="00F345B2" w:rsidRPr="00437279">
        <w:rPr>
          <w:rFonts w:ascii="Arial" w:hAnsi="Arial" w:cs="Arial"/>
          <w:sz w:val="22"/>
          <w:szCs w:val="22"/>
        </w:rPr>
        <w:t xml:space="preserve">pevného </w:t>
      </w:r>
      <w:r w:rsidRPr="00437279">
        <w:rPr>
          <w:rFonts w:ascii="Arial" w:hAnsi="Arial" w:cs="Arial"/>
          <w:sz w:val="22"/>
          <w:szCs w:val="22"/>
        </w:rPr>
        <w:t>ohrazení a označení prostoru staveniště a jeho zařízení po celou dobu</w:t>
      </w:r>
      <w:r w:rsidR="00974B7E" w:rsidRPr="00437279">
        <w:rPr>
          <w:rFonts w:ascii="Arial" w:hAnsi="Arial" w:cs="Arial"/>
          <w:sz w:val="22"/>
          <w:szCs w:val="22"/>
        </w:rPr>
        <w:t xml:space="preserve"> </w:t>
      </w:r>
      <w:r w:rsidR="00F76024" w:rsidRPr="00437279">
        <w:rPr>
          <w:rFonts w:ascii="Arial" w:hAnsi="Arial" w:cs="Arial"/>
          <w:sz w:val="22"/>
          <w:szCs w:val="22"/>
        </w:rPr>
        <w:t>výstavby;</w:t>
      </w:r>
    </w:p>
    <w:p w14:paraId="736C988C" w14:textId="77777777" w:rsidR="00D55D4D"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zajištění bezpečného přístupu a příjezdu k jedno</w:t>
      </w:r>
      <w:r w:rsidR="00503172" w:rsidRPr="00437279">
        <w:rPr>
          <w:rFonts w:ascii="Arial" w:hAnsi="Arial" w:cs="Arial"/>
          <w:sz w:val="22"/>
          <w:szCs w:val="22"/>
        </w:rPr>
        <w:t xml:space="preserve">tlivým nemovitostem přilehlých </w:t>
      </w:r>
      <w:r w:rsidRPr="00437279">
        <w:rPr>
          <w:rFonts w:ascii="Arial" w:hAnsi="Arial" w:cs="Arial"/>
          <w:sz w:val="22"/>
          <w:szCs w:val="22"/>
        </w:rPr>
        <w:t>k</w:t>
      </w:r>
      <w:r w:rsidR="00974B7E" w:rsidRPr="00437279">
        <w:rPr>
          <w:rFonts w:ascii="Arial" w:hAnsi="Arial" w:cs="Arial"/>
          <w:sz w:val="22"/>
          <w:szCs w:val="22"/>
        </w:rPr>
        <w:t> </w:t>
      </w:r>
      <w:r w:rsidRPr="00437279">
        <w:rPr>
          <w:rFonts w:ascii="Arial" w:hAnsi="Arial" w:cs="Arial"/>
          <w:sz w:val="22"/>
          <w:szCs w:val="22"/>
        </w:rPr>
        <w:t>místu</w:t>
      </w:r>
      <w:r w:rsidR="00974B7E" w:rsidRPr="00437279">
        <w:rPr>
          <w:rFonts w:ascii="Arial" w:hAnsi="Arial" w:cs="Arial"/>
          <w:sz w:val="22"/>
          <w:szCs w:val="22"/>
        </w:rPr>
        <w:t xml:space="preserve"> </w:t>
      </w:r>
      <w:r w:rsidR="00F76024" w:rsidRPr="00437279">
        <w:rPr>
          <w:rFonts w:ascii="Arial" w:hAnsi="Arial" w:cs="Arial"/>
          <w:sz w:val="22"/>
          <w:szCs w:val="22"/>
        </w:rPr>
        <w:t>staveniště;</w:t>
      </w:r>
    </w:p>
    <w:p w14:paraId="2825152B" w14:textId="77777777" w:rsidR="00812B57" w:rsidRPr="00437279" w:rsidRDefault="00812B57"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pořízení fotodokumentace průběhu výstavby na el. nosiči (především zakrývaných konstrukcí, vybudovaných inž.</w:t>
      </w:r>
      <w:r w:rsidR="00597214" w:rsidRPr="00437279">
        <w:rPr>
          <w:rFonts w:ascii="Arial" w:hAnsi="Arial" w:cs="Arial"/>
          <w:sz w:val="22"/>
          <w:szCs w:val="22"/>
        </w:rPr>
        <w:t xml:space="preserve"> </w:t>
      </w:r>
      <w:r w:rsidRPr="00437279">
        <w:rPr>
          <w:rFonts w:ascii="Arial" w:hAnsi="Arial" w:cs="Arial"/>
          <w:sz w:val="22"/>
          <w:szCs w:val="22"/>
        </w:rPr>
        <w:t xml:space="preserve">sítí, přípojek a chrániček před záhozem, celkový pohled na staveniště), přičemž každý snímek bude </w:t>
      </w:r>
      <w:r w:rsidR="00F76024" w:rsidRPr="00437279">
        <w:rPr>
          <w:rFonts w:ascii="Arial" w:hAnsi="Arial" w:cs="Arial"/>
          <w:sz w:val="22"/>
          <w:szCs w:val="22"/>
        </w:rPr>
        <w:t>opatřen číslem, aktuálním datem;</w:t>
      </w:r>
    </w:p>
    <w:p w14:paraId="31A9D216" w14:textId="77777777" w:rsidR="00D55D4D"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zajištění schůdnosti, sjízdnosti a čištění vozovek,</w:t>
      </w:r>
      <w:r w:rsidR="00503172" w:rsidRPr="00437279">
        <w:rPr>
          <w:rFonts w:ascii="Arial" w:hAnsi="Arial" w:cs="Arial"/>
          <w:sz w:val="22"/>
          <w:szCs w:val="22"/>
        </w:rPr>
        <w:t xml:space="preserve"> užívaných pro dovoz stavebního </w:t>
      </w:r>
      <w:r w:rsidRPr="00437279">
        <w:rPr>
          <w:rFonts w:ascii="Arial" w:hAnsi="Arial" w:cs="Arial"/>
          <w:sz w:val="22"/>
          <w:szCs w:val="22"/>
        </w:rPr>
        <w:t>materiálu na staveniště a odvoz odpadu ze sta</w:t>
      </w:r>
      <w:r w:rsidR="00F76024" w:rsidRPr="00437279">
        <w:rPr>
          <w:rFonts w:ascii="Arial" w:hAnsi="Arial" w:cs="Arial"/>
          <w:sz w:val="22"/>
          <w:szCs w:val="22"/>
        </w:rPr>
        <w:t xml:space="preserve">veniště, </w:t>
      </w:r>
      <w:r w:rsidR="006C30AA" w:rsidRPr="00437279">
        <w:rPr>
          <w:rFonts w:ascii="Arial" w:hAnsi="Arial" w:cs="Arial"/>
          <w:sz w:val="22"/>
          <w:szCs w:val="22"/>
        </w:rPr>
        <w:t xml:space="preserve">a to </w:t>
      </w:r>
      <w:r w:rsidR="00F76024" w:rsidRPr="00437279">
        <w:rPr>
          <w:rFonts w:ascii="Arial" w:hAnsi="Arial" w:cs="Arial"/>
          <w:sz w:val="22"/>
          <w:szCs w:val="22"/>
        </w:rPr>
        <w:t>po celou dobu výstavby;</w:t>
      </w:r>
    </w:p>
    <w:p w14:paraId="5AED6A0F" w14:textId="37D8A79D" w:rsidR="00503172"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zajištění odvozu a uložení odpadů vzniklých stavební činností na skládku, včetně</w:t>
      </w:r>
      <w:r w:rsidR="00974B7E" w:rsidRPr="00437279">
        <w:rPr>
          <w:rFonts w:ascii="Arial" w:hAnsi="Arial" w:cs="Arial"/>
          <w:sz w:val="22"/>
          <w:szCs w:val="22"/>
        </w:rPr>
        <w:t xml:space="preserve"> </w:t>
      </w:r>
      <w:r w:rsidRPr="00437279">
        <w:rPr>
          <w:rFonts w:ascii="Arial" w:hAnsi="Arial" w:cs="Arial"/>
          <w:sz w:val="22"/>
          <w:szCs w:val="22"/>
        </w:rPr>
        <w:t>uhrazení</w:t>
      </w:r>
      <w:r w:rsidR="00974B7E" w:rsidRPr="00437279">
        <w:rPr>
          <w:rFonts w:ascii="Arial" w:hAnsi="Arial" w:cs="Arial"/>
          <w:sz w:val="22"/>
          <w:szCs w:val="22"/>
        </w:rPr>
        <w:t xml:space="preserve"> </w:t>
      </w:r>
      <w:r w:rsidRPr="00437279">
        <w:rPr>
          <w:rFonts w:ascii="Arial" w:hAnsi="Arial" w:cs="Arial"/>
          <w:sz w:val="22"/>
          <w:szCs w:val="22"/>
        </w:rPr>
        <w:t>poplatků za uskladnění, v souladu s ustano</w:t>
      </w:r>
      <w:r w:rsidR="00503172" w:rsidRPr="00437279">
        <w:rPr>
          <w:rFonts w:ascii="Arial" w:hAnsi="Arial" w:cs="Arial"/>
          <w:sz w:val="22"/>
          <w:szCs w:val="22"/>
        </w:rPr>
        <w:t>veními zákona č.</w:t>
      </w:r>
      <w:r w:rsidR="00134D00" w:rsidRPr="00437279">
        <w:rPr>
          <w:rFonts w:ascii="Arial" w:hAnsi="Arial" w:cs="Arial"/>
          <w:sz w:val="22"/>
          <w:szCs w:val="22"/>
        </w:rPr>
        <w:t xml:space="preserve"> </w:t>
      </w:r>
      <w:r w:rsidR="007A0207" w:rsidRPr="00437279">
        <w:rPr>
          <w:rFonts w:ascii="Arial" w:hAnsi="Arial" w:cs="Arial"/>
          <w:sz w:val="22"/>
          <w:szCs w:val="22"/>
        </w:rPr>
        <w:t>541/2020</w:t>
      </w:r>
      <w:r w:rsidR="00503172" w:rsidRPr="00437279">
        <w:rPr>
          <w:rFonts w:ascii="Arial" w:hAnsi="Arial" w:cs="Arial"/>
          <w:sz w:val="22"/>
          <w:szCs w:val="22"/>
        </w:rPr>
        <w:t xml:space="preserve"> Sb.,</w:t>
      </w:r>
      <w:r w:rsidR="00026154" w:rsidRPr="00437279">
        <w:rPr>
          <w:rFonts w:ascii="Arial" w:hAnsi="Arial" w:cs="Arial"/>
          <w:sz w:val="22"/>
          <w:szCs w:val="22"/>
        </w:rPr>
        <w:t xml:space="preserve"> </w:t>
      </w:r>
      <w:r w:rsidR="00503172" w:rsidRPr="00437279">
        <w:rPr>
          <w:rFonts w:ascii="Arial" w:hAnsi="Arial" w:cs="Arial"/>
          <w:sz w:val="22"/>
          <w:szCs w:val="22"/>
        </w:rPr>
        <w:t xml:space="preserve">o </w:t>
      </w:r>
      <w:r w:rsidRPr="00437279">
        <w:rPr>
          <w:rFonts w:ascii="Arial" w:hAnsi="Arial" w:cs="Arial"/>
          <w:sz w:val="22"/>
          <w:szCs w:val="22"/>
        </w:rPr>
        <w:t>odpadech, ve znění</w:t>
      </w:r>
      <w:r w:rsidR="00974B7E" w:rsidRPr="00437279">
        <w:rPr>
          <w:rFonts w:ascii="Arial" w:hAnsi="Arial" w:cs="Arial"/>
          <w:sz w:val="22"/>
          <w:szCs w:val="22"/>
        </w:rPr>
        <w:t xml:space="preserve"> </w:t>
      </w:r>
      <w:r w:rsidRPr="00437279">
        <w:rPr>
          <w:rFonts w:ascii="Arial" w:hAnsi="Arial" w:cs="Arial"/>
          <w:sz w:val="22"/>
          <w:szCs w:val="22"/>
        </w:rPr>
        <w:t>pozdějších předpisů,</w:t>
      </w:r>
      <w:r w:rsidR="00234403" w:rsidRPr="00437279">
        <w:rPr>
          <w:rFonts w:ascii="Arial" w:hAnsi="Arial" w:cs="Arial"/>
          <w:sz w:val="22"/>
          <w:szCs w:val="22"/>
        </w:rPr>
        <w:t xml:space="preserve"> </w:t>
      </w:r>
      <w:r w:rsidR="00821627" w:rsidRPr="00437279">
        <w:rPr>
          <w:rFonts w:ascii="Arial" w:hAnsi="Arial" w:cs="Arial"/>
          <w:sz w:val="22"/>
          <w:szCs w:val="22"/>
        </w:rPr>
        <w:t>Z</w:t>
      </w:r>
      <w:r w:rsidR="00234403" w:rsidRPr="00437279">
        <w:rPr>
          <w:rFonts w:ascii="Arial" w:hAnsi="Arial" w:cs="Arial"/>
          <w:sz w:val="22"/>
          <w:szCs w:val="22"/>
        </w:rPr>
        <w:t xml:space="preserve">hotovitel předá </w:t>
      </w:r>
      <w:r w:rsidR="002E1EB0" w:rsidRPr="00437279">
        <w:rPr>
          <w:rFonts w:ascii="Arial" w:hAnsi="Arial" w:cs="Arial"/>
          <w:sz w:val="22"/>
          <w:szCs w:val="22"/>
        </w:rPr>
        <w:t xml:space="preserve">Objednateli </w:t>
      </w:r>
      <w:r w:rsidR="00234403" w:rsidRPr="00437279">
        <w:rPr>
          <w:rFonts w:ascii="Arial" w:hAnsi="Arial" w:cs="Arial"/>
          <w:sz w:val="22"/>
          <w:szCs w:val="22"/>
        </w:rPr>
        <w:t>doklady</w:t>
      </w:r>
      <w:r w:rsidR="00026154" w:rsidRPr="00437279">
        <w:rPr>
          <w:rFonts w:ascii="Arial" w:hAnsi="Arial" w:cs="Arial"/>
          <w:sz w:val="22"/>
          <w:szCs w:val="22"/>
        </w:rPr>
        <w:t xml:space="preserve"> </w:t>
      </w:r>
      <w:r w:rsidR="00234403" w:rsidRPr="00437279">
        <w:rPr>
          <w:rFonts w:ascii="Arial" w:hAnsi="Arial" w:cs="Arial"/>
          <w:sz w:val="22"/>
          <w:szCs w:val="22"/>
        </w:rPr>
        <w:t>o uložení množství a kategorie odpadu na řízené skládky, případně</w:t>
      </w:r>
      <w:r w:rsidR="00974B7E" w:rsidRPr="00437279">
        <w:rPr>
          <w:rFonts w:ascii="Arial" w:hAnsi="Arial" w:cs="Arial"/>
          <w:sz w:val="22"/>
          <w:szCs w:val="22"/>
        </w:rPr>
        <w:t xml:space="preserve"> </w:t>
      </w:r>
      <w:r w:rsidR="00234403" w:rsidRPr="00437279">
        <w:rPr>
          <w:rFonts w:ascii="Arial" w:hAnsi="Arial" w:cs="Arial"/>
          <w:sz w:val="22"/>
          <w:szCs w:val="22"/>
        </w:rPr>
        <w:t>předá doklad</w:t>
      </w:r>
      <w:r w:rsidR="00026154" w:rsidRPr="00437279">
        <w:rPr>
          <w:rFonts w:ascii="Arial" w:hAnsi="Arial" w:cs="Arial"/>
          <w:sz w:val="22"/>
          <w:szCs w:val="22"/>
        </w:rPr>
        <w:t xml:space="preserve"> </w:t>
      </w:r>
      <w:r w:rsidR="00234403" w:rsidRPr="00437279">
        <w:rPr>
          <w:rFonts w:ascii="Arial" w:hAnsi="Arial" w:cs="Arial"/>
          <w:sz w:val="22"/>
          <w:szCs w:val="22"/>
        </w:rPr>
        <w:t>o předání a převzetí odpadu k recyklaci organizaci (osobě) oprávněné</w:t>
      </w:r>
      <w:r w:rsidR="00974B7E" w:rsidRPr="00437279">
        <w:rPr>
          <w:rFonts w:ascii="Arial" w:hAnsi="Arial" w:cs="Arial"/>
          <w:sz w:val="22"/>
          <w:szCs w:val="22"/>
        </w:rPr>
        <w:t xml:space="preserve"> </w:t>
      </w:r>
      <w:r w:rsidR="00234403" w:rsidRPr="00437279">
        <w:rPr>
          <w:rFonts w:ascii="Arial" w:hAnsi="Arial" w:cs="Arial"/>
          <w:sz w:val="22"/>
          <w:szCs w:val="22"/>
        </w:rPr>
        <w:t xml:space="preserve">k této činnosti, </w:t>
      </w:r>
      <w:r w:rsidR="00F056BF" w:rsidRPr="00437279">
        <w:rPr>
          <w:rFonts w:ascii="Arial" w:hAnsi="Arial" w:cs="Arial"/>
          <w:sz w:val="22"/>
          <w:szCs w:val="22"/>
        </w:rPr>
        <w:t>j</w:t>
      </w:r>
      <w:r w:rsidR="00234403" w:rsidRPr="00437279">
        <w:rPr>
          <w:rFonts w:ascii="Arial" w:hAnsi="Arial" w:cs="Arial"/>
          <w:sz w:val="22"/>
          <w:szCs w:val="22"/>
        </w:rPr>
        <w:t>a</w:t>
      </w:r>
      <w:r w:rsidR="00974B7E" w:rsidRPr="00437279">
        <w:rPr>
          <w:rFonts w:ascii="Arial" w:hAnsi="Arial" w:cs="Arial"/>
          <w:sz w:val="22"/>
          <w:szCs w:val="22"/>
        </w:rPr>
        <w:t>ko podklad pro uzná</w:t>
      </w:r>
      <w:r w:rsidR="00F76024" w:rsidRPr="00437279">
        <w:rPr>
          <w:rFonts w:ascii="Arial" w:hAnsi="Arial" w:cs="Arial"/>
          <w:sz w:val="22"/>
          <w:szCs w:val="22"/>
        </w:rPr>
        <w:t>ní fakturace;</w:t>
      </w:r>
    </w:p>
    <w:p w14:paraId="610ABA02" w14:textId="0E529D90" w:rsidR="00260CEC" w:rsidRPr="00437279" w:rsidRDefault="00260CEC"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 xml:space="preserve"> Zhotovitel je povinen udržovat na staveništi a na přenechaných inženýrských sítích pořádek a čistotu, je povinen odstraňovat odpady a nečistoty vzniklé jeho činností. </w:t>
      </w:r>
      <w:r w:rsidR="007A0207" w:rsidRPr="00437279">
        <w:rPr>
          <w:rFonts w:ascii="Arial" w:hAnsi="Arial" w:cs="Arial"/>
          <w:sz w:val="22"/>
          <w:szCs w:val="22"/>
        </w:rPr>
        <w:t xml:space="preserve">Zhotovitel je povinen plnit povinnosti původce odpadu stanovené § 15 zákona č. 541/2020 Sb., o </w:t>
      </w:r>
      <w:r w:rsidR="00145378" w:rsidRPr="00437279">
        <w:rPr>
          <w:rFonts w:ascii="Arial" w:hAnsi="Arial" w:cs="Arial"/>
          <w:sz w:val="22"/>
          <w:szCs w:val="22"/>
        </w:rPr>
        <w:t>odpadech – Zhotovitel</w:t>
      </w:r>
      <w:r w:rsidRPr="00437279">
        <w:rPr>
          <w:rFonts w:ascii="Arial" w:hAnsi="Arial" w:cs="Arial"/>
          <w:sz w:val="22"/>
          <w:szCs w:val="22"/>
        </w:rPr>
        <w:t xml:space="preserve"> je podle § </w:t>
      </w:r>
      <w:r w:rsidR="007A0207" w:rsidRPr="00437279">
        <w:rPr>
          <w:rFonts w:ascii="Arial" w:hAnsi="Arial" w:cs="Arial"/>
          <w:sz w:val="22"/>
          <w:szCs w:val="22"/>
        </w:rPr>
        <w:t xml:space="preserve">5 </w:t>
      </w:r>
      <w:r w:rsidRPr="00437279">
        <w:rPr>
          <w:rFonts w:ascii="Arial" w:hAnsi="Arial" w:cs="Arial"/>
          <w:sz w:val="22"/>
          <w:szCs w:val="22"/>
        </w:rPr>
        <w:t xml:space="preserve">odst. 1 písm. </w:t>
      </w:r>
      <w:r w:rsidR="007A0207" w:rsidRPr="00437279">
        <w:rPr>
          <w:rFonts w:ascii="Arial" w:hAnsi="Arial" w:cs="Arial"/>
          <w:sz w:val="22"/>
          <w:szCs w:val="22"/>
        </w:rPr>
        <w:t>a</w:t>
      </w:r>
      <w:r w:rsidRPr="00437279">
        <w:rPr>
          <w:rFonts w:ascii="Arial" w:hAnsi="Arial" w:cs="Arial"/>
          <w:sz w:val="22"/>
          <w:szCs w:val="22"/>
        </w:rPr>
        <w:t xml:space="preserve">) zákona č. </w:t>
      </w:r>
      <w:r w:rsidR="007A0207" w:rsidRPr="00437279">
        <w:rPr>
          <w:rFonts w:ascii="Arial" w:hAnsi="Arial" w:cs="Arial"/>
          <w:sz w:val="22"/>
          <w:szCs w:val="22"/>
        </w:rPr>
        <w:t xml:space="preserve">541/2020 </w:t>
      </w:r>
      <w:r w:rsidRPr="00437279">
        <w:rPr>
          <w:rFonts w:ascii="Arial" w:hAnsi="Arial" w:cs="Arial"/>
          <w:sz w:val="22"/>
          <w:szCs w:val="22"/>
        </w:rPr>
        <w:t>Sb., o odpadech a o změně některých dalších předpisů v platném znění, původcem odpadů.</w:t>
      </w:r>
      <w:r w:rsidR="001F10D8" w:rsidRPr="00437279">
        <w:rPr>
          <w:rFonts w:ascii="Arial" w:hAnsi="Arial" w:cs="Arial"/>
          <w:sz w:val="22"/>
          <w:szCs w:val="22"/>
        </w:rPr>
        <w:t xml:space="preserve"> Stávající kompletní vybavení interiéru, které musí být pro dodržení provozu zachováno</w:t>
      </w:r>
      <w:r w:rsidR="00A834BC" w:rsidRPr="00437279">
        <w:rPr>
          <w:rFonts w:ascii="Arial" w:hAnsi="Arial" w:cs="Arial"/>
          <w:sz w:val="22"/>
          <w:szCs w:val="22"/>
        </w:rPr>
        <w:t>,</w:t>
      </w:r>
      <w:r w:rsidR="001F10D8" w:rsidRPr="00437279">
        <w:rPr>
          <w:rFonts w:ascii="Arial" w:hAnsi="Arial" w:cs="Arial"/>
          <w:sz w:val="22"/>
          <w:szCs w:val="22"/>
        </w:rPr>
        <w:t xml:space="preserve"> bude ochráněno proti poškození a pravidelně čištěno. </w:t>
      </w:r>
      <w:r w:rsidR="001F10D8" w:rsidRPr="00437279">
        <w:rPr>
          <w:rFonts w:ascii="Arial" w:hAnsi="Arial" w:cs="Arial"/>
          <w:sz w:val="22"/>
          <w:szCs w:val="22"/>
        </w:rPr>
        <w:lastRenderedPageBreak/>
        <w:t>Po skončení prací bude dotčené území uvedeno do původního stavu.</w:t>
      </w:r>
    </w:p>
    <w:p w14:paraId="46C9B326" w14:textId="09338535" w:rsidR="00260CEC" w:rsidRPr="00437279" w:rsidRDefault="005E3ABB"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m</w:t>
      </w:r>
      <w:r w:rsidR="00260CEC" w:rsidRPr="00437279">
        <w:rPr>
          <w:rFonts w:ascii="Arial" w:hAnsi="Arial" w:cs="Arial"/>
          <w:sz w:val="22"/>
          <w:szCs w:val="22"/>
        </w:rPr>
        <w:t xml:space="preserve">ajetkem </w:t>
      </w:r>
      <w:r w:rsidR="002E1EB0" w:rsidRPr="00437279">
        <w:rPr>
          <w:rFonts w:ascii="Arial" w:hAnsi="Arial" w:cs="Arial"/>
          <w:sz w:val="22"/>
          <w:szCs w:val="22"/>
        </w:rPr>
        <w:t>O</w:t>
      </w:r>
      <w:r w:rsidR="00260CEC" w:rsidRPr="00437279">
        <w:rPr>
          <w:rFonts w:ascii="Arial" w:hAnsi="Arial" w:cs="Arial"/>
          <w:sz w:val="22"/>
          <w:szCs w:val="22"/>
        </w:rPr>
        <w:t xml:space="preserve">bjednatele je rovněž další vyzískaný materiál vhodný pro opětovné použití. Kontaktní osoba ve věcech technických </w:t>
      </w:r>
      <w:r w:rsidR="002E1EB0" w:rsidRPr="00437279">
        <w:rPr>
          <w:rFonts w:ascii="Arial" w:hAnsi="Arial" w:cs="Arial"/>
          <w:sz w:val="22"/>
          <w:szCs w:val="22"/>
        </w:rPr>
        <w:t>O</w:t>
      </w:r>
      <w:r w:rsidR="00260CEC" w:rsidRPr="00437279">
        <w:rPr>
          <w:rFonts w:ascii="Arial" w:hAnsi="Arial" w:cs="Arial"/>
          <w:sz w:val="22"/>
          <w:szCs w:val="22"/>
        </w:rPr>
        <w:t>bjednatele určí, jak bude s těmito materiály naloženo.</w:t>
      </w:r>
    </w:p>
    <w:p w14:paraId="42EA8741" w14:textId="77777777" w:rsidR="00D55D4D" w:rsidRPr="00437279" w:rsidRDefault="00503172"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z</w:t>
      </w:r>
      <w:r w:rsidR="00D55D4D" w:rsidRPr="00437279">
        <w:rPr>
          <w:rFonts w:ascii="Arial" w:hAnsi="Arial" w:cs="Arial"/>
          <w:sz w:val="22"/>
          <w:szCs w:val="22"/>
        </w:rPr>
        <w:t>abezpečení</w:t>
      </w:r>
      <w:r w:rsidR="00974B7E" w:rsidRPr="00437279">
        <w:rPr>
          <w:rFonts w:ascii="Arial" w:hAnsi="Arial" w:cs="Arial"/>
          <w:sz w:val="22"/>
          <w:szCs w:val="22"/>
        </w:rPr>
        <w:t xml:space="preserve"> </w:t>
      </w:r>
      <w:r w:rsidR="00D66FD0" w:rsidRPr="00437279">
        <w:rPr>
          <w:rFonts w:ascii="Arial" w:hAnsi="Arial" w:cs="Arial"/>
          <w:sz w:val="22"/>
          <w:szCs w:val="22"/>
        </w:rPr>
        <w:t>plnění</w:t>
      </w:r>
      <w:r w:rsidR="00974B7E" w:rsidRPr="00437279">
        <w:rPr>
          <w:rFonts w:ascii="Arial" w:hAnsi="Arial" w:cs="Arial"/>
          <w:sz w:val="22"/>
          <w:szCs w:val="22"/>
        </w:rPr>
        <w:t xml:space="preserve"> </w:t>
      </w:r>
      <w:r w:rsidR="00D55D4D" w:rsidRPr="00437279">
        <w:rPr>
          <w:rFonts w:ascii="Arial" w:hAnsi="Arial" w:cs="Arial"/>
          <w:sz w:val="22"/>
          <w:szCs w:val="22"/>
        </w:rPr>
        <w:t>podmínek</w:t>
      </w:r>
      <w:r w:rsidR="00D66FD0" w:rsidRPr="00437279">
        <w:rPr>
          <w:rFonts w:ascii="Arial" w:hAnsi="Arial" w:cs="Arial"/>
          <w:sz w:val="22"/>
          <w:szCs w:val="22"/>
        </w:rPr>
        <w:t xml:space="preserve"> pro realizaci stavby,</w:t>
      </w:r>
      <w:r w:rsidR="00D55D4D" w:rsidRPr="00437279">
        <w:rPr>
          <w:rFonts w:ascii="Arial" w:hAnsi="Arial" w:cs="Arial"/>
          <w:sz w:val="22"/>
          <w:szCs w:val="22"/>
        </w:rPr>
        <w:t xml:space="preserve"> stanovených správci inženýrských</w:t>
      </w:r>
      <w:r w:rsidR="00974B7E" w:rsidRPr="00437279">
        <w:rPr>
          <w:rFonts w:ascii="Arial" w:hAnsi="Arial" w:cs="Arial"/>
          <w:sz w:val="22"/>
          <w:szCs w:val="22"/>
        </w:rPr>
        <w:t xml:space="preserve"> </w:t>
      </w:r>
      <w:r w:rsidR="00D55D4D" w:rsidRPr="00437279">
        <w:rPr>
          <w:rFonts w:ascii="Arial" w:hAnsi="Arial" w:cs="Arial"/>
          <w:sz w:val="22"/>
          <w:szCs w:val="22"/>
        </w:rPr>
        <w:t>sítí a</w:t>
      </w:r>
      <w:r w:rsidR="00974B7E" w:rsidRPr="00437279">
        <w:rPr>
          <w:rFonts w:ascii="Arial" w:hAnsi="Arial" w:cs="Arial"/>
          <w:sz w:val="22"/>
          <w:szCs w:val="22"/>
        </w:rPr>
        <w:t xml:space="preserve"> </w:t>
      </w:r>
      <w:r w:rsidR="00D55D4D" w:rsidRPr="00437279">
        <w:rPr>
          <w:rFonts w:ascii="Arial" w:hAnsi="Arial" w:cs="Arial"/>
          <w:sz w:val="22"/>
          <w:szCs w:val="22"/>
        </w:rPr>
        <w:t>zařízení dotčených</w:t>
      </w:r>
      <w:r w:rsidR="00974B7E" w:rsidRPr="00437279">
        <w:rPr>
          <w:rFonts w:ascii="Arial" w:hAnsi="Arial" w:cs="Arial"/>
          <w:sz w:val="22"/>
          <w:szCs w:val="22"/>
        </w:rPr>
        <w:t xml:space="preserve"> </w:t>
      </w:r>
      <w:r w:rsidR="00D55D4D" w:rsidRPr="00437279">
        <w:rPr>
          <w:rFonts w:ascii="Arial" w:hAnsi="Arial" w:cs="Arial"/>
          <w:sz w:val="22"/>
          <w:szCs w:val="22"/>
        </w:rPr>
        <w:t>stavbou,</w:t>
      </w:r>
      <w:r w:rsidR="00395010" w:rsidRPr="00437279">
        <w:rPr>
          <w:rFonts w:ascii="Arial" w:hAnsi="Arial" w:cs="Arial"/>
          <w:sz w:val="22"/>
          <w:szCs w:val="22"/>
        </w:rPr>
        <w:t xml:space="preserve"> obsažených v předané složc</w:t>
      </w:r>
      <w:r w:rsidR="00DB2526" w:rsidRPr="00437279">
        <w:rPr>
          <w:rFonts w:ascii="Arial" w:hAnsi="Arial" w:cs="Arial"/>
          <w:sz w:val="22"/>
          <w:szCs w:val="22"/>
        </w:rPr>
        <w:t>e „Dokladová část</w:t>
      </w:r>
      <w:r w:rsidR="00C103C8" w:rsidRPr="00437279">
        <w:rPr>
          <w:rFonts w:ascii="Arial" w:hAnsi="Arial" w:cs="Arial"/>
          <w:sz w:val="22"/>
          <w:szCs w:val="22"/>
        </w:rPr>
        <w:t xml:space="preserve"> stavby</w:t>
      </w:r>
      <w:r w:rsidR="00DB2526" w:rsidRPr="00437279">
        <w:rPr>
          <w:rFonts w:ascii="Arial" w:hAnsi="Arial" w:cs="Arial"/>
          <w:sz w:val="22"/>
          <w:szCs w:val="22"/>
        </w:rPr>
        <w:t>“; o</w:t>
      </w:r>
      <w:r w:rsidR="00974B7E" w:rsidRPr="00437279">
        <w:rPr>
          <w:rFonts w:ascii="Arial" w:hAnsi="Arial" w:cs="Arial"/>
          <w:sz w:val="22"/>
          <w:szCs w:val="22"/>
        </w:rPr>
        <w:t xml:space="preserve"> </w:t>
      </w:r>
      <w:r w:rsidR="00DB2526" w:rsidRPr="00437279">
        <w:rPr>
          <w:rFonts w:ascii="Arial" w:hAnsi="Arial" w:cs="Arial"/>
          <w:sz w:val="22"/>
          <w:szCs w:val="22"/>
        </w:rPr>
        <w:t>kontrolách vč. předán</w:t>
      </w:r>
      <w:r w:rsidR="00821627" w:rsidRPr="00437279">
        <w:rPr>
          <w:rFonts w:ascii="Arial" w:hAnsi="Arial" w:cs="Arial"/>
          <w:sz w:val="22"/>
          <w:szCs w:val="22"/>
        </w:rPr>
        <w:t>í sítí a zařízení před záhozem Z</w:t>
      </w:r>
      <w:r w:rsidR="00DB2526" w:rsidRPr="00437279">
        <w:rPr>
          <w:rFonts w:ascii="Arial" w:hAnsi="Arial" w:cs="Arial"/>
          <w:sz w:val="22"/>
          <w:szCs w:val="22"/>
        </w:rPr>
        <w:t>hotovitel provede s</w:t>
      </w:r>
      <w:r w:rsidR="00974B7E" w:rsidRPr="00437279">
        <w:rPr>
          <w:rFonts w:ascii="Arial" w:hAnsi="Arial" w:cs="Arial"/>
          <w:sz w:val="22"/>
          <w:szCs w:val="22"/>
        </w:rPr>
        <w:t> </w:t>
      </w:r>
      <w:r w:rsidR="00DB2526" w:rsidRPr="00437279">
        <w:rPr>
          <w:rFonts w:ascii="Arial" w:hAnsi="Arial" w:cs="Arial"/>
          <w:sz w:val="22"/>
          <w:szCs w:val="22"/>
        </w:rPr>
        <w:t>příslušnými</w:t>
      </w:r>
      <w:r w:rsidR="00974B7E" w:rsidRPr="00437279">
        <w:rPr>
          <w:rFonts w:ascii="Arial" w:hAnsi="Arial" w:cs="Arial"/>
          <w:sz w:val="22"/>
          <w:szCs w:val="22"/>
        </w:rPr>
        <w:t xml:space="preserve"> </w:t>
      </w:r>
      <w:r w:rsidR="00DB2526" w:rsidRPr="00437279">
        <w:rPr>
          <w:rFonts w:ascii="Arial" w:hAnsi="Arial" w:cs="Arial"/>
          <w:sz w:val="22"/>
          <w:szCs w:val="22"/>
        </w:rPr>
        <w:t>správci dotčených sítí a zařízení zápis do stavebního deníku; provede úpravy</w:t>
      </w:r>
      <w:r w:rsidR="00974B7E" w:rsidRPr="00437279">
        <w:rPr>
          <w:rFonts w:ascii="Arial" w:hAnsi="Arial" w:cs="Arial"/>
          <w:sz w:val="22"/>
          <w:szCs w:val="22"/>
        </w:rPr>
        <w:t xml:space="preserve"> </w:t>
      </w:r>
      <w:r w:rsidR="00DB2526" w:rsidRPr="00437279">
        <w:rPr>
          <w:rFonts w:ascii="Arial" w:hAnsi="Arial" w:cs="Arial"/>
          <w:sz w:val="22"/>
          <w:szCs w:val="22"/>
        </w:rPr>
        <w:t>požadované jednotlivými správci a vlas</w:t>
      </w:r>
      <w:r w:rsidR="00F76024" w:rsidRPr="00437279">
        <w:rPr>
          <w:rFonts w:ascii="Arial" w:hAnsi="Arial" w:cs="Arial"/>
          <w:sz w:val="22"/>
          <w:szCs w:val="22"/>
        </w:rPr>
        <w:t>tníky dotčených sítí a zařízení;</w:t>
      </w:r>
    </w:p>
    <w:p w14:paraId="3A53A945" w14:textId="77777777" w:rsidR="00D55D4D" w:rsidRPr="00437279" w:rsidRDefault="00EA3739" w:rsidP="00437279">
      <w:pPr>
        <w:numPr>
          <w:ilvl w:val="2"/>
          <w:numId w:val="3"/>
        </w:numPr>
        <w:tabs>
          <w:tab w:val="clear" w:pos="1004"/>
          <w:tab w:val="num" w:pos="993"/>
        </w:tabs>
        <w:spacing w:after="120"/>
        <w:ind w:left="993" w:hanging="633"/>
        <w:jc w:val="both"/>
        <w:rPr>
          <w:rFonts w:ascii="Arial" w:hAnsi="Arial" w:cs="Arial"/>
          <w:sz w:val="22"/>
          <w:szCs w:val="22"/>
        </w:rPr>
      </w:pPr>
      <w:r w:rsidRPr="00437279">
        <w:rPr>
          <w:rFonts w:ascii="Arial" w:hAnsi="Arial" w:cs="Arial"/>
          <w:sz w:val="22"/>
          <w:szCs w:val="22"/>
        </w:rPr>
        <w:t>kontrolu</w:t>
      </w:r>
      <w:r w:rsidR="00D55D4D" w:rsidRPr="00437279">
        <w:rPr>
          <w:rFonts w:ascii="Arial" w:hAnsi="Arial" w:cs="Arial"/>
          <w:sz w:val="22"/>
          <w:szCs w:val="22"/>
        </w:rPr>
        <w:t xml:space="preserve"> dodržování bezpečnosti prác</w:t>
      </w:r>
      <w:r w:rsidR="00F76024" w:rsidRPr="00437279">
        <w:rPr>
          <w:rFonts w:ascii="Arial" w:hAnsi="Arial" w:cs="Arial"/>
          <w:sz w:val="22"/>
          <w:szCs w:val="22"/>
        </w:rPr>
        <w:t>e a ochrany životního prostředí;</w:t>
      </w:r>
    </w:p>
    <w:p w14:paraId="3691A20B" w14:textId="77777777" w:rsidR="00D55D4D" w:rsidRPr="00437279" w:rsidRDefault="00D55D4D" w:rsidP="00437279">
      <w:pPr>
        <w:numPr>
          <w:ilvl w:val="2"/>
          <w:numId w:val="3"/>
        </w:numPr>
        <w:tabs>
          <w:tab w:val="clear" w:pos="1004"/>
          <w:tab w:val="num" w:pos="993"/>
        </w:tabs>
        <w:spacing w:after="120"/>
        <w:ind w:left="993" w:hanging="633"/>
        <w:jc w:val="both"/>
        <w:rPr>
          <w:rFonts w:ascii="Arial" w:hAnsi="Arial" w:cs="Arial"/>
          <w:sz w:val="22"/>
          <w:szCs w:val="22"/>
        </w:rPr>
      </w:pPr>
      <w:r w:rsidRPr="00437279">
        <w:rPr>
          <w:rFonts w:ascii="Arial" w:hAnsi="Arial" w:cs="Arial"/>
          <w:sz w:val="22"/>
          <w:szCs w:val="22"/>
        </w:rPr>
        <w:t>průběžná řešení a schvalování změn</w:t>
      </w:r>
      <w:r w:rsidR="00974B7E" w:rsidRPr="00437279">
        <w:rPr>
          <w:rFonts w:ascii="Arial" w:hAnsi="Arial" w:cs="Arial"/>
          <w:sz w:val="22"/>
          <w:szCs w:val="22"/>
        </w:rPr>
        <w:t xml:space="preserve"> </w:t>
      </w:r>
      <w:r w:rsidRPr="00437279">
        <w:rPr>
          <w:rFonts w:ascii="Arial" w:hAnsi="Arial" w:cs="Arial"/>
          <w:sz w:val="22"/>
          <w:szCs w:val="22"/>
        </w:rPr>
        <w:t>oproti projektové dokumentac</w:t>
      </w:r>
      <w:r w:rsidR="00974B7E" w:rsidRPr="00437279">
        <w:rPr>
          <w:rFonts w:ascii="Arial" w:hAnsi="Arial" w:cs="Arial"/>
          <w:sz w:val="22"/>
          <w:szCs w:val="22"/>
        </w:rPr>
        <w:t>i</w:t>
      </w:r>
      <w:r w:rsidRPr="00437279">
        <w:rPr>
          <w:rFonts w:ascii="Arial" w:hAnsi="Arial" w:cs="Arial"/>
          <w:sz w:val="22"/>
          <w:szCs w:val="22"/>
        </w:rPr>
        <w:t xml:space="preserve"> stavby</w:t>
      </w:r>
      <w:r w:rsidR="00D66FD0" w:rsidRPr="00437279">
        <w:rPr>
          <w:rFonts w:ascii="Arial" w:hAnsi="Arial" w:cs="Arial"/>
          <w:sz w:val="22"/>
          <w:szCs w:val="22"/>
        </w:rPr>
        <w:t xml:space="preserve"> </w:t>
      </w:r>
      <w:r w:rsidR="00C103C8" w:rsidRPr="00437279">
        <w:rPr>
          <w:rFonts w:ascii="Arial" w:hAnsi="Arial" w:cs="Arial"/>
          <w:sz w:val="22"/>
          <w:szCs w:val="22"/>
        </w:rPr>
        <w:t>navržené</w:t>
      </w:r>
      <w:r w:rsidR="00C103C8" w:rsidRPr="00437279">
        <w:rPr>
          <w:rFonts w:ascii="Arial" w:hAnsi="Arial" w:cs="Arial"/>
          <w:color w:val="FF0000"/>
          <w:sz w:val="22"/>
          <w:szCs w:val="22"/>
        </w:rPr>
        <w:t xml:space="preserve"> </w:t>
      </w:r>
      <w:r w:rsidR="00821627" w:rsidRPr="00437279">
        <w:rPr>
          <w:rFonts w:ascii="Arial" w:hAnsi="Arial" w:cs="Arial"/>
          <w:sz w:val="22"/>
          <w:szCs w:val="22"/>
        </w:rPr>
        <w:t>O</w:t>
      </w:r>
      <w:r w:rsidR="00D66FD0" w:rsidRPr="00437279">
        <w:rPr>
          <w:rFonts w:ascii="Arial" w:hAnsi="Arial" w:cs="Arial"/>
          <w:sz w:val="22"/>
          <w:szCs w:val="22"/>
        </w:rPr>
        <w:t>bjednatelem a</w:t>
      </w:r>
      <w:r w:rsidRPr="00437279">
        <w:rPr>
          <w:rFonts w:ascii="Arial" w:hAnsi="Arial" w:cs="Arial"/>
          <w:sz w:val="22"/>
          <w:szCs w:val="22"/>
        </w:rPr>
        <w:t xml:space="preserve"> ověřené ve stavebním řízení, s odpovědným</w:t>
      </w:r>
      <w:r w:rsidR="00131134" w:rsidRPr="00437279">
        <w:rPr>
          <w:rFonts w:ascii="Arial" w:hAnsi="Arial" w:cs="Arial"/>
          <w:sz w:val="22"/>
          <w:szCs w:val="22"/>
        </w:rPr>
        <w:t>i</w:t>
      </w:r>
      <w:r w:rsidRPr="00437279">
        <w:rPr>
          <w:rFonts w:ascii="Arial" w:hAnsi="Arial" w:cs="Arial"/>
          <w:sz w:val="22"/>
          <w:szCs w:val="22"/>
        </w:rPr>
        <w:t xml:space="preserve"> projektant</w:t>
      </w:r>
      <w:r w:rsidR="00131134" w:rsidRPr="00437279">
        <w:rPr>
          <w:rFonts w:ascii="Arial" w:hAnsi="Arial" w:cs="Arial"/>
          <w:sz w:val="22"/>
          <w:szCs w:val="22"/>
        </w:rPr>
        <w:t>y</w:t>
      </w:r>
      <w:r w:rsidRPr="00437279">
        <w:rPr>
          <w:rFonts w:ascii="Arial" w:hAnsi="Arial" w:cs="Arial"/>
          <w:sz w:val="22"/>
          <w:szCs w:val="22"/>
        </w:rPr>
        <w:t xml:space="preserve"> a </w:t>
      </w:r>
      <w:r w:rsidR="00EA3739" w:rsidRPr="00437279">
        <w:rPr>
          <w:rFonts w:ascii="Arial" w:hAnsi="Arial" w:cs="Arial"/>
          <w:sz w:val="22"/>
          <w:szCs w:val="22"/>
        </w:rPr>
        <w:t>osobami pověřenými</w:t>
      </w:r>
      <w:r w:rsidRPr="00437279">
        <w:rPr>
          <w:rFonts w:ascii="Arial" w:hAnsi="Arial" w:cs="Arial"/>
          <w:sz w:val="22"/>
          <w:szCs w:val="22"/>
        </w:rPr>
        <w:t xml:space="preserve"> výkonem autorského</w:t>
      </w:r>
      <w:r w:rsidR="004C3C2E" w:rsidRPr="00437279">
        <w:rPr>
          <w:rFonts w:ascii="Arial" w:hAnsi="Arial" w:cs="Arial"/>
          <w:sz w:val="22"/>
          <w:szCs w:val="22"/>
        </w:rPr>
        <w:t xml:space="preserve"> </w:t>
      </w:r>
      <w:r w:rsidRPr="00437279">
        <w:rPr>
          <w:rFonts w:ascii="Arial" w:hAnsi="Arial" w:cs="Arial"/>
          <w:sz w:val="22"/>
          <w:szCs w:val="22"/>
        </w:rPr>
        <w:t>dozoru</w:t>
      </w:r>
      <w:r w:rsidR="00F76024" w:rsidRPr="00437279">
        <w:rPr>
          <w:rFonts w:ascii="Arial" w:hAnsi="Arial" w:cs="Arial"/>
          <w:sz w:val="22"/>
          <w:szCs w:val="22"/>
        </w:rPr>
        <w:t>;</w:t>
      </w:r>
    </w:p>
    <w:p w14:paraId="0C026201" w14:textId="77777777" w:rsidR="00CE4273" w:rsidRPr="00437279" w:rsidRDefault="00EA3739" w:rsidP="00437279">
      <w:pPr>
        <w:numPr>
          <w:ilvl w:val="2"/>
          <w:numId w:val="3"/>
        </w:numPr>
        <w:tabs>
          <w:tab w:val="clear" w:pos="1004"/>
          <w:tab w:val="num" w:pos="993"/>
        </w:tabs>
        <w:spacing w:after="120"/>
        <w:ind w:left="993" w:hanging="633"/>
        <w:jc w:val="both"/>
        <w:rPr>
          <w:rFonts w:ascii="Arial" w:hAnsi="Arial" w:cs="Arial"/>
          <w:sz w:val="22"/>
          <w:szCs w:val="22"/>
        </w:rPr>
      </w:pPr>
      <w:r w:rsidRPr="00437279">
        <w:rPr>
          <w:rFonts w:ascii="Arial" w:hAnsi="Arial" w:cs="Arial"/>
          <w:sz w:val="22"/>
          <w:szCs w:val="22"/>
        </w:rPr>
        <w:t>průběžnou koordinaci</w:t>
      </w:r>
      <w:r w:rsidR="0090510F" w:rsidRPr="00437279">
        <w:rPr>
          <w:rFonts w:ascii="Arial" w:hAnsi="Arial" w:cs="Arial"/>
          <w:sz w:val="22"/>
          <w:szCs w:val="22"/>
        </w:rPr>
        <w:t xml:space="preserve"> postup</w:t>
      </w:r>
      <w:r w:rsidRPr="00437279">
        <w:rPr>
          <w:rFonts w:ascii="Arial" w:hAnsi="Arial" w:cs="Arial"/>
          <w:sz w:val="22"/>
          <w:szCs w:val="22"/>
        </w:rPr>
        <w:t>u</w:t>
      </w:r>
      <w:r w:rsidR="0090510F" w:rsidRPr="00437279">
        <w:rPr>
          <w:rFonts w:ascii="Arial" w:hAnsi="Arial" w:cs="Arial"/>
          <w:sz w:val="22"/>
          <w:szCs w:val="22"/>
        </w:rPr>
        <w:t xml:space="preserve"> prací všech účastníků výstavby inženýrských objektů</w:t>
      </w:r>
      <w:r w:rsidR="00974B7E" w:rsidRPr="00437279">
        <w:rPr>
          <w:rFonts w:ascii="Arial" w:hAnsi="Arial" w:cs="Arial"/>
          <w:sz w:val="22"/>
          <w:szCs w:val="22"/>
        </w:rPr>
        <w:t xml:space="preserve"> </w:t>
      </w:r>
      <w:r w:rsidR="0090510F" w:rsidRPr="00437279">
        <w:rPr>
          <w:rFonts w:ascii="Arial" w:hAnsi="Arial" w:cs="Arial"/>
          <w:sz w:val="22"/>
          <w:szCs w:val="22"/>
        </w:rPr>
        <w:t>v rozsahu celkového členění stavby dle HMG</w:t>
      </w:r>
      <w:r w:rsidR="00974B7E" w:rsidRPr="00437279">
        <w:rPr>
          <w:rFonts w:ascii="Arial" w:hAnsi="Arial" w:cs="Arial"/>
          <w:sz w:val="22"/>
          <w:szCs w:val="22"/>
        </w:rPr>
        <w:t xml:space="preserve"> </w:t>
      </w:r>
      <w:r w:rsidR="0090510F" w:rsidRPr="00437279">
        <w:rPr>
          <w:rFonts w:ascii="Arial" w:hAnsi="Arial" w:cs="Arial"/>
          <w:sz w:val="22"/>
          <w:szCs w:val="22"/>
        </w:rPr>
        <w:t xml:space="preserve">a </w:t>
      </w:r>
      <w:r w:rsidR="00654BD2" w:rsidRPr="00437279">
        <w:rPr>
          <w:rFonts w:ascii="Arial" w:hAnsi="Arial" w:cs="Arial"/>
          <w:sz w:val="22"/>
          <w:szCs w:val="22"/>
        </w:rPr>
        <w:t>Z</w:t>
      </w:r>
      <w:r w:rsidR="0090510F" w:rsidRPr="00437279">
        <w:rPr>
          <w:rFonts w:ascii="Arial" w:hAnsi="Arial" w:cs="Arial"/>
          <w:sz w:val="22"/>
          <w:szCs w:val="22"/>
        </w:rPr>
        <w:t>OV tak</w:t>
      </w:r>
      <w:r w:rsidR="00974B7E" w:rsidRPr="00437279">
        <w:rPr>
          <w:rFonts w:ascii="Arial" w:hAnsi="Arial" w:cs="Arial"/>
          <w:sz w:val="22"/>
          <w:szCs w:val="22"/>
        </w:rPr>
        <w:t>,</w:t>
      </w:r>
      <w:r w:rsidR="0090510F" w:rsidRPr="00437279">
        <w:rPr>
          <w:rFonts w:ascii="Arial" w:hAnsi="Arial" w:cs="Arial"/>
          <w:sz w:val="22"/>
          <w:szCs w:val="22"/>
        </w:rPr>
        <w:t xml:space="preserve"> aby byla zajištěna plynulos</w:t>
      </w:r>
      <w:r w:rsidR="00503172" w:rsidRPr="00437279">
        <w:rPr>
          <w:rFonts w:ascii="Arial" w:hAnsi="Arial" w:cs="Arial"/>
          <w:sz w:val="22"/>
          <w:szCs w:val="22"/>
        </w:rPr>
        <w:t xml:space="preserve">t </w:t>
      </w:r>
      <w:r w:rsidR="0090510F" w:rsidRPr="00437279">
        <w:rPr>
          <w:rFonts w:ascii="Arial" w:hAnsi="Arial" w:cs="Arial"/>
          <w:sz w:val="22"/>
          <w:szCs w:val="22"/>
        </w:rPr>
        <w:t>výstavby a aby nedošlo k poškození již rea</w:t>
      </w:r>
      <w:r w:rsidR="00F76024" w:rsidRPr="00437279">
        <w:rPr>
          <w:rFonts w:ascii="Arial" w:hAnsi="Arial" w:cs="Arial"/>
          <w:sz w:val="22"/>
          <w:szCs w:val="22"/>
        </w:rPr>
        <w:t>lizovaných inženýrských objektů;</w:t>
      </w:r>
    </w:p>
    <w:p w14:paraId="52768A51" w14:textId="77777777" w:rsidR="00D97F0C" w:rsidRPr="00437279" w:rsidRDefault="00D97F0C" w:rsidP="00437279">
      <w:pPr>
        <w:numPr>
          <w:ilvl w:val="2"/>
          <w:numId w:val="3"/>
        </w:numPr>
        <w:tabs>
          <w:tab w:val="clear" w:pos="1004"/>
          <w:tab w:val="num" w:pos="993"/>
        </w:tabs>
        <w:spacing w:after="120"/>
        <w:ind w:left="993" w:hanging="633"/>
        <w:jc w:val="both"/>
        <w:rPr>
          <w:rFonts w:ascii="Arial" w:hAnsi="Arial" w:cs="Arial"/>
          <w:sz w:val="22"/>
          <w:szCs w:val="22"/>
        </w:rPr>
      </w:pPr>
      <w:r w:rsidRPr="00437279">
        <w:rPr>
          <w:rFonts w:ascii="Arial" w:hAnsi="Arial" w:cs="Arial"/>
          <w:bCs/>
          <w:iCs/>
          <w:sz w:val="22"/>
          <w:szCs w:val="22"/>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50834CAE" w14:textId="77777777" w:rsidR="004425CD" w:rsidRPr="00437279" w:rsidRDefault="00EA3739" w:rsidP="00437279">
      <w:pPr>
        <w:numPr>
          <w:ilvl w:val="2"/>
          <w:numId w:val="3"/>
        </w:numPr>
        <w:tabs>
          <w:tab w:val="clear" w:pos="1004"/>
          <w:tab w:val="num" w:pos="993"/>
        </w:tabs>
        <w:spacing w:after="120"/>
        <w:ind w:left="993" w:hanging="633"/>
        <w:jc w:val="both"/>
        <w:rPr>
          <w:rFonts w:ascii="Arial" w:hAnsi="Arial" w:cs="Arial"/>
          <w:sz w:val="22"/>
          <w:szCs w:val="22"/>
        </w:rPr>
      </w:pPr>
      <w:r w:rsidRPr="00437279">
        <w:rPr>
          <w:rFonts w:ascii="Arial" w:hAnsi="Arial" w:cs="Arial"/>
          <w:sz w:val="22"/>
          <w:szCs w:val="22"/>
        </w:rPr>
        <w:t>pořízení fotodokumentace</w:t>
      </w:r>
      <w:r w:rsidR="009337C7" w:rsidRPr="00437279">
        <w:rPr>
          <w:rFonts w:ascii="Arial" w:hAnsi="Arial" w:cs="Arial"/>
          <w:sz w:val="22"/>
          <w:szCs w:val="22"/>
        </w:rPr>
        <w:t xml:space="preserve"> </w:t>
      </w:r>
      <w:r w:rsidR="00045E36" w:rsidRPr="00437279">
        <w:rPr>
          <w:rFonts w:ascii="Arial" w:hAnsi="Arial" w:cs="Arial"/>
          <w:sz w:val="22"/>
          <w:szCs w:val="22"/>
        </w:rPr>
        <w:t xml:space="preserve">předmětu díla po ukončení realizace, přičemž každý snímek bude opatřen číslem, aktuálním datem. </w:t>
      </w:r>
    </w:p>
    <w:p w14:paraId="68A073A1" w14:textId="7189DA29" w:rsidR="00034091" w:rsidRPr="00437279" w:rsidRDefault="0095574E" w:rsidP="00437279">
      <w:pPr>
        <w:numPr>
          <w:ilvl w:val="1"/>
          <w:numId w:val="3"/>
        </w:numPr>
        <w:tabs>
          <w:tab w:val="clear" w:pos="420"/>
          <w:tab w:val="left" w:pos="1134"/>
        </w:tabs>
        <w:spacing w:after="120"/>
        <w:ind w:left="1134" w:hanging="567"/>
        <w:jc w:val="both"/>
        <w:rPr>
          <w:rFonts w:ascii="Arial" w:hAnsi="Arial" w:cs="Arial"/>
          <w:sz w:val="22"/>
          <w:szCs w:val="22"/>
        </w:rPr>
      </w:pPr>
      <w:r w:rsidRPr="00437279">
        <w:rPr>
          <w:rFonts w:ascii="Arial" w:hAnsi="Arial" w:cs="Arial"/>
          <w:sz w:val="22"/>
          <w:szCs w:val="22"/>
          <w:u w:val="single"/>
        </w:rPr>
        <w:t>K přejímce stavby</w:t>
      </w:r>
      <w:r w:rsidR="00D55D4D" w:rsidRPr="00437279">
        <w:rPr>
          <w:rFonts w:ascii="Arial" w:hAnsi="Arial" w:cs="Arial"/>
          <w:sz w:val="22"/>
          <w:szCs w:val="22"/>
          <w:u w:val="single"/>
        </w:rPr>
        <w:t>:</w:t>
      </w:r>
    </w:p>
    <w:p w14:paraId="6E80C4EC" w14:textId="77777777" w:rsidR="00D55D4D" w:rsidRPr="00437279" w:rsidRDefault="00821627" w:rsidP="00437279">
      <w:pPr>
        <w:tabs>
          <w:tab w:val="left" w:pos="1776"/>
        </w:tabs>
        <w:spacing w:after="120"/>
        <w:ind w:left="360"/>
        <w:jc w:val="both"/>
        <w:rPr>
          <w:rFonts w:ascii="Arial" w:hAnsi="Arial" w:cs="Arial"/>
          <w:sz w:val="22"/>
          <w:szCs w:val="22"/>
        </w:rPr>
      </w:pPr>
      <w:r w:rsidRPr="00437279">
        <w:rPr>
          <w:rFonts w:ascii="Arial" w:hAnsi="Arial" w:cs="Arial"/>
          <w:sz w:val="22"/>
          <w:szCs w:val="22"/>
        </w:rPr>
        <w:t>Zhotovitel předá O</w:t>
      </w:r>
      <w:r w:rsidR="00D55D4D" w:rsidRPr="00437279">
        <w:rPr>
          <w:rFonts w:ascii="Arial" w:hAnsi="Arial" w:cs="Arial"/>
          <w:sz w:val="22"/>
          <w:szCs w:val="22"/>
        </w:rPr>
        <w:t>bjednateli k přejímacímu řízení dokončené stavby následující</w:t>
      </w:r>
      <w:r w:rsidR="00123827" w:rsidRPr="00437279">
        <w:rPr>
          <w:rFonts w:ascii="Arial" w:hAnsi="Arial" w:cs="Arial"/>
          <w:sz w:val="22"/>
          <w:szCs w:val="22"/>
        </w:rPr>
        <w:t>:</w:t>
      </w:r>
    </w:p>
    <w:p w14:paraId="5D0F7EFA" w14:textId="77777777" w:rsidR="00C103C8" w:rsidRPr="00437279" w:rsidRDefault="00C103C8"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seznam všech předaných dokladů;</w:t>
      </w:r>
    </w:p>
    <w:p w14:paraId="368736BB" w14:textId="77777777" w:rsidR="00D55D4D" w:rsidRPr="00437279" w:rsidRDefault="00D55D4D" w:rsidP="00437279">
      <w:pPr>
        <w:numPr>
          <w:ilvl w:val="2"/>
          <w:numId w:val="3"/>
        </w:numPr>
        <w:tabs>
          <w:tab w:val="clear" w:pos="1004"/>
          <w:tab w:val="num" w:pos="993"/>
          <w:tab w:val="left" w:pos="1776"/>
        </w:tabs>
        <w:spacing w:after="120"/>
        <w:ind w:left="993" w:hanging="633"/>
        <w:jc w:val="both"/>
        <w:rPr>
          <w:rFonts w:ascii="Arial" w:hAnsi="Arial" w:cs="Arial"/>
          <w:sz w:val="22"/>
          <w:szCs w:val="22"/>
        </w:rPr>
      </w:pPr>
      <w:r w:rsidRPr="00437279">
        <w:rPr>
          <w:rFonts w:ascii="Arial" w:hAnsi="Arial" w:cs="Arial"/>
          <w:sz w:val="22"/>
          <w:szCs w:val="22"/>
        </w:rPr>
        <w:t>atesty a doklady o požadovaných vlastnostech výrobků a materiálů (prohlášení o shodě) dle zák</w:t>
      </w:r>
      <w:r w:rsidR="00EA3739" w:rsidRPr="00437279">
        <w:rPr>
          <w:rFonts w:ascii="Arial" w:hAnsi="Arial" w:cs="Arial"/>
          <w:sz w:val="22"/>
          <w:szCs w:val="22"/>
        </w:rPr>
        <w:t>ona číslo</w:t>
      </w:r>
      <w:r w:rsidRPr="00437279">
        <w:rPr>
          <w:rFonts w:ascii="Arial" w:hAnsi="Arial" w:cs="Arial"/>
          <w:sz w:val="22"/>
          <w:szCs w:val="22"/>
        </w:rPr>
        <w:t xml:space="preserve"> 22/1997 Sb., o technických požadavcích na výrobky, ve znění pozdějších předpisů, včetně</w:t>
      </w:r>
      <w:r w:rsidR="00974B7E" w:rsidRPr="00437279">
        <w:rPr>
          <w:rFonts w:ascii="Arial" w:hAnsi="Arial" w:cs="Arial"/>
          <w:sz w:val="22"/>
          <w:szCs w:val="22"/>
        </w:rPr>
        <w:t xml:space="preserve"> </w:t>
      </w:r>
      <w:r w:rsidR="00821627" w:rsidRPr="00437279">
        <w:rPr>
          <w:rFonts w:ascii="Arial" w:hAnsi="Arial" w:cs="Arial"/>
          <w:sz w:val="22"/>
          <w:szCs w:val="22"/>
        </w:rPr>
        <w:t>generálního prohlášení Z</w:t>
      </w:r>
      <w:r w:rsidRPr="00437279">
        <w:rPr>
          <w:rFonts w:ascii="Arial" w:hAnsi="Arial" w:cs="Arial"/>
          <w:sz w:val="22"/>
          <w:szCs w:val="22"/>
        </w:rPr>
        <w:t>hotovitele o shodě výrobků a materiá</w:t>
      </w:r>
      <w:r w:rsidR="00F76024" w:rsidRPr="00437279">
        <w:rPr>
          <w:rFonts w:ascii="Arial" w:hAnsi="Arial" w:cs="Arial"/>
          <w:sz w:val="22"/>
          <w:szCs w:val="22"/>
        </w:rPr>
        <w:t>lů použitých k provedení stavby;</w:t>
      </w:r>
    </w:p>
    <w:p w14:paraId="7627DFC9" w14:textId="77777777" w:rsidR="002F2676" w:rsidRPr="00437279" w:rsidRDefault="00D55D4D" w:rsidP="00437279">
      <w:pPr>
        <w:numPr>
          <w:ilvl w:val="2"/>
          <w:numId w:val="3"/>
        </w:numPr>
        <w:tabs>
          <w:tab w:val="left" w:pos="1776"/>
        </w:tabs>
        <w:spacing w:after="120"/>
        <w:ind w:left="993" w:hanging="633"/>
        <w:jc w:val="both"/>
        <w:rPr>
          <w:rFonts w:ascii="Arial" w:hAnsi="Arial" w:cs="Arial"/>
          <w:sz w:val="22"/>
          <w:szCs w:val="22"/>
        </w:rPr>
      </w:pPr>
      <w:r w:rsidRPr="00437279">
        <w:rPr>
          <w:rFonts w:ascii="Arial" w:hAnsi="Arial" w:cs="Arial"/>
          <w:sz w:val="22"/>
          <w:szCs w:val="22"/>
        </w:rPr>
        <w:t>protokoly o provedení všech nezbytných zkoušek, atestů a revizí podle ČSN, právních</w:t>
      </w:r>
      <w:r w:rsidR="00974B7E" w:rsidRPr="00437279">
        <w:rPr>
          <w:rFonts w:ascii="Arial" w:hAnsi="Arial" w:cs="Arial"/>
          <w:sz w:val="22"/>
          <w:szCs w:val="22"/>
        </w:rPr>
        <w:t xml:space="preserve"> </w:t>
      </w:r>
      <w:r w:rsidRPr="00437279">
        <w:rPr>
          <w:rFonts w:ascii="Arial" w:hAnsi="Arial" w:cs="Arial"/>
          <w:sz w:val="22"/>
          <w:szCs w:val="22"/>
        </w:rPr>
        <w:t>nebo</w:t>
      </w:r>
      <w:r w:rsidR="00974B7E" w:rsidRPr="00437279">
        <w:rPr>
          <w:rFonts w:ascii="Arial" w:hAnsi="Arial" w:cs="Arial"/>
          <w:sz w:val="22"/>
          <w:szCs w:val="22"/>
        </w:rPr>
        <w:t xml:space="preserve"> </w:t>
      </w:r>
      <w:r w:rsidRPr="00437279">
        <w:rPr>
          <w:rFonts w:ascii="Arial" w:hAnsi="Arial" w:cs="Arial"/>
          <w:sz w:val="22"/>
          <w:szCs w:val="22"/>
        </w:rPr>
        <w:t>technických předpisů vztahujících se k předmětu díla a platných v době provádění</w:t>
      </w:r>
      <w:r w:rsidR="00974B7E" w:rsidRPr="00437279">
        <w:rPr>
          <w:rFonts w:ascii="Arial" w:hAnsi="Arial" w:cs="Arial"/>
          <w:sz w:val="22"/>
          <w:szCs w:val="22"/>
        </w:rPr>
        <w:t xml:space="preserve"> a </w:t>
      </w:r>
      <w:r w:rsidRPr="00437279">
        <w:rPr>
          <w:rFonts w:ascii="Arial" w:hAnsi="Arial" w:cs="Arial"/>
          <w:sz w:val="22"/>
          <w:szCs w:val="22"/>
        </w:rPr>
        <w:t>předání díla,</w:t>
      </w:r>
      <w:r w:rsidR="00974B7E" w:rsidRPr="00437279">
        <w:rPr>
          <w:rFonts w:ascii="Arial" w:hAnsi="Arial" w:cs="Arial"/>
          <w:sz w:val="22"/>
          <w:szCs w:val="22"/>
        </w:rPr>
        <w:t xml:space="preserve"> </w:t>
      </w:r>
      <w:r w:rsidRPr="00437279">
        <w:rPr>
          <w:rFonts w:ascii="Arial" w:hAnsi="Arial" w:cs="Arial"/>
          <w:sz w:val="22"/>
          <w:szCs w:val="22"/>
        </w:rPr>
        <w:t>kterými bude prokázáno dosažení předepsané kvality a předepsaných</w:t>
      </w:r>
      <w:r w:rsidR="00974B7E" w:rsidRPr="00437279">
        <w:rPr>
          <w:rFonts w:ascii="Arial" w:hAnsi="Arial" w:cs="Arial"/>
          <w:sz w:val="22"/>
          <w:szCs w:val="22"/>
        </w:rPr>
        <w:t xml:space="preserve"> </w:t>
      </w:r>
      <w:r w:rsidRPr="00437279">
        <w:rPr>
          <w:rFonts w:ascii="Arial" w:hAnsi="Arial" w:cs="Arial"/>
          <w:sz w:val="22"/>
          <w:szCs w:val="22"/>
        </w:rPr>
        <w:t>technických parametrů</w:t>
      </w:r>
      <w:r w:rsidR="00974B7E" w:rsidRPr="00437279">
        <w:rPr>
          <w:rFonts w:ascii="Arial" w:hAnsi="Arial" w:cs="Arial"/>
          <w:sz w:val="22"/>
          <w:szCs w:val="22"/>
        </w:rPr>
        <w:t xml:space="preserve"> </w:t>
      </w:r>
      <w:r w:rsidR="00F76024" w:rsidRPr="00437279">
        <w:rPr>
          <w:rFonts w:ascii="Arial" w:hAnsi="Arial" w:cs="Arial"/>
          <w:sz w:val="22"/>
          <w:szCs w:val="22"/>
        </w:rPr>
        <w:t>díla;</w:t>
      </w:r>
    </w:p>
    <w:p w14:paraId="67C1E731" w14:textId="0B0FBC59" w:rsidR="002F2676" w:rsidRPr="00437279" w:rsidRDefault="002F2676" w:rsidP="00437279">
      <w:pPr>
        <w:numPr>
          <w:ilvl w:val="2"/>
          <w:numId w:val="3"/>
        </w:numPr>
        <w:tabs>
          <w:tab w:val="left" w:pos="1776"/>
        </w:tabs>
        <w:spacing w:after="120"/>
        <w:ind w:left="993" w:hanging="633"/>
        <w:jc w:val="both"/>
        <w:rPr>
          <w:rFonts w:ascii="Arial" w:hAnsi="Arial" w:cs="Arial"/>
          <w:sz w:val="22"/>
          <w:szCs w:val="22"/>
        </w:rPr>
      </w:pPr>
      <w:r w:rsidRPr="00437279">
        <w:rPr>
          <w:rFonts w:ascii="Arial" w:hAnsi="Arial" w:cs="Arial"/>
          <w:sz w:val="22"/>
          <w:szCs w:val="22"/>
        </w:rPr>
        <w:t>projektovou dokumentaci skutečného provedení stavby</w:t>
      </w:r>
      <w:r w:rsidR="0046049E" w:rsidRPr="00437279">
        <w:rPr>
          <w:rFonts w:ascii="Arial" w:hAnsi="Arial" w:cs="Arial"/>
          <w:sz w:val="22"/>
          <w:szCs w:val="22"/>
        </w:rPr>
        <w:t xml:space="preserve"> (dále také „</w:t>
      </w:r>
      <w:r w:rsidR="0046049E" w:rsidRPr="00437279">
        <w:rPr>
          <w:rFonts w:ascii="Arial" w:hAnsi="Arial" w:cs="Arial"/>
          <w:b/>
          <w:bCs/>
          <w:sz w:val="22"/>
          <w:szCs w:val="22"/>
        </w:rPr>
        <w:t>DSPS</w:t>
      </w:r>
      <w:r w:rsidR="0046049E" w:rsidRPr="00437279">
        <w:rPr>
          <w:rFonts w:ascii="Arial" w:hAnsi="Arial" w:cs="Arial"/>
          <w:sz w:val="22"/>
          <w:szCs w:val="22"/>
        </w:rPr>
        <w:t>“)</w:t>
      </w:r>
      <w:r w:rsidRPr="00437279">
        <w:rPr>
          <w:rFonts w:ascii="Arial" w:hAnsi="Arial" w:cs="Arial"/>
          <w:sz w:val="22"/>
          <w:szCs w:val="22"/>
        </w:rPr>
        <w:t xml:space="preserve">, která bude předána zadavateli (objednateli) v počtu </w:t>
      </w:r>
      <w:r w:rsidR="000C2106" w:rsidRPr="00437279">
        <w:rPr>
          <w:rFonts w:ascii="Arial" w:hAnsi="Arial" w:cs="Arial"/>
          <w:sz w:val="22"/>
          <w:szCs w:val="22"/>
        </w:rPr>
        <w:t xml:space="preserve">4 </w:t>
      </w:r>
      <w:r w:rsidRPr="00437279">
        <w:rPr>
          <w:rFonts w:ascii="Arial" w:hAnsi="Arial" w:cs="Arial"/>
          <w:sz w:val="22"/>
          <w:szCs w:val="22"/>
        </w:rPr>
        <w:t>paré + 3x v digitálním zpracování na DVD ROM ve formátu *.pdf, a současně *.dwg nebo *.dgn, při dodržení těchto požadavků Objednatele:</w:t>
      </w:r>
    </w:p>
    <w:p w14:paraId="0D65CBC3" w14:textId="14CF2E40" w:rsidR="0037139E" w:rsidRPr="00437279" w:rsidRDefault="0037139E" w:rsidP="00270C24">
      <w:pPr>
        <w:widowControl/>
        <w:numPr>
          <w:ilvl w:val="0"/>
          <w:numId w:val="7"/>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do projektové dokumentace stav</w:t>
      </w:r>
      <w:r w:rsidR="00821627" w:rsidRPr="00437279">
        <w:rPr>
          <w:rFonts w:ascii="Arial" w:hAnsi="Arial" w:cs="Arial"/>
          <w:sz w:val="22"/>
          <w:szCs w:val="22"/>
        </w:rPr>
        <w:t>by ověřené ve stavebním řízení Z</w:t>
      </w:r>
      <w:r w:rsidRPr="00437279">
        <w:rPr>
          <w:rFonts w:ascii="Arial" w:hAnsi="Arial" w:cs="Arial"/>
          <w:sz w:val="22"/>
          <w:szCs w:val="22"/>
        </w:rPr>
        <w:t xml:space="preserve">hotovitel zřetelně vyznačí všechny změny, k nimž došlo v průběhu zhotovení díla, a všechny změněné dokumenty označí nápisem „změna“ s odkazem na konkrétní změnový list, ze kterého bude vyplývat projednání změny s odpovědnou osobou </w:t>
      </w:r>
      <w:r w:rsidR="002E1EB0" w:rsidRPr="00437279">
        <w:rPr>
          <w:rFonts w:ascii="Arial" w:hAnsi="Arial" w:cs="Arial"/>
          <w:sz w:val="22"/>
          <w:szCs w:val="22"/>
        </w:rPr>
        <w:t xml:space="preserve">Objednatele </w:t>
      </w:r>
      <w:r w:rsidRPr="00437279">
        <w:rPr>
          <w:rFonts w:ascii="Arial" w:hAnsi="Arial" w:cs="Arial"/>
          <w:sz w:val="22"/>
          <w:szCs w:val="22"/>
        </w:rPr>
        <w:t>a její souhlasné stanovisko,</w:t>
      </w:r>
    </w:p>
    <w:p w14:paraId="1546BF8D" w14:textId="77777777" w:rsidR="0037139E" w:rsidRPr="00437279" w:rsidRDefault="0037139E" w:rsidP="00270C24">
      <w:pPr>
        <w:widowControl/>
        <w:numPr>
          <w:ilvl w:val="0"/>
          <w:numId w:val="7"/>
        </w:numPr>
        <w:suppressAutoHyphens/>
        <w:overflowPunct w:val="0"/>
        <w:autoSpaceDE w:val="0"/>
        <w:autoSpaceDN w:val="0"/>
        <w:adjustRightInd w:val="0"/>
        <w:spacing w:after="120"/>
        <w:ind w:hanging="267"/>
        <w:jc w:val="both"/>
        <w:rPr>
          <w:rFonts w:ascii="Arial" w:hAnsi="Arial" w:cs="Arial"/>
          <w:sz w:val="22"/>
          <w:szCs w:val="22"/>
        </w:rPr>
      </w:pPr>
      <w:r w:rsidRPr="00437279">
        <w:rPr>
          <w:rFonts w:ascii="Arial" w:hAnsi="Arial" w:cs="Arial"/>
          <w:sz w:val="22"/>
          <w:szCs w:val="22"/>
        </w:rPr>
        <w:t>ty části projektové dokumentace stavby, u kt</w:t>
      </w:r>
      <w:r w:rsidR="00821627" w:rsidRPr="00437279">
        <w:rPr>
          <w:rFonts w:ascii="Arial" w:hAnsi="Arial" w:cs="Arial"/>
          <w:sz w:val="22"/>
          <w:szCs w:val="22"/>
        </w:rPr>
        <w:t>erých nedošlo k žádným změnám, Z</w:t>
      </w:r>
      <w:r w:rsidRPr="00437279">
        <w:rPr>
          <w:rFonts w:ascii="Arial" w:hAnsi="Arial" w:cs="Arial"/>
          <w:sz w:val="22"/>
          <w:szCs w:val="22"/>
        </w:rPr>
        <w:t>hotovitel označí nápisem „beze změn“,</w:t>
      </w:r>
    </w:p>
    <w:p w14:paraId="562F312E" w14:textId="358D2423" w:rsidR="0037139E" w:rsidRPr="00437279" w:rsidRDefault="0037139E" w:rsidP="00270C24">
      <w:pPr>
        <w:widowControl/>
        <w:numPr>
          <w:ilvl w:val="0"/>
          <w:numId w:val="7"/>
        </w:numPr>
        <w:suppressAutoHyphens/>
        <w:overflowPunct w:val="0"/>
        <w:autoSpaceDE w:val="0"/>
        <w:autoSpaceDN w:val="0"/>
        <w:adjustRightInd w:val="0"/>
        <w:spacing w:after="120"/>
        <w:ind w:hanging="267"/>
        <w:jc w:val="both"/>
        <w:rPr>
          <w:rFonts w:ascii="Arial" w:hAnsi="Arial" w:cs="Arial"/>
          <w:sz w:val="22"/>
          <w:szCs w:val="22"/>
        </w:rPr>
      </w:pPr>
      <w:r w:rsidRPr="00437279">
        <w:rPr>
          <w:rFonts w:ascii="Arial" w:hAnsi="Arial" w:cs="Arial"/>
          <w:sz w:val="22"/>
          <w:szCs w:val="22"/>
        </w:rPr>
        <w:lastRenderedPageBreak/>
        <w:t xml:space="preserve">každý výkres dokumentace skutečného provedení stavby </w:t>
      </w:r>
      <w:r w:rsidR="002E1EB0" w:rsidRPr="00437279">
        <w:rPr>
          <w:rFonts w:ascii="Arial" w:hAnsi="Arial" w:cs="Arial"/>
          <w:sz w:val="22"/>
          <w:szCs w:val="22"/>
        </w:rPr>
        <w:t xml:space="preserve">Zhotovitel </w:t>
      </w:r>
      <w:r w:rsidRPr="00437279">
        <w:rPr>
          <w:rFonts w:ascii="Arial" w:hAnsi="Arial" w:cs="Arial"/>
          <w:sz w:val="22"/>
          <w:szCs w:val="22"/>
        </w:rPr>
        <w:t>opatří jménem a příjmením osoby, která skutečnost potvrdila nebo která zakreslila zm</w:t>
      </w:r>
      <w:r w:rsidR="00821627" w:rsidRPr="00437279">
        <w:rPr>
          <w:rFonts w:ascii="Arial" w:hAnsi="Arial" w:cs="Arial"/>
          <w:sz w:val="22"/>
          <w:szCs w:val="22"/>
        </w:rPr>
        <w:t>ěny, jejím podpisem a razítkem Z</w:t>
      </w:r>
      <w:r w:rsidRPr="00437279">
        <w:rPr>
          <w:rFonts w:ascii="Arial" w:hAnsi="Arial" w:cs="Arial"/>
          <w:sz w:val="22"/>
          <w:szCs w:val="22"/>
        </w:rPr>
        <w:t>hotovitele,</w:t>
      </w:r>
    </w:p>
    <w:p w14:paraId="6B7E8AF3" w14:textId="1A21EF73" w:rsidR="0037139E" w:rsidRPr="00437279" w:rsidRDefault="0037139E" w:rsidP="00270C24">
      <w:pPr>
        <w:widowControl/>
        <w:numPr>
          <w:ilvl w:val="0"/>
          <w:numId w:val="7"/>
        </w:numPr>
        <w:suppressAutoHyphens/>
        <w:overflowPunct w:val="0"/>
        <w:autoSpaceDE w:val="0"/>
        <w:autoSpaceDN w:val="0"/>
        <w:adjustRightInd w:val="0"/>
        <w:spacing w:after="120"/>
        <w:ind w:hanging="267"/>
        <w:jc w:val="both"/>
        <w:rPr>
          <w:rFonts w:ascii="Arial" w:hAnsi="Arial" w:cs="Arial"/>
          <w:sz w:val="22"/>
          <w:szCs w:val="22"/>
        </w:rPr>
      </w:pPr>
      <w:r w:rsidRPr="00437279">
        <w:rPr>
          <w:rFonts w:ascii="Arial" w:hAnsi="Arial" w:cs="Arial"/>
          <w:sz w:val="22"/>
          <w:szCs w:val="22"/>
        </w:rPr>
        <w:t>na každý výkres obsahující změnu oproti projektové dokumentaci stavby ověře</w:t>
      </w:r>
      <w:r w:rsidR="00821627" w:rsidRPr="00437279">
        <w:rPr>
          <w:rFonts w:ascii="Arial" w:hAnsi="Arial" w:cs="Arial"/>
          <w:sz w:val="22"/>
          <w:szCs w:val="22"/>
        </w:rPr>
        <w:t>né ve stavebním řízení Z</w:t>
      </w:r>
      <w:r w:rsidRPr="00437279">
        <w:rPr>
          <w:rFonts w:ascii="Arial" w:hAnsi="Arial" w:cs="Arial"/>
          <w:sz w:val="22"/>
          <w:szCs w:val="22"/>
        </w:rPr>
        <w:t xml:space="preserve">hotovitel zajistí uvedení souhlasného stanoviska a podpisu odpovědného projektanta a pověřené osoby </w:t>
      </w:r>
      <w:r w:rsidR="002E1EB0" w:rsidRPr="00437279">
        <w:rPr>
          <w:rFonts w:ascii="Arial" w:hAnsi="Arial" w:cs="Arial"/>
          <w:sz w:val="22"/>
          <w:szCs w:val="22"/>
        </w:rPr>
        <w:t xml:space="preserve">Objednatele </w:t>
      </w:r>
      <w:r w:rsidRPr="00437279">
        <w:rPr>
          <w:rFonts w:ascii="Arial" w:hAnsi="Arial" w:cs="Arial"/>
          <w:sz w:val="22"/>
          <w:szCs w:val="22"/>
        </w:rPr>
        <w:t>odpovědné za realizaci stavby,</w:t>
      </w:r>
    </w:p>
    <w:p w14:paraId="1CACE5B4" w14:textId="77777777" w:rsidR="004425CD" w:rsidRPr="00437279" w:rsidRDefault="00821627" w:rsidP="00270C24">
      <w:pPr>
        <w:widowControl/>
        <w:numPr>
          <w:ilvl w:val="0"/>
          <w:numId w:val="7"/>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Z</w:t>
      </w:r>
      <w:r w:rsidR="0037139E" w:rsidRPr="00437279">
        <w:rPr>
          <w:rFonts w:ascii="Arial" w:hAnsi="Arial" w:cs="Arial"/>
          <w:sz w:val="22"/>
          <w:szCs w:val="22"/>
        </w:rPr>
        <w:t>hotovitelem vyhotovena dokumentace bude zřetelně označena jako „dokumentace skutečného provedení stavby.“</w:t>
      </w:r>
    </w:p>
    <w:p w14:paraId="53865B8C" w14:textId="58219DBB" w:rsidR="0037139E" w:rsidRPr="00437279" w:rsidRDefault="0037139E" w:rsidP="00437279">
      <w:pPr>
        <w:keepNext/>
        <w:widowControl/>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Nedílnou součástí DSPS bude:</w:t>
      </w:r>
    </w:p>
    <w:p w14:paraId="61E488D1" w14:textId="77777777" w:rsidR="004425CD" w:rsidRPr="00437279" w:rsidRDefault="00026154" w:rsidP="00270C24">
      <w:pPr>
        <w:widowControl/>
        <w:numPr>
          <w:ilvl w:val="0"/>
          <w:numId w:val="25"/>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 xml:space="preserve"> </w:t>
      </w:r>
      <w:r w:rsidR="0037139E" w:rsidRPr="00437279">
        <w:rPr>
          <w:rFonts w:ascii="Arial" w:hAnsi="Arial" w:cs="Arial"/>
          <w:sz w:val="22"/>
          <w:szCs w:val="22"/>
        </w:rPr>
        <w:t xml:space="preserve">atesty a doklady o požadovaných vlastnostech výrobků a materiálů (prohlášení o shodě) dle zák. č. 22/1997 Sb., o technických požadavcích na výrobky, ve znění pozdějších předpisů, včetně čestného prohlášení </w:t>
      </w:r>
      <w:r w:rsidR="00821627" w:rsidRPr="00437279">
        <w:rPr>
          <w:rFonts w:ascii="Arial" w:hAnsi="Arial" w:cs="Arial"/>
          <w:sz w:val="22"/>
          <w:szCs w:val="22"/>
        </w:rPr>
        <w:t>Z</w:t>
      </w:r>
      <w:r w:rsidR="0037139E" w:rsidRPr="00437279">
        <w:rPr>
          <w:rFonts w:ascii="Arial" w:hAnsi="Arial" w:cs="Arial"/>
          <w:sz w:val="22"/>
          <w:szCs w:val="22"/>
        </w:rPr>
        <w:t>hotovitele o shodě výrobků a materiálů použitých k provedení stavby, a to výhradně v českém jazyce</w:t>
      </w:r>
      <w:r w:rsidRPr="00437279">
        <w:rPr>
          <w:rFonts w:ascii="Arial" w:hAnsi="Arial" w:cs="Arial"/>
          <w:sz w:val="22"/>
          <w:szCs w:val="22"/>
        </w:rPr>
        <w:t xml:space="preserve"> </w:t>
      </w:r>
    </w:p>
    <w:p w14:paraId="17238438" w14:textId="77777777" w:rsidR="004425CD" w:rsidRPr="00437279" w:rsidRDefault="00026154" w:rsidP="00270C24">
      <w:pPr>
        <w:widowControl/>
        <w:numPr>
          <w:ilvl w:val="0"/>
          <w:numId w:val="25"/>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 xml:space="preserve"> </w:t>
      </w:r>
      <w:r w:rsidR="0037139E" w:rsidRPr="00437279">
        <w:rPr>
          <w:rFonts w:ascii="Arial" w:hAnsi="Arial" w:cs="Arial"/>
          <w:sz w:val="22"/>
          <w:szCs w:val="22"/>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7661DD3F" w14:textId="77777777" w:rsidR="004425CD" w:rsidRPr="00437279" w:rsidRDefault="00026154" w:rsidP="00270C24">
      <w:pPr>
        <w:widowControl/>
        <w:numPr>
          <w:ilvl w:val="0"/>
          <w:numId w:val="25"/>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 xml:space="preserve"> </w:t>
      </w:r>
      <w:r w:rsidR="0037139E" w:rsidRPr="00437279">
        <w:rPr>
          <w:rFonts w:ascii="Arial" w:hAnsi="Arial" w:cs="Arial"/>
          <w:sz w:val="22"/>
          <w:szCs w:val="22"/>
        </w:rPr>
        <w:t>celková situace včetně přívodů, přípojek, komunikací, podzemních i nadzemních vedení v areálu staveniště s údaji o hloubkách uložení sítí (i v digitální podobě),</w:t>
      </w:r>
    </w:p>
    <w:p w14:paraId="5B256B4F" w14:textId="77777777" w:rsidR="004425CD" w:rsidRPr="00437279" w:rsidRDefault="00821627" w:rsidP="00270C24">
      <w:pPr>
        <w:widowControl/>
        <w:numPr>
          <w:ilvl w:val="0"/>
          <w:numId w:val="25"/>
        </w:numPr>
        <w:suppressAutoHyphens/>
        <w:overflowPunct w:val="0"/>
        <w:autoSpaceDE w:val="0"/>
        <w:autoSpaceDN w:val="0"/>
        <w:adjustRightInd w:val="0"/>
        <w:spacing w:after="120"/>
        <w:jc w:val="both"/>
        <w:rPr>
          <w:rFonts w:ascii="Arial" w:hAnsi="Arial" w:cs="Arial"/>
          <w:sz w:val="22"/>
          <w:szCs w:val="22"/>
        </w:rPr>
      </w:pPr>
      <w:r w:rsidRPr="00437279">
        <w:rPr>
          <w:rFonts w:ascii="Arial" w:hAnsi="Arial" w:cs="Arial"/>
          <w:sz w:val="22"/>
          <w:szCs w:val="22"/>
        </w:rPr>
        <w:t>p</w:t>
      </w:r>
      <w:r w:rsidR="0037139E" w:rsidRPr="00437279">
        <w:rPr>
          <w:rFonts w:ascii="Arial" w:hAnsi="Arial" w:cs="Arial"/>
          <w:sz w:val="22"/>
          <w:szCs w:val="22"/>
        </w:rPr>
        <w:t>rotokol o zaškolení personálu Objednatele potvrzený Objednatelem nejpozději 1 kalendářní den před dnem odevzdání a převzetí dokončeného díla. Protokol o</w:t>
      </w:r>
      <w:r w:rsidR="002174B8" w:rsidRPr="00437279">
        <w:rPr>
          <w:rFonts w:ascii="Arial" w:hAnsi="Arial" w:cs="Arial"/>
          <w:sz w:val="22"/>
          <w:szCs w:val="22"/>
        </w:rPr>
        <w:t> </w:t>
      </w:r>
      <w:r w:rsidR="0037139E" w:rsidRPr="00437279">
        <w:rPr>
          <w:rFonts w:ascii="Arial" w:hAnsi="Arial" w:cs="Arial"/>
          <w:sz w:val="22"/>
          <w:szCs w:val="22"/>
        </w:rPr>
        <w:t>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w:t>
      </w:r>
      <w:r w:rsidR="00AB0C56" w:rsidRPr="00437279">
        <w:rPr>
          <w:rFonts w:ascii="Arial" w:hAnsi="Arial" w:cs="Arial"/>
          <w:sz w:val="22"/>
          <w:szCs w:val="22"/>
        </w:rPr>
        <w:t xml:space="preserve"> provozování díla</w:t>
      </w:r>
      <w:r w:rsidR="0037139E" w:rsidRPr="00437279">
        <w:rPr>
          <w:rFonts w:ascii="Arial" w:hAnsi="Arial" w:cs="Arial"/>
          <w:sz w:val="22"/>
          <w:szCs w:val="22"/>
        </w:rPr>
        <w:t>. Termíny jednotlivých proškolení budou v dostatečném předstihu dohodnuty s Objednatelem. Všechny návody a manuály je povinen Zhotovitel předložit výhradně v českém jazyce a již ve fázi proškolování.</w:t>
      </w:r>
      <w:r w:rsidR="00F178DF" w:rsidRPr="00437279">
        <w:rPr>
          <w:rFonts w:ascii="Arial" w:hAnsi="Arial" w:cs="Arial"/>
          <w:sz w:val="22"/>
          <w:szCs w:val="22"/>
        </w:rPr>
        <w:t xml:space="preserve"> Zaškolení proběhne na náklady Zhotovitele</w:t>
      </w:r>
      <w:r w:rsidR="009147CE" w:rsidRPr="00437279">
        <w:rPr>
          <w:rFonts w:ascii="Arial" w:hAnsi="Arial" w:cs="Arial"/>
          <w:sz w:val="22"/>
          <w:szCs w:val="22"/>
        </w:rPr>
        <w:t>.</w:t>
      </w:r>
    </w:p>
    <w:p w14:paraId="26B37F81" w14:textId="2371ADCE" w:rsidR="00034091" w:rsidRPr="00437279" w:rsidRDefault="00D55D4D" w:rsidP="00437279">
      <w:pPr>
        <w:numPr>
          <w:ilvl w:val="2"/>
          <w:numId w:val="3"/>
        </w:numPr>
        <w:tabs>
          <w:tab w:val="clear" w:pos="1004"/>
          <w:tab w:val="left" w:pos="993"/>
        </w:tabs>
        <w:spacing w:after="120"/>
        <w:ind w:left="993" w:hanging="633"/>
        <w:jc w:val="both"/>
        <w:rPr>
          <w:rFonts w:ascii="Arial" w:hAnsi="Arial" w:cs="Arial"/>
          <w:sz w:val="22"/>
          <w:szCs w:val="22"/>
        </w:rPr>
      </w:pPr>
      <w:r w:rsidRPr="00437279">
        <w:rPr>
          <w:rFonts w:ascii="Arial" w:hAnsi="Arial" w:cs="Arial"/>
          <w:sz w:val="22"/>
          <w:szCs w:val="22"/>
        </w:rPr>
        <w:t>doklady o uložení množství a kategorie odpadu na řízené skládky, případně doklad</w:t>
      </w:r>
      <w:r w:rsidR="004525CA" w:rsidRPr="00437279">
        <w:rPr>
          <w:rFonts w:ascii="Arial" w:hAnsi="Arial" w:cs="Arial"/>
          <w:sz w:val="22"/>
          <w:szCs w:val="22"/>
        </w:rPr>
        <w:t xml:space="preserve"> </w:t>
      </w:r>
      <w:r w:rsidRPr="00437279">
        <w:rPr>
          <w:rFonts w:ascii="Arial" w:hAnsi="Arial" w:cs="Arial"/>
          <w:sz w:val="22"/>
          <w:szCs w:val="22"/>
        </w:rPr>
        <w:t>o</w:t>
      </w:r>
      <w:r w:rsidR="002174B8" w:rsidRPr="00437279">
        <w:rPr>
          <w:rFonts w:ascii="Arial" w:hAnsi="Arial" w:cs="Arial"/>
          <w:sz w:val="22"/>
          <w:szCs w:val="22"/>
        </w:rPr>
        <w:t> </w:t>
      </w:r>
      <w:r w:rsidRPr="00437279">
        <w:rPr>
          <w:rFonts w:ascii="Arial" w:hAnsi="Arial" w:cs="Arial"/>
          <w:sz w:val="22"/>
          <w:szCs w:val="22"/>
        </w:rPr>
        <w:t>předání a převzetí odpadu k recyklaci organizaci (osobě) oprávněné k této činnosti</w:t>
      </w:r>
      <w:r w:rsidR="00D21488" w:rsidRPr="00437279">
        <w:rPr>
          <w:rFonts w:ascii="Arial" w:hAnsi="Arial" w:cs="Arial"/>
          <w:sz w:val="22"/>
          <w:szCs w:val="22"/>
        </w:rPr>
        <w:t>;</w:t>
      </w:r>
    </w:p>
    <w:p w14:paraId="4F2F403E" w14:textId="77777777" w:rsidR="00DC1AE4" w:rsidRPr="00437279" w:rsidRDefault="00DC1AE4" w:rsidP="00437279">
      <w:pPr>
        <w:numPr>
          <w:ilvl w:val="2"/>
          <w:numId w:val="3"/>
        </w:numPr>
        <w:tabs>
          <w:tab w:val="clear" w:pos="1004"/>
          <w:tab w:val="left" w:pos="993"/>
        </w:tabs>
        <w:spacing w:after="120"/>
        <w:ind w:left="993" w:hanging="633"/>
        <w:jc w:val="both"/>
        <w:rPr>
          <w:rFonts w:ascii="Arial" w:hAnsi="Arial" w:cs="Arial"/>
          <w:sz w:val="22"/>
          <w:szCs w:val="22"/>
        </w:rPr>
      </w:pPr>
      <w:r w:rsidRPr="00437279">
        <w:rPr>
          <w:rFonts w:ascii="Arial" w:hAnsi="Arial" w:cs="Arial"/>
          <w:sz w:val="22"/>
          <w:szCs w:val="22"/>
        </w:rPr>
        <w:t>geodetická zaměření (výškopisné a polohopisné) skutečného provedení samostatně pr</w:t>
      </w:r>
      <w:r w:rsidR="00034091" w:rsidRPr="00437279">
        <w:rPr>
          <w:rFonts w:ascii="Arial" w:hAnsi="Arial" w:cs="Arial"/>
          <w:sz w:val="22"/>
          <w:szCs w:val="22"/>
        </w:rPr>
        <w:t xml:space="preserve">o </w:t>
      </w:r>
      <w:r w:rsidRPr="00437279">
        <w:rPr>
          <w:rFonts w:ascii="Arial" w:hAnsi="Arial" w:cs="Arial"/>
          <w:sz w:val="22"/>
          <w:szCs w:val="22"/>
        </w:rPr>
        <w:t xml:space="preserve">každý </w:t>
      </w:r>
      <w:r w:rsidR="007147FB" w:rsidRPr="00437279">
        <w:rPr>
          <w:rFonts w:ascii="Arial" w:hAnsi="Arial" w:cs="Arial"/>
          <w:sz w:val="22"/>
          <w:szCs w:val="22"/>
        </w:rPr>
        <w:t xml:space="preserve">stavební a </w:t>
      </w:r>
      <w:r w:rsidRPr="00437279">
        <w:rPr>
          <w:rFonts w:ascii="Arial" w:hAnsi="Arial" w:cs="Arial"/>
          <w:sz w:val="22"/>
          <w:szCs w:val="22"/>
        </w:rPr>
        <w:t>inženýrský objekt</w:t>
      </w:r>
      <w:r w:rsidR="00CD2A04" w:rsidRPr="00437279">
        <w:rPr>
          <w:rFonts w:ascii="Arial" w:hAnsi="Arial" w:cs="Arial"/>
          <w:sz w:val="22"/>
          <w:szCs w:val="22"/>
        </w:rPr>
        <w:t xml:space="preserve"> </w:t>
      </w:r>
      <w:r w:rsidR="007147FB" w:rsidRPr="00437279">
        <w:rPr>
          <w:rFonts w:ascii="Arial" w:hAnsi="Arial" w:cs="Arial"/>
          <w:sz w:val="22"/>
          <w:szCs w:val="22"/>
        </w:rPr>
        <w:t xml:space="preserve">zvlášť </w:t>
      </w:r>
      <w:r w:rsidR="00F207E7" w:rsidRPr="00437279">
        <w:rPr>
          <w:rFonts w:ascii="Arial" w:hAnsi="Arial" w:cs="Arial"/>
          <w:sz w:val="22"/>
          <w:szCs w:val="22"/>
        </w:rPr>
        <w:t xml:space="preserve">ve výkresové formě, textová data </w:t>
      </w:r>
      <w:r w:rsidR="009B5946" w:rsidRPr="00437279">
        <w:rPr>
          <w:rFonts w:ascii="Arial" w:hAnsi="Arial" w:cs="Arial"/>
          <w:sz w:val="22"/>
          <w:szCs w:val="22"/>
        </w:rPr>
        <w:t>v</w:t>
      </w:r>
      <w:r w:rsidR="00F207E7" w:rsidRPr="00437279">
        <w:rPr>
          <w:rFonts w:ascii="Arial" w:hAnsi="Arial" w:cs="Arial"/>
          <w:sz w:val="22"/>
          <w:szCs w:val="22"/>
        </w:rPr>
        <w:t>e</w:t>
      </w:r>
      <w:r w:rsidR="009B5946" w:rsidRPr="00437279">
        <w:rPr>
          <w:rFonts w:ascii="Arial" w:hAnsi="Arial" w:cs="Arial"/>
          <w:sz w:val="22"/>
          <w:szCs w:val="22"/>
        </w:rPr>
        <w:t xml:space="preserve"> f</w:t>
      </w:r>
      <w:r w:rsidR="00F207E7" w:rsidRPr="00437279">
        <w:rPr>
          <w:rFonts w:ascii="Arial" w:hAnsi="Arial" w:cs="Arial"/>
          <w:sz w:val="22"/>
          <w:szCs w:val="22"/>
        </w:rPr>
        <w:t xml:space="preserve">ormátu *doc WORD a v digitální formě ve formátu </w:t>
      </w:r>
      <w:r w:rsidR="006B141A" w:rsidRPr="00437279">
        <w:rPr>
          <w:rFonts w:ascii="Arial" w:hAnsi="Arial" w:cs="Arial"/>
          <w:sz w:val="22"/>
          <w:szCs w:val="22"/>
        </w:rPr>
        <w:t>*dgn programu MicroStation;</w:t>
      </w:r>
      <w:r w:rsidR="00CD2A04" w:rsidRPr="00437279">
        <w:rPr>
          <w:rFonts w:ascii="Arial" w:hAnsi="Arial" w:cs="Arial"/>
          <w:sz w:val="22"/>
          <w:szCs w:val="22"/>
        </w:rPr>
        <w:t xml:space="preserve"> </w:t>
      </w:r>
      <w:r w:rsidR="002D0FD8" w:rsidRPr="00437279">
        <w:rPr>
          <w:rFonts w:ascii="Arial" w:hAnsi="Arial" w:cs="Arial"/>
          <w:sz w:val="22"/>
          <w:szCs w:val="22"/>
        </w:rPr>
        <w:t>výsledná data</w:t>
      </w:r>
      <w:r w:rsidR="006B141A" w:rsidRPr="00437279">
        <w:rPr>
          <w:rFonts w:ascii="Arial" w:hAnsi="Arial" w:cs="Arial"/>
          <w:sz w:val="22"/>
          <w:szCs w:val="22"/>
        </w:rPr>
        <w:t xml:space="preserve"> budou zobrazena v souřadnicovém systému S-J</w:t>
      </w:r>
      <w:r w:rsidR="003F3337" w:rsidRPr="00437279">
        <w:rPr>
          <w:rFonts w:ascii="Arial" w:hAnsi="Arial" w:cs="Arial"/>
          <w:sz w:val="22"/>
          <w:szCs w:val="22"/>
          <w:u w:val="single"/>
        </w:rPr>
        <w:t>TS</w:t>
      </w:r>
      <w:r w:rsidR="006B141A" w:rsidRPr="00437279">
        <w:rPr>
          <w:rFonts w:ascii="Arial" w:hAnsi="Arial" w:cs="Arial"/>
          <w:sz w:val="22"/>
          <w:szCs w:val="22"/>
        </w:rPr>
        <w:t xml:space="preserve">K x-y, výšky (z) Bpvve 3. třídě přesnosti a </w:t>
      </w:r>
      <w:r w:rsidR="002D0FD8" w:rsidRPr="00437279">
        <w:rPr>
          <w:rFonts w:ascii="Arial" w:hAnsi="Arial" w:cs="Arial"/>
          <w:sz w:val="22"/>
          <w:szCs w:val="22"/>
        </w:rPr>
        <w:t>budou ověřena oprávněným geodetem a dodána ve 3 originálních</w:t>
      </w:r>
      <w:r w:rsidR="00CD2A04" w:rsidRPr="00437279">
        <w:rPr>
          <w:rFonts w:ascii="Arial" w:hAnsi="Arial" w:cs="Arial"/>
          <w:sz w:val="22"/>
          <w:szCs w:val="22"/>
        </w:rPr>
        <w:t xml:space="preserve"> </w:t>
      </w:r>
      <w:r w:rsidR="002D0FD8" w:rsidRPr="00437279">
        <w:rPr>
          <w:rFonts w:ascii="Arial" w:hAnsi="Arial" w:cs="Arial"/>
          <w:sz w:val="22"/>
          <w:szCs w:val="22"/>
        </w:rPr>
        <w:t>vyhotoveních pro</w:t>
      </w:r>
      <w:r w:rsidR="00CD2A04" w:rsidRPr="00437279">
        <w:rPr>
          <w:rFonts w:ascii="Arial" w:hAnsi="Arial" w:cs="Arial"/>
          <w:sz w:val="22"/>
          <w:szCs w:val="22"/>
        </w:rPr>
        <w:t xml:space="preserve"> </w:t>
      </w:r>
      <w:r w:rsidR="002D0FD8" w:rsidRPr="00437279">
        <w:rPr>
          <w:rFonts w:ascii="Arial" w:hAnsi="Arial" w:cs="Arial"/>
          <w:sz w:val="22"/>
          <w:szCs w:val="22"/>
        </w:rPr>
        <w:t>každý inženýrský objekt zvlášť</w:t>
      </w:r>
      <w:r w:rsidR="00D21488" w:rsidRPr="00437279">
        <w:rPr>
          <w:rFonts w:ascii="Arial" w:hAnsi="Arial" w:cs="Arial"/>
          <w:sz w:val="22"/>
          <w:szCs w:val="22"/>
        </w:rPr>
        <w:t>;</w:t>
      </w:r>
    </w:p>
    <w:p w14:paraId="62C07632" w14:textId="4055470E" w:rsidR="007C1BA1" w:rsidRPr="00437279" w:rsidRDefault="005D1A2A" w:rsidP="00437279">
      <w:pPr>
        <w:numPr>
          <w:ilvl w:val="2"/>
          <w:numId w:val="3"/>
        </w:numPr>
        <w:tabs>
          <w:tab w:val="clear" w:pos="1004"/>
          <w:tab w:val="left" w:pos="993"/>
        </w:tabs>
        <w:spacing w:after="120"/>
        <w:ind w:left="993" w:hanging="633"/>
        <w:jc w:val="both"/>
        <w:rPr>
          <w:rFonts w:ascii="Arial" w:hAnsi="Arial" w:cs="Arial"/>
          <w:sz w:val="22"/>
          <w:szCs w:val="22"/>
        </w:rPr>
      </w:pPr>
      <w:r w:rsidRPr="00437279">
        <w:rPr>
          <w:rFonts w:ascii="Arial" w:hAnsi="Arial" w:cs="Arial"/>
          <w:sz w:val="22"/>
          <w:szCs w:val="22"/>
        </w:rPr>
        <w:t xml:space="preserve">geometrický plán (dále jen „GP“) </w:t>
      </w:r>
      <w:r w:rsidR="007147FB" w:rsidRPr="00437279">
        <w:rPr>
          <w:rFonts w:ascii="Arial" w:hAnsi="Arial" w:cs="Arial"/>
          <w:sz w:val="22"/>
          <w:szCs w:val="22"/>
        </w:rPr>
        <w:t>stavebních objek</w:t>
      </w:r>
      <w:r w:rsidR="004C3C2E" w:rsidRPr="00437279">
        <w:rPr>
          <w:rFonts w:ascii="Arial" w:hAnsi="Arial" w:cs="Arial"/>
          <w:sz w:val="22"/>
          <w:szCs w:val="22"/>
        </w:rPr>
        <w:t>tů zpevněných ploch a stavebních</w:t>
      </w:r>
      <w:r w:rsidR="007147FB" w:rsidRPr="00437279">
        <w:rPr>
          <w:rFonts w:ascii="Arial" w:hAnsi="Arial" w:cs="Arial"/>
          <w:sz w:val="22"/>
          <w:szCs w:val="22"/>
        </w:rPr>
        <w:t xml:space="preserve"> objekt</w:t>
      </w:r>
      <w:r w:rsidR="00131134" w:rsidRPr="00437279">
        <w:rPr>
          <w:rFonts w:ascii="Arial" w:hAnsi="Arial" w:cs="Arial"/>
          <w:sz w:val="22"/>
          <w:szCs w:val="22"/>
        </w:rPr>
        <w:t>ů</w:t>
      </w:r>
      <w:r w:rsidR="00CD2A04" w:rsidRPr="00437279">
        <w:rPr>
          <w:rFonts w:ascii="Arial" w:hAnsi="Arial" w:cs="Arial"/>
          <w:sz w:val="22"/>
          <w:szCs w:val="22"/>
        </w:rPr>
        <w:t xml:space="preserve"> </w:t>
      </w:r>
      <w:r w:rsidR="00692FC8" w:rsidRPr="00437279">
        <w:rPr>
          <w:rFonts w:ascii="Arial" w:hAnsi="Arial" w:cs="Arial"/>
          <w:sz w:val="22"/>
          <w:szCs w:val="22"/>
        </w:rPr>
        <w:t xml:space="preserve">GP bude ověřen </w:t>
      </w:r>
      <w:r w:rsidR="00CD2A04" w:rsidRPr="00437279">
        <w:rPr>
          <w:rFonts w:ascii="Arial" w:hAnsi="Arial" w:cs="Arial"/>
          <w:sz w:val="22"/>
          <w:szCs w:val="22"/>
        </w:rPr>
        <w:t>k</w:t>
      </w:r>
      <w:r w:rsidR="00692FC8" w:rsidRPr="00437279">
        <w:rPr>
          <w:rFonts w:ascii="Arial" w:hAnsi="Arial" w:cs="Arial"/>
          <w:sz w:val="22"/>
          <w:szCs w:val="22"/>
        </w:rPr>
        <w:t xml:space="preserve">atastrální úřadem a </w:t>
      </w:r>
      <w:r w:rsidR="002E1EB0" w:rsidRPr="00437279">
        <w:rPr>
          <w:rFonts w:ascii="Arial" w:hAnsi="Arial" w:cs="Arial"/>
          <w:sz w:val="22"/>
          <w:szCs w:val="22"/>
        </w:rPr>
        <w:t xml:space="preserve">Objednateli </w:t>
      </w:r>
      <w:r w:rsidR="00692FC8" w:rsidRPr="00437279">
        <w:rPr>
          <w:rFonts w:ascii="Arial" w:hAnsi="Arial" w:cs="Arial"/>
          <w:sz w:val="22"/>
          <w:szCs w:val="22"/>
        </w:rPr>
        <w:t>předá</w:t>
      </w:r>
      <w:r w:rsidR="00D21488" w:rsidRPr="00437279">
        <w:rPr>
          <w:rFonts w:ascii="Arial" w:hAnsi="Arial" w:cs="Arial"/>
          <w:sz w:val="22"/>
          <w:szCs w:val="22"/>
        </w:rPr>
        <w:t>n v 5 originálních vyhotoveních</w:t>
      </w:r>
      <w:r w:rsidR="0037139E" w:rsidRPr="00437279">
        <w:rPr>
          <w:rFonts w:ascii="Arial" w:hAnsi="Arial" w:cs="Arial"/>
          <w:sz w:val="22"/>
          <w:szCs w:val="22"/>
        </w:rPr>
        <w:t>,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r w:rsidR="00D21488" w:rsidRPr="00437279">
        <w:rPr>
          <w:rFonts w:ascii="Arial" w:hAnsi="Arial" w:cs="Arial"/>
          <w:sz w:val="22"/>
          <w:szCs w:val="22"/>
        </w:rPr>
        <w:t>;</w:t>
      </w:r>
    </w:p>
    <w:p w14:paraId="0C8336AE" w14:textId="77777777" w:rsidR="0037139E" w:rsidRPr="00437279" w:rsidRDefault="0037139E" w:rsidP="00437279">
      <w:pPr>
        <w:numPr>
          <w:ilvl w:val="2"/>
          <w:numId w:val="3"/>
        </w:numPr>
        <w:tabs>
          <w:tab w:val="clear" w:pos="1004"/>
          <w:tab w:val="left" w:pos="993"/>
        </w:tabs>
        <w:spacing w:after="120"/>
        <w:ind w:left="993" w:hanging="633"/>
        <w:jc w:val="both"/>
        <w:rPr>
          <w:rFonts w:ascii="Arial" w:hAnsi="Arial" w:cs="Arial"/>
          <w:sz w:val="22"/>
          <w:szCs w:val="22"/>
        </w:rPr>
      </w:pPr>
      <w:r w:rsidRPr="00437279">
        <w:rPr>
          <w:rFonts w:ascii="Arial" w:hAnsi="Arial" w:cs="Arial"/>
          <w:sz w:val="22"/>
          <w:szCs w:val="22"/>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20D574E0" w14:textId="77777777" w:rsidR="0037139E" w:rsidRPr="00437279" w:rsidRDefault="0037139E" w:rsidP="00437279">
      <w:pPr>
        <w:numPr>
          <w:ilvl w:val="2"/>
          <w:numId w:val="3"/>
        </w:numPr>
        <w:tabs>
          <w:tab w:val="clear" w:pos="1004"/>
          <w:tab w:val="left" w:pos="993"/>
        </w:tabs>
        <w:spacing w:after="120"/>
        <w:ind w:left="993" w:hanging="633"/>
        <w:jc w:val="both"/>
        <w:rPr>
          <w:rFonts w:ascii="Arial" w:hAnsi="Arial" w:cs="Arial"/>
          <w:sz w:val="22"/>
          <w:szCs w:val="22"/>
        </w:rPr>
      </w:pPr>
      <w:r w:rsidRPr="00437279">
        <w:rPr>
          <w:rFonts w:ascii="Arial" w:hAnsi="Arial" w:cs="Arial"/>
          <w:sz w:val="22"/>
          <w:szCs w:val="22"/>
        </w:rPr>
        <w:t>doklady o vytýčení stavby dle souřadnic systému S-J</w:t>
      </w:r>
      <w:r w:rsidR="003F3337" w:rsidRPr="00437279">
        <w:rPr>
          <w:rFonts w:ascii="Arial" w:hAnsi="Arial" w:cs="Arial"/>
          <w:sz w:val="22"/>
          <w:szCs w:val="22"/>
          <w:u w:val="single"/>
        </w:rPr>
        <w:t>TS</w:t>
      </w:r>
      <w:r w:rsidRPr="00437279">
        <w:rPr>
          <w:rFonts w:ascii="Arial" w:hAnsi="Arial" w:cs="Arial"/>
          <w:sz w:val="22"/>
          <w:szCs w:val="22"/>
        </w:rPr>
        <w:t>K,</w:t>
      </w:r>
    </w:p>
    <w:p w14:paraId="37F169AD" w14:textId="77777777" w:rsidR="00BC7C63" w:rsidRPr="00437279" w:rsidRDefault="00045E36"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lastRenderedPageBreak/>
        <w:t xml:space="preserve">fotodokumentaci </w:t>
      </w:r>
      <w:r w:rsidR="005F5B53" w:rsidRPr="00437279">
        <w:rPr>
          <w:rFonts w:ascii="Arial" w:hAnsi="Arial" w:cs="Arial"/>
          <w:sz w:val="22"/>
          <w:szCs w:val="22"/>
        </w:rPr>
        <w:t xml:space="preserve">předmětu díla po ukončení realizace, přičemž každý snímek bude </w:t>
      </w:r>
      <w:r w:rsidR="00D21488" w:rsidRPr="00437279">
        <w:rPr>
          <w:rFonts w:ascii="Arial" w:hAnsi="Arial" w:cs="Arial"/>
          <w:sz w:val="22"/>
          <w:szCs w:val="22"/>
        </w:rPr>
        <w:t>opatřen číslem, aktuálním datem;</w:t>
      </w:r>
    </w:p>
    <w:p w14:paraId="436FE372" w14:textId="77777777" w:rsidR="006035DB" w:rsidRPr="00437279" w:rsidRDefault="006035DB"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kopie záručních listů dodaných výrobků, materiálů a zařízení v českém jazyce a jejich seznam s uve</w:t>
      </w:r>
      <w:r w:rsidR="00395010" w:rsidRPr="00437279">
        <w:rPr>
          <w:rFonts w:ascii="Arial" w:hAnsi="Arial" w:cs="Arial"/>
          <w:sz w:val="22"/>
          <w:szCs w:val="22"/>
        </w:rPr>
        <w:t>dením termínů platnosti záruky</w:t>
      </w:r>
      <w:r w:rsidRPr="00437279">
        <w:rPr>
          <w:rFonts w:ascii="Arial" w:hAnsi="Arial" w:cs="Arial"/>
          <w:sz w:val="22"/>
          <w:szCs w:val="22"/>
        </w:rPr>
        <w:t>, potvrze</w:t>
      </w:r>
      <w:r w:rsidR="00D21488" w:rsidRPr="00437279">
        <w:rPr>
          <w:rFonts w:ascii="Arial" w:hAnsi="Arial" w:cs="Arial"/>
          <w:sz w:val="22"/>
          <w:szCs w:val="22"/>
        </w:rPr>
        <w:t>ní o zárukách jiných dodavatelů;</w:t>
      </w:r>
    </w:p>
    <w:p w14:paraId="36755ED6" w14:textId="77777777" w:rsidR="006035DB" w:rsidRPr="00437279" w:rsidRDefault="006035DB"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prohlášení o shodě na stavbě použitých materiálů, výrobků a realizovaných dodávek</w:t>
      </w:r>
      <w:r w:rsidR="00D21488" w:rsidRPr="00437279">
        <w:rPr>
          <w:rFonts w:ascii="Arial" w:hAnsi="Arial" w:cs="Arial"/>
          <w:sz w:val="22"/>
          <w:szCs w:val="22"/>
        </w:rPr>
        <w:t>;</w:t>
      </w:r>
    </w:p>
    <w:p w14:paraId="4FC40A16" w14:textId="77777777" w:rsidR="00311B3B" w:rsidRPr="00437279" w:rsidRDefault="006035DB"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 xml:space="preserve">návody a manuály k provozu a údržbě dodávek včetně protokolů o zaškolení obsluhy jednotlivých technologických dodávek stavby </w:t>
      </w:r>
      <w:r w:rsidR="00D21488" w:rsidRPr="00437279">
        <w:rPr>
          <w:rFonts w:ascii="Arial" w:hAnsi="Arial" w:cs="Arial"/>
          <w:sz w:val="22"/>
          <w:szCs w:val="22"/>
        </w:rPr>
        <w:t>se specifickými termíny kontrol;</w:t>
      </w:r>
    </w:p>
    <w:p w14:paraId="2EC3DFBC" w14:textId="089CDEE5" w:rsidR="006035DB" w:rsidRPr="00437279" w:rsidRDefault="006035DB"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 xml:space="preserve">písemné prohlášení </w:t>
      </w:r>
      <w:r w:rsidR="002E1EB0" w:rsidRPr="00437279">
        <w:rPr>
          <w:rFonts w:ascii="Arial" w:hAnsi="Arial" w:cs="Arial"/>
          <w:sz w:val="22"/>
          <w:szCs w:val="22"/>
        </w:rPr>
        <w:t>Zhotovitele</w:t>
      </w:r>
      <w:r w:rsidRPr="00437279">
        <w:rPr>
          <w:rFonts w:ascii="Arial" w:hAnsi="Arial" w:cs="Arial"/>
          <w:sz w:val="22"/>
          <w:szCs w:val="22"/>
        </w:rPr>
        <w:t xml:space="preserve">, že dílo bylo zhotoveno v </w:t>
      </w:r>
      <w:r w:rsidR="0095574E" w:rsidRPr="00437279">
        <w:rPr>
          <w:rFonts w:ascii="Arial" w:hAnsi="Arial" w:cs="Arial"/>
          <w:sz w:val="22"/>
          <w:szCs w:val="22"/>
        </w:rPr>
        <w:t>souladu s touto</w:t>
      </w:r>
      <w:r w:rsidRPr="00437279">
        <w:rPr>
          <w:rFonts w:ascii="Arial" w:hAnsi="Arial" w:cs="Arial"/>
          <w:sz w:val="22"/>
          <w:szCs w:val="22"/>
        </w:rPr>
        <w:t xml:space="preserve"> smlouvou, stavebním povolením a projektovou dokumentací pro provádění stavby</w:t>
      </w:r>
      <w:r w:rsidR="00D21488" w:rsidRPr="00437279">
        <w:rPr>
          <w:rFonts w:ascii="Arial" w:hAnsi="Arial" w:cs="Arial"/>
          <w:sz w:val="22"/>
          <w:szCs w:val="22"/>
        </w:rPr>
        <w:t>;</w:t>
      </w:r>
    </w:p>
    <w:p w14:paraId="42BDA73C" w14:textId="77777777" w:rsidR="004048E1" w:rsidRPr="00437279" w:rsidRDefault="004048E1"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originál stavebního deníku,</w:t>
      </w:r>
    </w:p>
    <w:p w14:paraId="271FDEB0" w14:textId="77777777" w:rsidR="004425CD" w:rsidRPr="00437279" w:rsidRDefault="00EA3739" w:rsidP="00437279">
      <w:pPr>
        <w:numPr>
          <w:ilvl w:val="2"/>
          <w:numId w:val="3"/>
        </w:numPr>
        <w:tabs>
          <w:tab w:val="left" w:pos="1776"/>
        </w:tabs>
        <w:spacing w:after="120"/>
        <w:jc w:val="both"/>
        <w:rPr>
          <w:rFonts w:ascii="Arial" w:hAnsi="Arial" w:cs="Arial"/>
          <w:sz w:val="22"/>
          <w:szCs w:val="22"/>
        </w:rPr>
      </w:pPr>
      <w:r w:rsidRPr="00437279">
        <w:rPr>
          <w:rFonts w:ascii="Arial" w:hAnsi="Arial" w:cs="Arial"/>
          <w:sz w:val="22"/>
          <w:szCs w:val="22"/>
        </w:rPr>
        <w:t xml:space="preserve">a </w:t>
      </w:r>
      <w:r w:rsidR="00970989" w:rsidRPr="00437279">
        <w:rPr>
          <w:rFonts w:ascii="Arial" w:hAnsi="Arial" w:cs="Arial"/>
          <w:sz w:val="22"/>
          <w:szCs w:val="22"/>
        </w:rPr>
        <w:t>ostatní doklady související s realizací díla, které nejsou výše výslovně uvedeny.</w:t>
      </w:r>
    </w:p>
    <w:p w14:paraId="2A0E1B03" w14:textId="77777777" w:rsidR="004425CD" w:rsidRPr="00437279" w:rsidRDefault="00CD5212"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w:t>
      </w:r>
      <w:r w:rsidR="002E1EB0" w:rsidRPr="00437279">
        <w:rPr>
          <w:rFonts w:ascii="Arial" w:hAnsi="Arial" w:cs="Arial"/>
          <w:sz w:val="22"/>
          <w:szCs w:val="22"/>
        </w:rPr>
        <w:t>Zhotovitele</w:t>
      </w:r>
      <w:r w:rsidRPr="00437279">
        <w:rPr>
          <w:rFonts w:ascii="Arial" w:hAnsi="Arial" w:cs="Arial"/>
          <w:sz w:val="22"/>
          <w:szCs w:val="22"/>
        </w:rPr>
        <w:t>,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7A3B830E" w14:textId="77777777" w:rsidR="004425CD" w:rsidRPr="00437279" w:rsidRDefault="00782C9B"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Nedílnou součástí předmětu díla je i účast Zhotovitele na</w:t>
      </w:r>
      <w:r w:rsidR="0051459A" w:rsidRPr="00437279">
        <w:rPr>
          <w:rFonts w:ascii="Arial" w:hAnsi="Arial" w:cs="Arial"/>
          <w:sz w:val="22"/>
          <w:szCs w:val="22"/>
        </w:rPr>
        <w:t xml:space="preserve"> kolaudačním řízení a případném</w:t>
      </w:r>
      <w:r w:rsidRPr="00437279">
        <w:rPr>
          <w:rFonts w:ascii="Arial" w:hAnsi="Arial" w:cs="Arial"/>
          <w:sz w:val="22"/>
          <w:szCs w:val="22"/>
        </w:rPr>
        <w:t xml:space="preserve"> zkušebním provozu. Po vyhodnocení zkušebního provozu odstraní Zhotovitel případné provozní nedostatky a dílo b</w:t>
      </w:r>
      <w:r w:rsidR="0051459A" w:rsidRPr="00437279">
        <w:rPr>
          <w:rFonts w:ascii="Arial" w:hAnsi="Arial" w:cs="Arial"/>
          <w:sz w:val="22"/>
          <w:szCs w:val="22"/>
        </w:rPr>
        <w:t>ude uvedeno do trvalého provozu</w:t>
      </w:r>
      <w:r w:rsidRPr="00437279">
        <w:rPr>
          <w:rFonts w:ascii="Arial" w:hAnsi="Arial" w:cs="Arial"/>
          <w:sz w:val="22"/>
          <w:szCs w:val="22"/>
        </w:rPr>
        <w:t>.</w:t>
      </w:r>
    </w:p>
    <w:p w14:paraId="51F1A1AE" w14:textId="77777777" w:rsidR="004425CD" w:rsidRPr="00437279" w:rsidRDefault="00E22514"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Objednatel se zavazuje řádně provedené dílo</w:t>
      </w:r>
      <w:r w:rsidR="00C938A7" w:rsidRPr="00437279">
        <w:rPr>
          <w:rFonts w:ascii="Arial" w:hAnsi="Arial" w:cs="Arial"/>
          <w:sz w:val="22"/>
          <w:szCs w:val="22"/>
        </w:rPr>
        <w:t xml:space="preserve"> převzít a zaplatit z</w:t>
      </w:r>
      <w:r w:rsidR="00222550" w:rsidRPr="00437279">
        <w:rPr>
          <w:rFonts w:ascii="Arial" w:hAnsi="Arial" w:cs="Arial"/>
          <w:sz w:val="22"/>
          <w:szCs w:val="22"/>
        </w:rPr>
        <w:t>a</w:t>
      </w:r>
      <w:r w:rsidR="00F12DCE" w:rsidRPr="00437279">
        <w:rPr>
          <w:rFonts w:ascii="Arial" w:hAnsi="Arial" w:cs="Arial"/>
          <w:sz w:val="22"/>
          <w:szCs w:val="22"/>
        </w:rPr>
        <w:t xml:space="preserve"> něj Z</w:t>
      </w:r>
      <w:r w:rsidR="00C938A7" w:rsidRPr="00437279">
        <w:rPr>
          <w:rFonts w:ascii="Arial" w:hAnsi="Arial" w:cs="Arial"/>
          <w:sz w:val="22"/>
          <w:szCs w:val="22"/>
        </w:rPr>
        <w:t>hotoviteli dohodnutou cenu.</w:t>
      </w:r>
    </w:p>
    <w:p w14:paraId="1CEBF8BF" w14:textId="3702A1F5" w:rsidR="004425CD" w:rsidRPr="00437279" w:rsidRDefault="00C938A7"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prohlašují, že př</w:t>
      </w:r>
      <w:r w:rsidR="005E3ABB" w:rsidRPr="00437279">
        <w:rPr>
          <w:rFonts w:ascii="Arial" w:hAnsi="Arial" w:cs="Arial"/>
          <w:sz w:val="22"/>
          <w:szCs w:val="22"/>
        </w:rPr>
        <w:t>e</w:t>
      </w:r>
      <w:r w:rsidRPr="00437279">
        <w:rPr>
          <w:rFonts w:ascii="Arial" w:hAnsi="Arial" w:cs="Arial"/>
          <w:sz w:val="22"/>
          <w:szCs w:val="22"/>
        </w:rPr>
        <w:t>dmět plnění podle této smlouvy není plněním nemožným a že</w:t>
      </w:r>
      <w:r w:rsidR="00CD2A04" w:rsidRPr="00437279">
        <w:rPr>
          <w:rFonts w:ascii="Arial" w:hAnsi="Arial" w:cs="Arial"/>
          <w:sz w:val="22"/>
          <w:szCs w:val="22"/>
        </w:rPr>
        <w:t xml:space="preserve"> </w:t>
      </w:r>
      <w:r w:rsidRPr="00437279">
        <w:rPr>
          <w:rFonts w:ascii="Arial" w:hAnsi="Arial" w:cs="Arial"/>
          <w:sz w:val="22"/>
          <w:szCs w:val="22"/>
        </w:rPr>
        <w:t>smlouvu uzavírají po pečlivém zvážení všech možných důsledků.</w:t>
      </w:r>
    </w:p>
    <w:p w14:paraId="56CE2D7D" w14:textId="77777777" w:rsidR="004425CD" w:rsidRPr="00437279" w:rsidRDefault="006035DB" w:rsidP="00437279">
      <w:pPr>
        <w:pStyle w:val="NormlnIMP0"/>
        <w:numPr>
          <w:ilvl w:val="0"/>
          <w:numId w:val="3"/>
        </w:numPr>
        <w:tabs>
          <w:tab w:val="clear" w:pos="360"/>
          <w:tab w:val="left" w:pos="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se zavazují poskytnout si vzájemnou součinnost při kolaudaci zhotoveného díla.</w:t>
      </w:r>
    </w:p>
    <w:p w14:paraId="046C60B0" w14:textId="71474926"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IV</w:t>
      </w:r>
      <w:r w:rsidR="00654BD2" w:rsidRPr="00437279">
        <w:rPr>
          <w:rFonts w:ascii="Arial" w:hAnsi="Arial" w:cs="Arial"/>
          <w:b/>
          <w:sz w:val="22"/>
          <w:szCs w:val="22"/>
        </w:rPr>
        <w:t>.</w:t>
      </w:r>
    </w:p>
    <w:p w14:paraId="4FBBF103"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 xml:space="preserve">Vlastnictví k dílu </w:t>
      </w:r>
    </w:p>
    <w:p w14:paraId="15345555" w14:textId="77777777" w:rsidR="004425CD" w:rsidRPr="00437279" w:rsidRDefault="00D55D4D" w:rsidP="00270C24">
      <w:pPr>
        <w:numPr>
          <w:ilvl w:val="0"/>
          <w:numId w:val="8"/>
        </w:numPr>
        <w:tabs>
          <w:tab w:val="clear" w:pos="720"/>
          <w:tab w:val="left" w:pos="567"/>
          <w:tab w:val="left" w:pos="1776"/>
        </w:tabs>
        <w:spacing w:after="120"/>
        <w:ind w:left="567" w:hanging="567"/>
        <w:jc w:val="both"/>
        <w:rPr>
          <w:rFonts w:ascii="Arial" w:hAnsi="Arial" w:cs="Arial"/>
          <w:sz w:val="22"/>
          <w:szCs w:val="22"/>
        </w:rPr>
      </w:pPr>
      <w:r w:rsidRPr="00437279">
        <w:rPr>
          <w:rFonts w:ascii="Arial" w:hAnsi="Arial" w:cs="Arial"/>
          <w:sz w:val="22"/>
          <w:szCs w:val="22"/>
        </w:rPr>
        <w:t>Vlastníkem zhotovovaného díla je</w:t>
      </w:r>
      <w:r w:rsidR="00BA3D4C" w:rsidRPr="00437279">
        <w:rPr>
          <w:rFonts w:ascii="Arial" w:hAnsi="Arial" w:cs="Arial"/>
          <w:sz w:val="22"/>
          <w:szCs w:val="22"/>
        </w:rPr>
        <w:t xml:space="preserve"> od počátku </w:t>
      </w:r>
      <w:r w:rsidR="00F12DCE" w:rsidRPr="00437279">
        <w:rPr>
          <w:rFonts w:ascii="Arial" w:hAnsi="Arial" w:cs="Arial"/>
          <w:sz w:val="22"/>
          <w:szCs w:val="22"/>
        </w:rPr>
        <w:t>O</w:t>
      </w:r>
      <w:r w:rsidRPr="00437279">
        <w:rPr>
          <w:rFonts w:ascii="Arial" w:hAnsi="Arial" w:cs="Arial"/>
          <w:sz w:val="22"/>
          <w:szCs w:val="22"/>
        </w:rPr>
        <w:t>bjednatel.</w:t>
      </w:r>
    </w:p>
    <w:p w14:paraId="6D34A8B6" w14:textId="77777777" w:rsidR="004425CD" w:rsidRPr="00437279" w:rsidRDefault="0046049E" w:rsidP="00270C24">
      <w:pPr>
        <w:numPr>
          <w:ilvl w:val="0"/>
          <w:numId w:val="8"/>
        </w:numPr>
        <w:tabs>
          <w:tab w:val="clear" w:pos="720"/>
          <w:tab w:val="left"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Oprávněným uživatelem </w:t>
      </w:r>
      <w:r w:rsidR="00D55D4D" w:rsidRPr="00437279">
        <w:rPr>
          <w:rFonts w:ascii="Arial" w:hAnsi="Arial" w:cs="Arial"/>
          <w:sz w:val="22"/>
          <w:szCs w:val="22"/>
        </w:rPr>
        <w:t>zařízení staveniště, včetně všech používaných strojů, mechanismů a dalších věcí</w:t>
      </w:r>
      <w:r w:rsidR="00CD2A04" w:rsidRPr="00437279">
        <w:rPr>
          <w:rFonts w:ascii="Arial" w:hAnsi="Arial" w:cs="Arial"/>
          <w:sz w:val="22"/>
          <w:szCs w:val="22"/>
        </w:rPr>
        <w:t xml:space="preserve"> </w:t>
      </w:r>
      <w:r w:rsidR="00D55D4D" w:rsidRPr="00437279">
        <w:rPr>
          <w:rFonts w:ascii="Arial" w:hAnsi="Arial" w:cs="Arial"/>
          <w:sz w:val="22"/>
          <w:szCs w:val="22"/>
        </w:rPr>
        <w:t>p</w:t>
      </w:r>
      <w:r w:rsidR="00F12DCE" w:rsidRPr="00437279">
        <w:rPr>
          <w:rFonts w:ascii="Arial" w:hAnsi="Arial" w:cs="Arial"/>
          <w:sz w:val="22"/>
          <w:szCs w:val="22"/>
        </w:rPr>
        <w:t>otřebných k provedení díla, je Z</w:t>
      </w:r>
      <w:r w:rsidR="00D55D4D" w:rsidRPr="00437279">
        <w:rPr>
          <w:rFonts w:ascii="Arial" w:hAnsi="Arial" w:cs="Arial"/>
          <w:sz w:val="22"/>
          <w:szCs w:val="22"/>
        </w:rPr>
        <w:t>hotovitel, který nese nebezpečí škody na těchto věcech bez ohledu na zavinění</w:t>
      </w:r>
      <w:r w:rsidR="00D21B64" w:rsidRPr="00437279">
        <w:rPr>
          <w:rFonts w:ascii="Arial" w:hAnsi="Arial" w:cs="Arial"/>
          <w:sz w:val="22"/>
          <w:szCs w:val="22"/>
        </w:rPr>
        <w:t>.</w:t>
      </w:r>
      <w:r w:rsidR="00CA005F" w:rsidRPr="00437279">
        <w:rPr>
          <w:rFonts w:ascii="Arial" w:hAnsi="Arial" w:cs="Arial"/>
          <w:color w:val="FF0000"/>
          <w:sz w:val="22"/>
          <w:szCs w:val="22"/>
        </w:rPr>
        <w:t xml:space="preserve"> </w:t>
      </w:r>
      <w:r w:rsidR="00CA005F" w:rsidRPr="00437279">
        <w:rPr>
          <w:rFonts w:ascii="Arial" w:hAnsi="Arial" w:cs="Arial"/>
          <w:sz w:val="22"/>
          <w:szCs w:val="22"/>
        </w:rPr>
        <w:t>Zhotovitel je odpovědný za svůj uskladněný a zabudovaný materiál, výrobky a zařízení.</w:t>
      </w:r>
    </w:p>
    <w:p w14:paraId="6847FF80" w14:textId="77777777" w:rsidR="004425CD" w:rsidRPr="00437279" w:rsidRDefault="00D21B64" w:rsidP="00270C24">
      <w:pPr>
        <w:numPr>
          <w:ilvl w:val="0"/>
          <w:numId w:val="8"/>
        </w:numPr>
        <w:tabs>
          <w:tab w:val="clear" w:pos="720"/>
          <w:tab w:val="left" w:pos="567"/>
          <w:tab w:val="left" w:pos="1776"/>
        </w:tabs>
        <w:spacing w:after="120"/>
        <w:ind w:left="567" w:hanging="567"/>
        <w:jc w:val="both"/>
        <w:rPr>
          <w:rFonts w:ascii="Arial" w:hAnsi="Arial" w:cs="Arial"/>
          <w:sz w:val="22"/>
          <w:szCs w:val="22"/>
        </w:rPr>
      </w:pPr>
      <w:r w:rsidRPr="00437279">
        <w:rPr>
          <w:rFonts w:ascii="Arial" w:hAnsi="Arial" w:cs="Arial"/>
          <w:sz w:val="22"/>
          <w:szCs w:val="22"/>
        </w:rPr>
        <w:t>Smluvní strany se dohodly</w:t>
      </w:r>
      <w:r w:rsidR="00F12DCE" w:rsidRPr="00437279">
        <w:rPr>
          <w:rFonts w:ascii="Arial" w:hAnsi="Arial" w:cs="Arial"/>
          <w:sz w:val="22"/>
          <w:szCs w:val="22"/>
        </w:rPr>
        <w:t>, že Z</w:t>
      </w:r>
      <w:r w:rsidRPr="00437279">
        <w:rPr>
          <w:rFonts w:ascii="Arial" w:hAnsi="Arial" w:cs="Arial"/>
          <w:sz w:val="22"/>
          <w:szCs w:val="22"/>
        </w:rPr>
        <w:t>hotovitel od okamžiku převzetí staveniště do dne předání díla</w:t>
      </w:r>
      <w:r w:rsidR="00CD2A04" w:rsidRPr="00437279">
        <w:rPr>
          <w:rFonts w:ascii="Arial" w:hAnsi="Arial" w:cs="Arial"/>
          <w:sz w:val="22"/>
          <w:szCs w:val="22"/>
        </w:rPr>
        <w:t xml:space="preserve"> </w:t>
      </w:r>
      <w:r w:rsidRPr="00437279">
        <w:rPr>
          <w:rFonts w:ascii="Arial" w:hAnsi="Arial" w:cs="Arial"/>
          <w:sz w:val="22"/>
          <w:szCs w:val="22"/>
        </w:rPr>
        <w:t xml:space="preserve">a jeho převzetí </w:t>
      </w:r>
      <w:r w:rsidR="002E1EB0" w:rsidRPr="00437279">
        <w:rPr>
          <w:rFonts w:ascii="Arial" w:hAnsi="Arial" w:cs="Arial"/>
          <w:sz w:val="22"/>
          <w:szCs w:val="22"/>
        </w:rPr>
        <w:t xml:space="preserve">Objednatelem </w:t>
      </w:r>
      <w:r w:rsidR="00D55D4D" w:rsidRPr="00437279">
        <w:rPr>
          <w:rFonts w:ascii="Arial" w:hAnsi="Arial" w:cs="Arial"/>
          <w:sz w:val="22"/>
          <w:szCs w:val="22"/>
        </w:rPr>
        <w:t>nese nebezpečí škody na zhotovovaném</w:t>
      </w:r>
      <w:r w:rsidRPr="00437279">
        <w:rPr>
          <w:rFonts w:ascii="Arial" w:hAnsi="Arial" w:cs="Arial"/>
          <w:sz w:val="22"/>
          <w:szCs w:val="22"/>
        </w:rPr>
        <w:t xml:space="preserve"> díle</w:t>
      </w:r>
      <w:r w:rsidR="00D55D4D" w:rsidRPr="00437279">
        <w:rPr>
          <w:rFonts w:ascii="Arial" w:hAnsi="Arial" w:cs="Arial"/>
          <w:sz w:val="22"/>
          <w:szCs w:val="22"/>
        </w:rPr>
        <w:t>.</w:t>
      </w:r>
    </w:p>
    <w:p w14:paraId="1BE9AF55" w14:textId="77777777" w:rsidR="004425CD" w:rsidRPr="00437279" w:rsidRDefault="00F12DCE" w:rsidP="00270C24">
      <w:pPr>
        <w:numPr>
          <w:ilvl w:val="0"/>
          <w:numId w:val="8"/>
        </w:numPr>
        <w:tabs>
          <w:tab w:val="clear" w:pos="720"/>
          <w:tab w:val="left" w:pos="567"/>
          <w:tab w:val="left" w:pos="1776"/>
        </w:tabs>
        <w:spacing w:after="120"/>
        <w:ind w:left="567" w:hanging="567"/>
        <w:jc w:val="both"/>
        <w:rPr>
          <w:rFonts w:ascii="Arial" w:hAnsi="Arial" w:cs="Arial"/>
          <w:sz w:val="22"/>
          <w:szCs w:val="22"/>
        </w:rPr>
      </w:pPr>
      <w:r w:rsidRPr="00437279">
        <w:rPr>
          <w:rFonts w:ascii="Arial" w:hAnsi="Arial" w:cs="Arial"/>
          <w:bCs/>
          <w:sz w:val="22"/>
          <w:szCs w:val="22"/>
        </w:rPr>
        <w:t>Veškeré podklady, které byly Objednatelem Z</w:t>
      </w:r>
      <w:r w:rsidR="00370763" w:rsidRPr="00437279">
        <w:rPr>
          <w:rFonts w:ascii="Arial" w:hAnsi="Arial" w:cs="Arial"/>
          <w:bCs/>
          <w:sz w:val="22"/>
          <w:szCs w:val="22"/>
        </w:rPr>
        <w:t xml:space="preserve">hotoviteli předány, </w:t>
      </w:r>
      <w:r w:rsidRPr="00437279">
        <w:rPr>
          <w:rFonts w:ascii="Arial" w:hAnsi="Arial" w:cs="Arial"/>
          <w:bCs/>
          <w:sz w:val="22"/>
          <w:szCs w:val="22"/>
        </w:rPr>
        <w:t>zůstávají v jeho vlastnictví a Z</w:t>
      </w:r>
      <w:r w:rsidR="00370763" w:rsidRPr="00437279">
        <w:rPr>
          <w:rFonts w:ascii="Arial" w:hAnsi="Arial" w:cs="Arial"/>
          <w:bCs/>
          <w:sz w:val="22"/>
          <w:szCs w:val="22"/>
        </w:rPr>
        <w:t>hotovitel za ně zodpovídá od okamžiku jejich převzetí jako skla</w:t>
      </w:r>
      <w:r w:rsidRPr="00437279">
        <w:rPr>
          <w:rFonts w:ascii="Arial" w:hAnsi="Arial" w:cs="Arial"/>
          <w:bCs/>
          <w:sz w:val="22"/>
          <w:szCs w:val="22"/>
        </w:rPr>
        <w:t>dovatel a je povinen je vrátit O</w:t>
      </w:r>
      <w:r w:rsidR="00370763" w:rsidRPr="00437279">
        <w:rPr>
          <w:rFonts w:ascii="Arial" w:hAnsi="Arial" w:cs="Arial"/>
          <w:bCs/>
          <w:sz w:val="22"/>
          <w:szCs w:val="22"/>
        </w:rPr>
        <w:t>bjednateli po splnění svého závazku</w:t>
      </w:r>
      <w:r w:rsidR="0046049E" w:rsidRPr="00437279">
        <w:rPr>
          <w:rFonts w:ascii="Arial" w:hAnsi="Arial" w:cs="Arial"/>
          <w:bCs/>
          <w:sz w:val="22"/>
          <w:szCs w:val="22"/>
        </w:rPr>
        <w:t xml:space="preserve"> z této smlouvy</w:t>
      </w:r>
      <w:r w:rsidR="00370763" w:rsidRPr="00437279">
        <w:rPr>
          <w:rFonts w:ascii="Arial" w:hAnsi="Arial" w:cs="Arial"/>
          <w:bCs/>
          <w:sz w:val="22"/>
          <w:szCs w:val="22"/>
        </w:rPr>
        <w:t>.</w:t>
      </w:r>
    </w:p>
    <w:p w14:paraId="63BD20C4" w14:textId="3EB409D3"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lastRenderedPageBreak/>
        <w:t>V</w:t>
      </w:r>
      <w:r w:rsidR="00654BD2" w:rsidRPr="00437279">
        <w:rPr>
          <w:rFonts w:ascii="Arial" w:hAnsi="Arial" w:cs="Arial"/>
          <w:b/>
          <w:sz w:val="22"/>
          <w:szCs w:val="22"/>
        </w:rPr>
        <w:t>.</w:t>
      </w:r>
    </w:p>
    <w:p w14:paraId="69264C64"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Místo plnění</w:t>
      </w:r>
    </w:p>
    <w:p w14:paraId="3E462D78" w14:textId="30E0FA27" w:rsidR="004425CD" w:rsidRPr="00437279" w:rsidRDefault="002701EE" w:rsidP="00437279">
      <w:pPr>
        <w:spacing w:after="120"/>
        <w:ind w:left="426"/>
        <w:jc w:val="both"/>
        <w:rPr>
          <w:rFonts w:ascii="Arial" w:hAnsi="Arial" w:cs="Arial"/>
          <w:sz w:val="22"/>
          <w:szCs w:val="22"/>
        </w:rPr>
      </w:pPr>
      <w:r w:rsidRPr="00437279">
        <w:rPr>
          <w:rFonts w:ascii="Arial" w:hAnsi="Arial" w:cs="Arial"/>
          <w:sz w:val="22"/>
          <w:szCs w:val="22"/>
        </w:rPr>
        <w:t xml:space="preserve">Objekt výstavby se nachází </w:t>
      </w:r>
      <w:r w:rsidR="005E3ABB" w:rsidRPr="00437279">
        <w:rPr>
          <w:rFonts w:ascii="Arial" w:hAnsi="Arial" w:cs="Arial"/>
          <w:sz w:val="22"/>
          <w:szCs w:val="22"/>
        </w:rPr>
        <w:t xml:space="preserve">na adrese Brno, </w:t>
      </w:r>
      <w:r w:rsidR="00145378">
        <w:rPr>
          <w:rFonts w:ascii="Arial" w:hAnsi="Arial" w:cs="Arial"/>
          <w:sz w:val="22"/>
          <w:szCs w:val="22"/>
        </w:rPr>
        <w:t>Černovická 15</w:t>
      </w:r>
      <w:r w:rsidR="005E3ABB" w:rsidRPr="00437279">
        <w:rPr>
          <w:rFonts w:ascii="Arial" w:hAnsi="Arial" w:cs="Arial"/>
          <w:sz w:val="22"/>
          <w:szCs w:val="22"/>
        </w:rPr>
        <w:t xml:space="preserve">, katastr. území </w:t>
      </w:r>
      <w:r w:rsidR="00145378">
        <w:rPr>
          <w:rFonts w:ascii="Arial" w:hAnsi="Arial" w:cs="Arial"/>
          <w:sz w:val="22"/>
          <w:szCs w:val="22"/>
        </w:rPr>
        <w:t>Komárov</w:t>
      </w:r>
      <w:r w:rsidR="003135C0">
        <w:rPr>
          <w:rFonts w:ascii="Arial" w:hAnsi="Arial" w:cs="Arial"/>
          <w:sz w:val="22"/>
          <w:szCs w:val="22"/>
        </w:rPr>
        <w:t xml:space="preserve"> </w:t>
      </w:r>
      <w:r w:rsidR="00026154" w:rsidRPr="00437279">
        <w:rPr>
          <w:rFonts w:ascii="Arial" w:hAnsi="Arial" w:cs="Arial"/>
          <w:sz w:val="22"/>
          <w:szCs w:val="22"/>
        </w:rPr>
        <w:t xml:space="preserve">(blíže viz projektová dokumentace) </w:t>
      </w:r>
      <w:r w:rsidR="003A06E9" w:rsidRPr="00437279">
        <w:rPr>
          <w:rFonts w:ascii="Arial" w:hAnsi="Arial" w:cs="Arial"/>
          <w:sz w:val="22"/>
          <w:szCs w:val="22"/>
        </w:rPr>
        <w:t>(dále jen „staveniště“).</w:t>
      </w:r>
    </w:p>
    <w:p w14:paraId="4059C8FC" w14:textId="6EF814E3"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VI</w:t>
      </w:r>
      <w:r w:rsidR="00654BD2" w:rsidRPr="00437279">
        <w:rPr>
          <w:rFonts w:ascii="Arial" w:hAnsi="Arial" w:cs="Arial"/>
          <w:b/>
          <w:sz w:val="22"/>
          <w:szCs w:val="22"/>
        </w:rPr>
        <w:t>.</w:t>
      </w:r>
    </w:p>
    <w:p w14:paraId="5D45C50A"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Termín plnění</w:t>
      </w:r>
    </w:p>
    <w:p w14:paraId="712FD40E" w14:textId="77777777" w:rsidR="00145378" w:rsidRPr="00145378"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se zavazuje k řádnému provedení a předání díla ve lhůtě </w:t>
      </w:r>
      <w:r w:rsidRPr="00437279">
        <w:rPr>
          <w:rFonts w:ascii="Arial" w:hAnsi="Arial" w:cs="Arial"/>
          <w:b/>
          <w:bCs/>
          <w:sz w:val="22"/>
          <w:szCs w:val="22"/>
        </w:rPr>
        <w:t xml:space="preserve">nejpozději </w:t>
      </w:r>
      <w:r w:rsidR="00145378">
        <w:rPr>
          <w:rFonts w:ascii="Arial" w:hAnsi="Arial" w:cs="Arial"/>
          <w:b/>
          <w:bCs/>
          <w:sz w:val="22"/>
          <w:szCs w:val="22"/>
        </w:rPr>
        <w:t>dle následujících milníků:</w:t>
      </w:r>
    </w:p>
    <w:tbl>
      <w:tblPr>
        <w:tblW w:w="0" w:type="auto"/>
        <w:jc w:val="center"/>
        <w:tblCellMar>
          <w:left w:w="0" w:type="dxa"/>
          <w:right w:w="0" w:type="dxa"/>
        </w:tblCellMar>
        <w:tblLook w:val="04A0" w:firstRow="1" w:lastRow="0" w:firstColumn="1" w:lastColumn="0" w:noHBand="0" w:noVBand="1"/>
      </w:tblPr>
      <w:tblGrid>
        <w:gridCol w:w="2977"/>
        <w:gridCol w:w="4111"/>
      </w:tblGrid>
      <w:tr w:rsidR="00145378" w:rsidRPr="00145378" w14:paraId="4FAA811E" w14:textId="77777777" w:rsidTr="00C54182">
        <w:trPr>
          <w:jc w:val="center"/>
        </w:trPr>
        <w:tc>
          <w:tcPr>
            <w:tcW w:w="29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065F6B" w14:textId="77777777" w:rsidR="00145378" w:rsidRPr="00145378" w:rsidRDefault="00145378" w:rsidP="00C54182">
            <w:pPr>
              <w:spacing w:after="120"/>
              <w:ind w:left="318"/>
              <w:rPr>
                <w:rFonts w:ascii="Arial" w:eastAsiaTheme="minorHAnsi" w:hAnsi="Arial" w:cs="Arial"/>
                <w:b/>
                <w:bCs/>
                <w:sz w:val="22"/>
                <w:szCs w:val="18"/>
              </w:rPr>
            </w:pPr>
            <w:bookmarkStart w:id="0" w:name="_Hlk86829978"/>
            <w:r w:rsidRPr="00145378">
              <w:rPr>
                <w:rFonts w:ascii="Arial" w:hAnsi="Arial" w:cs="Arial"/>
                <w:b/>
                <w:bCs/>
                <w:sz w:val="22"/>
                <w:szCs w:val="18"/>
              </w:rPr>
              <w:t>Milník:</w:t>
            </w:r>
          </w:p>
        </w:tc>
        <w:tc>
          <w:tcPr>
            <w:tcW w:w="411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A873289" w14:textId="77777777" w:rsidR="00145378" w:rsidRPr="00145378" w:rsidRDefault="00145378" w:rsidP="00C54182">
            <w:pPr>
              <w:spacing w:after="120"/>
              <w:ind w:left="42"/>
              <w:rPr>
                <w:rFonts w:ascii="Arial" w:hAnsi="Arial" w:cs="Arial"/>
                <w:b/>
                <w:bCs/>
                <w:sz w:val="22"/>
                <w:szCs w:val="18"/>
              </w:rPr>
            </w:pPr>
            <w:r w:rsidRPr="00145378">
              <w:rPr>
                <w:rFonts w:ascii="Arial" w:hAnsi="Arial" w:cs="Arial"/>
                <w:b/>
                <w:bCs/>
                <w:sz w:val="22"/>
                <w:szCs w:val="18"/>
              </w:rPr>
              <w:t>Datum:</w:t>
            </w:r>
          </w:p>
        </w:tc>
      </w:tr>
      <w:tr w:rsidR="00145378" w:rsidRPr="00145378" w14:paraId="356BF943" w14:textId="77777777" w:rsidTr="00C54182">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84373" w14:textId="77777777" w:rsidR="00145378" w:rsidRPr="00145378" w:rsidRDefault="00145378" w:rsidP="00270C24">
            <w:pPr>
              <w:pStyle w:val="Odstavecseseznamem"/>
              <w:widowControl/>
              <w:numPr>
                <w:ilvl w:val="0"/>
                <w:numId w:val="29"/>
              </w:numPr>
              <w:spacing w:after="120"/>
              <w:ind w:left="318" w:hanging="10"/>
              <w:jc w:val="both"/>
              <w:rPr>
                <w:rFonts w:ascii="Arial" w:hAnsi="Arial" w:cs="Arial"/>
                <w:b/>
                <w:bCs/>
                <w:sz w:val="22"/>
                <w:szCs w:val="18"/>
              </w:rPr>
            </w:pPr>
            <w:r w:rsidRPr="00145378">
              <w:rPr>
                <w:rFonts w:ascii="Arial" w:hAnsi="Arial" w:cs="Arial"/>
                <w:b/>
                <w:bCs/>
                <w:sz w:val="22"/>
                <w:szCs w:val="18"/>
              </w:rPr>
              <w:t>Předání staveniště</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32B06DAB" w14:textId="41E97014" w:rsidR="00145378" w:rsidRPr="00145378" w:rsidRDefault="00145378" w:rsidP="00C54182">
            <w:pPr>
              <w:spacing w:after="120"/>
              <w:ind w:left="42"/>
              <w:rPr>
                <w:rFonts w:ascii="Arial" w:eastAsiaTheme="minorHAnsi" w:hAnsi="Arial" w:cs="Arial"/>
                <w:sz w:val="22"/>
                <w:szCs w:val="18"/>
              </w:rPr>
            </w:pPr>
            <w:r w:rsidRPr="00145378">
              <w:rPr>
                <w:rFonts w:ascii="Arial" w:hAnsi="Arial" w:cs="Arial"/>
                <w:sz w:val="22"/>
                <w:szCs w:val="18"/>
              </w:rPr>
              <w:t>Bezodkladně po uzavření smlouvy</w:t>
            </w:r>
          </w:p>
        </w:tc>
      </w:tr>
      <w:tr w:rsidR="00145378" w:rsidRPr="00145378" w14:paraId="0D9C54DC" w14:textId="77777777" w:rsidTr="00C54182">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4567" w14:textId="77777777" w:rsidR="00145378" w:rsidRPr="00145378" w:rsidRDefault="00145378" w:rsidP="00270C24">
            <w:pPr>
              <w:pStyle w:val="Odstavecseseznamem"/>
              <w:widowControl/>
              <w:numPr>
                <w:ilvl w:val="0"/>
                <w:numId w:val="29"/>
              </w:numPr>
              <w:spacing w:after="120"/>
              <w:ind w:left="318" w:hanging="10"/>
              <w:jc w:val="both"/>
              <w:rPr>
                <w:rFonts w:ascii="Arial" w:hAnsi="Arial" w:cs="Arial"/>
                <w:b/>
                <w:bCs/>
                <w:sz w:val="22"/>
                <w:szCs w:val="18"/>
              </w:rPr>
            </w:pPr>
            <w:r w:rsidRPr="00145378">
              <w:rPr>
                <w:rFonts w:ascii="Arial" w:hAnsi="Arial" w:cs="Arial"/>
                <w:b/>
                <w:bCs/>
                <w:sz w:val="22"/>
                <w:szCs w:val="18"/>
              </w:rPr>
              <w:t>Zařízení staveniště</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44E12D86" w14:textId="77777777" w:rsidR="00145378" w:rsidRPr="00145378" w:rsidRDefault="00145378" w:rsidP="00C54182">
            <w:pPr>
              <w:spacing w:after="120"/>
              <w:ind w:left="42"/>
              <w:rPr>
                <w:rFonts w:ascii="Arial" w:eastAsiaTheme="minorHAnsi" w:hAnsi="Arial" w:cs="Arial"/>
                <w:sz w:val="22"/>
                <w:szCs w:val="18"/>
              </w:rPr>
            </w:pPr>
            <w:r w:rsidRPr="00145378">
              <w:rPr>
                <w:rFonts w:ascii="Arial" w:hAnsi="Arial" w:cs="Arial"/>
                <w:b/>
                <w:bCs/>
                <w:sz w:val="22"/>
                <w:szCs w:val="18"/>
              </w:rPr>
              <w:t>1)</w:t>
            </w:r>
            <w:r w:rsidRPr="00145378">
              <w:rPr>
                <w:rFonts w:ascii="Arial" w:hAnsi="Arial" w:cs="Arial"/>
                <w:sz w:val="22"/>
                <w:szCs w:val="18"/>
              </w:rPr>
              <w:t xml:space="preserve"> + 2 týdny</w:t>
            </w:r>
          </w:p>
        </w:tc>
      </w:tr>
      <w:tr w:rsidR="00145378" w:rsidRPr="00145378" w14:paraId="2BC94D4B" w14:textId="77777777" w:rsidTr="00C54182">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033F8" w14:textId="77777777" w:rsidR="00145378" w:rsidRPr="00145378" w:rsidRDefault="00145378" w:rsidP="00270C24">
            <w:pPr>
              <w:pStyle w:val="Odstavecseseznamem"/>
              <w:widowControl/>
              <w:numPr>
                <w:ilvl w:val="0"/>
                <w:numId w:val="29"/>
              </w:numPr>
              <w:spacing w:after="120"/>
              <w:ind w:left="318" w:hanging="10"/>
              <w:jc w:val="both"/>
              <w:rPr>
                <w:rFonts w:ascii="Arial" w:hAnsi="Arial" w:cs="Arial"/>
                <w:b/>
                <w:bCs/>
                <w:sz w:val="22"/>
                <w:szCs w:val="18"/>
              </w:rPr>
            </w:pPr>
            <w:r w:rsidRPr="00145378">
              <w:rPr>
                <w:rFonts w:ascii="Arial" w:hAnsi="Arial" w:cs="Arial"/>
                <w:b/>
                <w:bCs/>
                <w:sz w:val="22"/>
                <w:szCs w:val="18"/>
              </w:rPr>
              <w:t>Realizace stavby</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088685D7" w14:textId="6EF6A586" w:rsidR="00145378" w:rsidRPr="00145378" w:rsidRDefault="00145378" w:rsidP="00C54182">
            <w:pPr>
              <w:spacing w:after="120"/>
              <w:ind w:left="42"/>
              <w:rPr>
                <w:rFonts w:ascii="Arial" w:eastAsiaTheme="minorHAnsi" w:hAnsi="Arial" w:cs="Arial"/>
                <w:sz w:val="22"/>
                <w:szCs w:val="18"/>
              </w:rPr>
            </w:pPr>
            <w:r w:rsidRPr="00145378">
              <w:rPr>
                <w:rFonts w:ascii="Arial" w:hAnsi="Arial" w:cs="Arial"/>
                <w:b/>
                <w:bCs/>
                <w:sz w:val="22"/>
                <w:szCs w:val="18"/>
              </w:rPr>
              <w:t>2)</w:t>
            </w:r>
            <w:r w:rsidRPr="00145378">
              <w:rPr>
                <w:rFonts w:ascii="Arial" w:hAnsi="Arial" w:cs="Arial"/>
                <w:sz w:val="22"/>
                <w:szCs w:val="18"/>
              </w:rPr>
              <w:t xml:space="preserve"> + 2</w:t>
            </w:r>
            <w:r w:rsidR="003135C0">
              <w:rPr>
                <w:rFonts w:ascii="Arial" w:hAnsi="Arial" w:cs="Arial"/>
                <w:sz w:val="22"/>
                <w:szCs w:val="18"/>
              </w:rPr>
              <w:t>4</w:t>
            </w:r>
            <w:r w:rsidRPr="00145378">
              <w:rPr>
                <w:rFonts w:ascii="Arial" w:hAnsi="Arial" w:cs="Arial"/>
                <w:sz w:val="22"/>
                <w:szCs w:val="18"/>
              </w:rPr>
              <w:t xml:space="preserve"> týdnů</w:t>
            </w:r>
          </w:p>
        </w:tc>
      </w:tr>
      <w:tr w:rsidR="00145378" w:rsidRPr="00145378" w14:paraId="32B8AFBA" w14:textId="77777777" w:rsidTr="00C54182">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6F4F6" w14:textId="77777777" w:rsidR="00145378" w:rsidRPr="00145378" w:rsidRDefault="00145378" w:rsidP="00270C24">
            <w:pPr>
              <w:pStyle w:val="Odstavecseseznamem"/>
              <w:widowControl/>
              <w:numPr>
                <w:ilvl w:val="0"/>
                <w:numId w:val="29"/>
              </w:numPr>
              <w:spacing w:after="120"/>
              <w:ind w:left="318" w:hanging="10"/>
              <w:jc w:val="both"/>
              <w:rPr>
                <w:rFonts w:ascii="Arial" w:hAnsi="Arial" w:cs="Arial"/>
                <w:b/>
                <w:bCs/>
                <w:sz w:val="22"/>
                <w:szCs w:val="18"/>
              </w:rPr>
            </w:pPr>
            <w:r w:rsidRPr="00145378">
              <w:rPr>
                <w:rFonts w:ascii="Arial" w:hAnsi="Arial" w:cs="Arial"/>
                <w:b/>
                <w:bCs/>
                <w:sz w:val="22"/>
                <w:szCs w:val="18"/>
              </w:rPr>
              <w:t>Kolaudace stavby</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74105C7A" w14:textId="77777777" w:rsidR="00145378" w:rsidRPr="00145378" w:rsidRDefault="00145378" w:rsidP="00C54182">
            <w:pPr>
              <w:spacing w:after="120"/>
              <w:ind w:left="42"/>
              <w:rPr>
                <w:rFonts w:ascii="Arial" w:eastAsiaTheme="minorHAnsi" w:hAnsi="Arial" w:cs="Arial"/>
                <w:sz w:val="22"/>
                <w:szCs w:val="18"/>
              </w:rPr>
            </w:pPr>
            <w:r w:rsidRPr="00145378">
              <w:rPr>
                <w:rFonts w:ascii="Arial" w:hAnsi="Arial" w:cs="Arial"/>
                <w:b/>
                <w:bCs/>
                <w:sz w:val="22"/>
                <w:szCs w:val="18"/>
              </w:rPr>
              <w:t>3)</w:t>
            </w:r>
            <w:r w:rsidRPr="00145378">
              <w:rPr>
                <w:rFonts w:ascii="Arial" w:hAnsi="Arial" w:cs="Arial"/>
                <w:sz w:val="22"/>
                <w:szCs w:val="18"/>
              </w:rPr>
              <w:t xml:space="preserve"> + max. 6 týdnů</w:t>
            </w:r>
          </w:p>
        </w:tc>
      </w:tr>
      <w:bookmarkEnd w:id="0"/>
    </w:tbl>
    <w:p w14:paraId="3D5D50E4" w14:textId="77777777" w:rsidR="00145378" w:rsidRDefault="00145378" w:rsidP="00145378">
      <w:pPr>
        <w:tabs>
          <w:tab w:val="num" w:pos="1275"/>
          <w:tab w:val="left" w:pos="1776"/>
        </w:tabs>
        <w:spacing w:after="120"/>
        <w:ind w:left="567"/>
        <w:jc w:val="both"/>
        <w:rPr>
          <w:rFonts w:ascii="Arial" w:hAnsi="Arial" w:cs="Arial"/>
          <w:b/>
          <w:bCs/>
          <w:sz w:val="22"/>
          <w:szCs w:val="22"/>
        </w:rPr>
      </w:pPr>
    </w:p>
    <w:p w14:paraId="530EF78F" w14:textId="723FBFE2" w:rsidR="00FA6C49" w:rsidRPr="00437279" w:rsidRDefault="00FA6C49" w:rsidP="00145378">
      <w:pPr>
        <w:tabs>
          <w:tab w:val="left" w:pos="1776"/>
        </w:tabs>
        <w:spacing w:after="120"/>
        <w:ind w:left="567"/>
        <w:jc w:val="both"/>
        <w:rPr>
          <w:rFonts w:ascii="Arial" w:hAnsi="Arial" w:cs="Arial"/>
          <w:sz w:val="22"/>
          <w:szCs w:val="22"/>
        </w:rPr>
      </w:pPr>
      <w:r w:rsidRPr="00437279">
        <w:rPr>
          <w:rFonts w:ascii="Arial" w:hAnsi="Arial" w:cs="Arial"/>
          <w:sz w:val="22"/>
          <w:szCs w:val="22"/>
        </w:rPr>
        <w:t>Zhotovitel musí nastoupit k předání staveniště v souladu s čl. X. odst. 1 této smlouvy.</w:t>
      </w:r>
    </w:p>
    <w:p w14:paraId="003C039E" w14:textId="77777777" w:rsidR="00FA6C49" w:rsidRPr="00437279"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zahájit a dokončit práce na díle v termínu sjednaném v této smlouvě dle časového harmonogramu postupu prací členěného dle stavebních objektů, který tvoři </w:t>
      </w:r>
      <w:r w:rsidRPr="00437279">
        <w:rPr>
          <w:rFonts w:ascii="Arial" w:hAnsi="Arial" w:cs="Arial"/>
          <w:sz w:val="22"/>
          <w:szCs w:val="22"/>
          <w:u w:val="single"/>
        </w:rPr>
        <w:t>Přílohu č. 2</w:t>
      </w:r>
      <w:r w:rsidRPr="00437279">
        <w:rPr>
          <w:rFonts w:ascii="Arial" w:hAnsi="Arial" w:cs="Arial"/>
          <w:sz w:val="22"/>
          <w:szCs w:val="22"/>
        </w:rPr>
        <w:t xml:space="preserve"> k této smlouvě. Změna časového harmonogramu je možná formou zápisu do stavebního deníku potvrzeného oprávněnými zástupci obou smluvních stran, nebo formou uzavření dodatku k této smlouvě.</w:t>
      </w:r>
    </w:p>
    <w:p w14:paraId="19636FA2" w14:textId="77777777" w:rsidR="00FA6C49" w:rsidRPr="00437279"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Objednatel je oprávněn od této smlouvy odstoupit, pokud Zhotovitel nepřevezme staveniště v souladu s ustanovením čl. X. odst. 1 této smlouvy. Protokol o předání a převzetí staveniště podepsaný zodpovědnými pracovníky obou smluvních stran je nedílnou součástí stavebního deníku.</w:t>
      </w:r>
    </w:p>
    <w:p w14:paraId="16BE6C47" w14:textId="77777777" w:rsidR="00FA6C49" w:rsidRPr="00437279"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Zhotovitel je oprávněn dokončit dílo i před sjednaným termínem předání díla a Objednatel je povinen dříve dokončené dílo převzít.</w:t>
      </w:r>
    </w:p>
    <w:p w14:paraId="224C9A25" w14:textId="77777777" w:rsidR="00FA6C49" w:rsidRPr="00437279"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Objednatel má právo vyzvat Zhotovitele k přerušení provádění díla, přičemž o tomto je povinen Objednatel provést zápis do stavebního deníku. Zhotovitel je povinen provádění díla ihned přerušit. Trvá-li přerušení prací na díle déle než 3 měsíce z důvodů ležících na straně Objednatele, je Zhotovitel oprávněn od této smlouvy odstoupit. Zhotoviteli nenáleží vůči Objednateli nárok na jakékoliv plnění, včetně nároku na náhradu škody, z důvodu takového přerušení provádění díla. O dobu přerušení se prodlužují termíny tím dotčené. Bude-li toto přerušení trvat déle než dva měsíce, je Objednatel povinen uhradit Zhotoviteli již realizované práce v plné výši.</w:t>
      </w:r>
    </w:p>
    <w:p w14:paraId="6FC24BDF" w14:textId="77777777" w:rsidR="00FA6C49" w:rsidRPr="00437279" w:rsidRDefault="00FA6C49" w:rsidP="00270C24">
      <w:pPr>
        <w:numPr>
          <w:ilvl w:val="0"/>
          <w:numId w:val="9"/>
        </w:numPr>
        <w:tabs>
          <w:tab w:val="clear" w:pos="360"/>
          <w:tab w:val="num" w:pos="567"/>
          <w:tab w:val="num" w:pos="1275"/>
          <w:tab w:val="left" w:pos="1776"/>
        </w:tabs>
        <w:spacing w:after="120"/>
        <w:ind w:left="567" w:hanging="567"/>
        <w:jc w:val="both"/>
        <w:rPr>
          <w:rFonts w:ascii="Arial" w:hAnsi="Arial" w:cs="Arial"/>
          <w:sz w:val="22"/>
          <w:szCs w:val="22"/>
        </w:rPr>
      </w:pPr>
      <w:r w:rsidRPr="00437279">
        <w:rPr>
          <w:rFonts w:ascii="Arial" w:hAnsi="Arial" w:cs="Arial"/>
          <w:sz w:val="22"/>
          <w:szCs w:val="22"/>
        </w:rPr>
        <w:t>Objednatel zašle výzvu k předání staveniště Zhotoviteli s ohledem na své provozní a organizační potřeby, maximálně však ve lhůtě stanovené v čl. X. odst. 1 této smlouvy.</w:t>
      </w:r>
    </w:p>
    <w:p w14:paraId="0BE5928A" w14:textId="77777777" w:rsidR="00FA6C49" w:rsidRPr="00437279" w:rsidRDefault="00FA6C49" w:rsidP="00270C24">
      <w:pPr>
        <w:numPr>
          <w:ilvl w:val="0"/>
          <w:numId w:val="9"/>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4BC10C5C" w14:textId="01337A99" w:rsidR="004425CD" w:rsidRPr="00437279" w:rsidRDefault="004425CD" w:rsidP="00437279">
      <w:pPr>
        <w:tabs>
          <w:tab w:val="left" w:pos="1776"/>
        </w:tabs>
        <w:spacing w:after="120"/>
        <w:ind w:left="567"/>
        <w:jc w:val="both"/>
        <w:rPr>
          <w:rFonts w:ascii="Arial" w:hAnsi="Arial" w:cs="Arial"/>
          <w:sz w:val="22"/>
          <w:szCs w:val="22"/>
        </w:rPr>
      </w:pPr>
    </w:p>
    <w:p w14:paraId="4E87ADF0" w14:textId="320D8556"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lastRenderedPageBreak/>
        <w:t>VII</w:t>
      </w:r>
      <w:r w:rsidR="008D2983" w:rsidRPr="00437279">
        <w:rPr>
          <w:rFonts w:ascii="Arial" w:hAnsi="Arial" w:cs="Arial"/>
          <w:b/>
          <w:sz w:val="22"/>
          <w:szCs w:val="22"/>
        </w:rPr>
        <w:t>.</w:t>
      </w:r>
    </w:p>
    <w:p w14:paraId="14348442"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Cena díla</w:t>
      </w:r>
    </w:p>
    <w:p w14:paraId="6BB46F3D" w14:textId="75B94672" w:rsidR="00774FBD" w:rsidRPr="00437279" w:rsidRDefault="00D55D4D" w:rsidP="00270C24">
      <w:pPr>
        <w:numPr>
          <w:ilvl w:val="0"/>
          <w:numId w:val="30"/>
        </w:numPr>
        <w:tabs>
          <w:tab w:val="left" w:pos="1776"/>
        </w:tabs>
        <w:spacing w:after="120"/>
        <w:jc w:val="both"/>
        <w:rPr>
          <w:rFonts w:ascii="Arial" w:hAnsi="Arial" w:cs="Arial"/>
          <w:sz w:val="22"/>
          <w:szCs w:val="22"/>
        </w:rPr>
      </w:pPr>
      <w:r w:rsidRPr="00437279">
        <w:rPr>
          <w:rFonts w:ascii="Arial" w:hAnsi="Arial" w:cs="Arial"/>
          <w:sz w:val="22"/>
          <w:szCs w:val="22"/>
        </w:rPr>
        <w:t>Cena za provedené dílo dle čl. III. této smlouvy o dílo je stanovena</w:t>
      </w:r>
      <w:r w:rsidR="005B2892" w:rsidRPr="00437279">
        <w:rPr>
          <w:rFonts w:ascii="Arial" w:hAnsi="Arial" w:cs="Arial"/>
          <w:sz w:val="22"/>
          <w:szCs w:val="22"/>
        </w:rPr>
        <w:t xml:space="preserve"> na základě </w:t>
      </w:r>
      <w:r w:rsidR="00812DEE" w:rsidRPr="00437279">
        <w:rPr>
          <w:rFonts w:ascii="Arial" w:hAnsi="Arial" w:cs="Arial"/>
          <w:sz w:val="22"/>
          <w:szCs w:val="22"/>
        </w:rPr>
        <w:t xml:space="preserve">výsledku </w:t>
      </w:r>
      <w:r w:rsidR="00F446FE" w:rsidRPr="00437279">
        <w:rPr>
          <w:rFonts w:ascii="Arial" w:hAnsi="Arial" w:cs="Arial"/>
          <w:sz w:val="22"/>
          <w:szCs w:val="22"/>
        </w:rPr>
        <w:t>výběrového</w:t>
      </w:r>
      <w:r w:rsidR="00F12DCE" w:rsidRPr="00437279">
        <w:rPr>
          <w:rFonts w:ascii="Arial" w:hAnsi="Arial" w:cs="Arial"/>
          <w:sz w:val="22"/>
          <w:szCs w:val="22"/>
        </w:rPr>
        <w:t xml:space="preserve"> řízení O</w:t>
      </w:r>
      <w:r w:rsidRPr="00437279">
        <w:rPr>
          <w:rFonts w:ascii="Arial" w:hAnsi="Arial" w:cs="Arial"/>
          <w:sz w:val="22"/>
          <w:szCs w:val="22"/>
        </w:rPr>
        <w:t>bjednatele</w:t>
      </w:r>
      <w:r w:rsidR="00687418" w:rsidRPr="00437279">
        <w:rPr>
          <w:rFonts w:ascii="Arial" w:hAnsi="Arial" w:cs="Arial"/>
          <w:sz w:val="22"/>
          <w:szCs w:val="22"/>
        </w:rPr>
        <w:t xml:space="preserve"> </w:t>
      </w:r>
      <w:r w:rsidRPr="00437279">
        <w:rPr>
          <w:rFonts w:ascii="Arial" w:hAnsi="Arial" w:cs="Arial"/>
          <w:sz w:val="22"/>
          <w:szCs w:val="22"/>
        </w:rPr>
        <w:t>a činí</w:t>
      </w:r>
      <w:r w:rsidR="00774FBD" w:rsidRPr="00437279">
        <w:rPr>
          <w:rFonts w:ascii="Arial" w:hAnsi="Arial" w:cs="Arial"/>
          <w:sz w:val="22"/>
          <w:szCs w:val="22"/>
        </w:rPr>
        <w:t>:</w:t>
      </w:r>
    </w:p>
    <w:p w14:paraId="27A415F0" w14:textId="68753FCA" w:rsidR="00AF7C2E" w:rsidRPr="00437279" w:rsidRDefault="00AF7C2E" w:rsidP="00437279">
      <w:pPr>
        <w:tabs>
          <w:tab w:val="left" w:pos="1776"/>
        </w:tabs>
        <w:spacing w:after="120"/>
        <w:ind w:left="425"/>
        <w:jc w:val="center"/>
        <w:rPr>
          <w:rFonts w:ascii="Arial" w:hAnsi="Arial" w:cs="Arial"/>
          <w:sz w:val="22"/>
          <w:szCs w:val="22"/>
        </w:rPr>
      </w:pPr>
      <w:r w:rsidRPr="00437279">
        <w:rPr>
          <w:rFonts w:ascii="Arial" w:hAnsi="Arial" w:cs="Arial"/>
          <w:sz w:val="22"/>
          <w:szCs w:val="22"/>
          <w:highlight w:val="yellow"/>
        </w:rPr>
        <w:t>……</w:t>
      </w:r>
      <w:r w:rsidRPr="00437279">
        <w:rPr>
          <w:rFonts w:ascii="Arial" w:hAnsi="Arial" w:cs="Arial"/>
          <w:sz w:val="22"/>
          <w:szCs w:val="22"/>
        </w:rPr>
        <w:t xml:space="preserve"> Kč bez DPH</w:t>
      </w:r>
    </w:p>
    <w:p w14:paraId="751D261C" w14:textId="11B4DBAA" w:rsidR="00AF7C2E" w:rsidRPr="00437279" w:rsidRDefault="00E52BAE" w:rsidP="00437279">
      <w:pPr>
        <w:tabs>
          <w:tab w:val="left" w:pos="1776"/>
        </w:tabs>
        <w:spacing w:after="120"/>
        <w:ind w:left="425"/>
        <w:rPr>
          <w:rFonts w:ascii="Arial" w:hAnsi="Arial" w:cs="Arial"/>
          <w:sz w:val="22"/>
          <w:szCs w:val="22"/>
        </w:rPr>
      </w:pP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00AF7C2E" w:rsidRPr="00437279">
        <w:rPr>
          <w:rFonts w:ascii="Arial" w:hAnsi="Arial" w:cs="Arial"/>
          <w:sz w:val="22"/>
          <w:szCs w:val="22"/>
        </w:rPr>
        <w:t xml:space="preserve"> </w:t>
      </w:r>
      <w:r w:rsidR="00AF7C2E" w:rsidRPr="00437279">
        <w:rPr>
          <w:rFonts w:ascii="Arial" w:hAnsi="Arial" w:cs="Arial"/>
          <w:sz w:val="22"/>
          <w:szCs w:val="22"/>
          <w:highlight w:val="yellow"/>
        </w:rPr>
        <w:t>……</w:t>
      </w:r>
      <w:r w:rsidR="00AF7C2E" w:rsidRPr="00437279">
        <w:rPr>
          <w:rFonts w:ascii="Arial" w:hAnsi="Arial" w:cs="Arial"/>
          <w:sz w:val="22"/>
          <w:szCs w:val="22"/>
        </w:rPr>
        <w:t xml:space="preserve"> DPH</w:t>
      </w:r>
    </w:p>
    <w:p w14:paraId="7B80CA0D" w14:textId="364A7676" w:rsidR="00AF7C2E" w:rsidRDefault="00AF7C2E" w:rsidP="00437279">
      <w:pPr>
        <w:tabs>
          <w:tab w:val="left" w:pos="1776"/>
        </w:tabs>
        <w:spacing w:after="120"/>
        <w:ind w:left="425"/>
        <w:jc w:val="center"/>
        <w:rPr>
          <w:rFonts w:ascii="Arial" w:hAnsi="Arial" w:cs="Arial"/>
          <w:sz w:val="22"/>
          <w:szCs w:val="22"/>
        </w:rPr>
      </w:pPr>
      <w:r w:rsidRPr="00437279">
        <w:rPr>
          <w:rFonts w:ascii="Arial" w:hAnsi="Arial" w:cs="Arial"/>
          <w:sz w:val="22"/>
          <w:szCs w:val="22"/>
          <w:highlight w:val="yellow"/>
        </w:rPr>
        <w:t>……</w:t>
      </w:r>
      <w:r w:rsidRPr="00437279">
        <w:rPr>
          <w:rFonts w:ascii="Arial" w:hAnsi="Arial" w:cs="Arial"/>
          <w:sz w:val="22"/>
          <w:szCs w:val="22"/>
        </w:rPr>
        <w:t xml:space="preserve"> Kč vč. DPH</w:t>
      </w:r>
    </w:p>
    <w:p w14:paraId="3DC294F8" w14:textId="6EBDB278" w:rsidR="004425CD" w:rsidRPr="00437279" w:rsidRDefault="00CC340D" w:rsidP="00C44390">
      <w:pPr>
        <w:tabs>
          <w:tab w:val="left" w:pos="1776"/>
        </w:tabs>
        <w:spacing w:after="120"/>
        <w:ind w:left="425"/>
        <w:rPr>
          <w:rFonts w:ascii="Arial" w:hAnsi="Arial" w:cs="Arial"/>
          <w:b/>
          <w:sz w:val="22"/>
          <w:szCs w:val="22"/>
        </w:rPr>
      </w:pPr>
      <w:r>
        <w:rPr>
          <w:rFonts w:ascii="Arial" w:hAnsi="Arial" w:cs="Arial"/>
          <w:sz w:val="22"/>
          <w:szCs w:val="22"/>
        </w:rPr>
        <w:t>Rozpad ceny je uveden v</w:t>
      </w:r>
      <w:r w:rsidR="00C44390">
        <w:rPr>
          <w:rFonts w:ascii="Arial" w:hAnsi="Arial" w:cs="Arial"/>
          <w:sz w:val="22"/>
          <w:szCs w:val="22"/>
        </w:rPr>
        <w:t> </w:t>
      </w:r>
      <w:r>
        <w:rPr>
          <w:rFonts w:ascii="Arial" w:hAnsi="Arial" w:cs="Arial"/>
          <w:sz w:val="22"/>
          <w:szCs w:val="22"/>
        </w:rPr>
        <w:t>po</w:t>
      </w:r>
      <w:r w:rsidR="00C44390">
        <w:rPr>
          <w:rFonts w:ascii="Arial" w:hAnsi="Arial" w:cs="Arial"/>
          <w:sz w:val="22"/>
          <w:szCs w:val="22"/>
        </w:rPr>
        <w:t>ložkovém rozpočtu, který tvoří přílohu D. této smlouvy.</w:t>
      </w:r>
    </w:p>
    <w:p w14:paraId="79033710" w14:textId="5792EB7B" w:rsidR="004425CD" w:rsidRPr="00437279" w:rsidRDefault="000B2588"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Cena sjednaná v </w:t>
      </w:r>
      <w:r w:rsidR="00D55D4D" w:rsidRPr="00437279">
        <w:rPr>
          <w:rFonts w:ascii="Arial" w:hAnsi="Arial" w:cs="Arial"/>
          <w:sz w:val="22"/>
          <w:szCs w:val="22"/>
        </w:rPr>
        <w:t>čl. VII.</w:t>
      </w:r>
      <w:r w:rsidRPr="00437279">
        <w:rPr>
          <w:rFonts w:ascii="Arial" w:hAnsi="Arial" w:cs="Arial"/>
          <w:sz w:val="22"/>
          <w:szCs w:val="22"/>
        </w:rPr>
        <w:t xml:space="preserve"> odst. 1</w:t>
      </w:r>
      <w:r w:rsidR="00D55D4D" w:rsidRPr="00437279">
        <w:rPr>
          <w:rFonts w:ascii="Arial" w:hAnsi="Arial" w:cs="Arial"/>
          <w:sz w:val="22"/>
          <w:szCs w:val="22"/>
        </w:rPr>
        <w:t xml:space="preserve"> této smlouvy je dohodnuta jako cena</w:t>
      </w:r>
      <w:r w:rsidR="000B2815" w:rsidRPr="00437279">
        <w:rPr>
          <w:rFonts w:ascii="Arial" w:hAnsi="Arial" w:cs="Arial"/>
          <w:sz w:val="22"/>
          <w:szCs w:val="22"/>
        </w:rPr>
        <w:t xml:space="preserve"> pevná a koneč</w:t>
      </w:r>
      <w:r w:rsidR="002857F5" w:rsidRPr="00437279">
        <w:rPr>
          <w:rFonts w:ascii="Arial" w:hAnsi="Arial" w:cs="Arial"/>
          <w:sz w:val="22"/>
          <w:szCs w:val="22"/>
        </w:rPr>
        <w:t>ná</w:t>
      </w:r>
      <w:r w:rsidR="00D55D4D" w:rsidRPr="00437279">
        <w:rPr>
          <w:rFonts w:ascii="Arial" w:hAnsi="Arial" w:cs="Arial"/>
          <w:sz w:val="22"/>
          <w:szCs w:val="22"/>
        </w:rPr>
        <w:t xml:space="preserve"> a platí po celou dobu realizace díla</w:t>
      </w:r>
      <w:r w:rsidR="0010166F" w:rsidRPr="00437279">
        <w:rPr>
          <w:rFonts w:ascii="Arial" w:hAnsi="Arial" w:cs="Arial"/>
          <w:sz w:val="22"/>
          <w:szCs w:val="22"/>
        </w:rPr>
        <w:t>.</w:t>
      </w:r>
      <w:r w:rsidR="002857F5" w:rsidRPr="00437279">
        <w:rPr>
          <w:rFonts w:ascii="Arial" w:hAnsi="Arial" w:cs="Arial"/>
          <w:sz w:val="22"/>
          <w:szCs w:val="22"/>
        </w:rPr>
        <w:t xml:space="preserve"> </w:t>
      </w:r>
      <w:r w:rsidR="005646D0" w:rsidRPr="00437279">
        <w:rPr>
          <w:rFonts w:ascii="Arial" w:hAnsi="Arial" w:cs="Arial"/>
          <w:sz w:val="22"/>
          <w:szCs w:val="22"/>
        </w:rPr>
        <w:t>Cena díla obsahuje všechny práce nutné k provoznímu využití a řádnému provedení stavby ve smluveném rozsahu</w:t>
      </w:r>
      <w:r w:rsidR="00027F33" w:rsidRPr="00437279">
        <w:rPr>
          <w:rFonts w:ascii="Arial" w:hAnsi="Arial" w:cs="Arial"/>
          <w:sz w:val="22"/>
          <w:szCs w:val="22"/>
        </w:rPr>
        <w:t>, což Zhotovitel garantuje</w:t>
      </w:r>
      <w:r w:rsidR="005646D0" w:rsidRPr="00437279">
        <w:rPr>
          <w:rFonts w:ascii="Arial" w:hAnsi="Arial" w:cs="Arial"/>
          <w:sz w:val="22"/>
          <w:szCs w:val="22"/>
        </w:rPr>
        <w:t xml:space="preserve">. </w:t>
      </w:r>
      <w:r w:rsidR="003C0AD1" w:rsidRPr="003C0AD1">
        <w:rPr>
          <w:rFonts w:ascii="Arial" w:hAnsi="Arial" w:cs="Arial"/>
          <w:sz w:val="22"/>
          <w:szCs w:val="22"/>
        </w:rPr>
        <w:t>Cena zahrnuje veškeré práce, dodávky a činnosti nezbytné k řádnému a funkčnímu dokončení díla, i když nejsou výslovně uvedeny v rozpočtu, pokud vyplývají z projektové dokumentace nebo povahy díla.</w:t>
      </w:r>
    </w:p>
    <w:p w14:paraId="248EAC57" w14:textId="5FD07262" w:rsidR="004425CD" w:rsidRPr="00437279" w:rsidRDefault="00CD5212"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Cena podle čl. VII., odst. 1. této smlouvy je stanovena dle projektové dokumentace stavby a v rozsahu soupisu stavebních prací, dodávek a slu</w:t>
      </w:r>
      <w:r w:rsidR="00F12DCE" w:rsidRPr="00437279">
        <w:rPr>
          <w:rFonts w:ascii="Arial" w:hAnsi="Arial" w:cs="Arial"/>
          <w:sz w:val="22"/>
          <w:szCs w:val="22"/>
        </w:rPr>
        <w:t>žeb s výkazem výměr, předanými Objednatelem Z</w:t>
      </w:r>
      <w:r w:rsidRPr="00437279">
        <w:rPr>
          <w:rFonts w:ascii="Arial" w:hAnsi="Arial" w:cs="Arial"/>
          <w:sz w:val="22"/>
          <w:szCs w:val="22"/>
        </w:rPr>
        <w:t xml:space="preserve">hotoviteli v rámci </w:t>
      </w:r>
      <w:r w:rsidR="001822C6" w:rsidRPr="00437279">
        <w:rPr>
          <w:rFonts w:ascii="Arial" w:hAnsi="Arial" w:cs="Arial"/>
          <w:sz w:val="22"/>
          <w:szCs w:val="22"/>
        </w:rPr>
        <w:t>výběrového</w:t>
      </w:r>
      <w:r w:rsidRPr="00437279">
        <w:rPr>
          <w:rFonts w:ascii="Arial" w:hAnsi="Arial" w:cs="Arial"/>
          <w:sz w:val="22"/>
          <w:szCs w:val="22"/>
        </w:rPr>
        <w:t xml:space="preserve"> řízení na veřejnou zakázku. V ceně jsou dále zahrnuty nákl</w:t>
      </w:r>
      <w:r w:rsidR="00F12DCE" w:rsidRPr="00437279">
        <w:rPr>
          <w:rFonts w:ascii="Arial" w:hAnsi="Arial" w:cs="Arial"/>
          <w:sz w:val="22"/>
          <w:szCs w:val="22"/>
        </w:rPr>
        <w:t>ady Z</w:t>
      </w:r>
      <w:r w:rsidRPr="00437279">
        <w:rPr>
          <w:rFonts w:ascii="Arial" w:hAnsi="Arial" w:cs="Arial"/>
          <w:sz w:val="22"/>
          <w:szCs w:val="22"/>
        </w:rPr>
        <w:t>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w:t>
      </w:r>
    </w:p>
    <w:p w14:paraId="25F6A415" w14:textId="5AC0F3E4" w:rsidR="004425CD" w:rsidRPr="00437279" w:rsidRDefault="00CD5212"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Součástí této smlouvy je položkový rozpočet stavby vč. rekapitulace celkov</w:t>
      </w:r>
      <w:r w:rsidR="00F12DCE" w:rsidRPr="00437279">
        <w:rPr>
          <w:rFonts w:ascii="Arial" w:hAnsi="Arial" w:cs="Arial"/>
          <w:sz w:val="22"/>
          <w:szCs w:val="22"/>
        </w:rPr>
        <w:t>ých nákladů stavby, zpracovaný Z</w:t>
      </w:r>
      <w:r w:rsidRPr="00437279">
        <w:rPr>
          <w:rFonts w:ascii="Arial" w:hAnsi="Arial" w:cs="Arial"/>
          <w:sz w:val="22"/>
          <w:szCs w:val="22"/>
        </w:rPr>
        <w:t>hotovitelem v souladu se soupisem stavebních prací, dodávek a slu</w:t>
      </w:r>
      <w:r w:rsidR="00F12DCE" w:rsidRPr="00437279">
        <w:rPr>
          <w:rFonts w:ascii="Arial" w:hAnsi="Arial" w:cs="Arial"/>
          <w:sz w:val="22"/>
          <w:szCs w:val="22"/>
        </w:rPr>
        <w:t>žeb s výkazem výměr, předanými Objednatelem Z</w:t>
      </w:r>
      <w:r w:rsidRPr="00437279">
        <w:rPr>
          <w:rFonts w:ascii="Arial" w:hAnsi="Arial" w:cs="Arial"/>
          <w:sz w:val="22"/>
          <w:szCs w:val="22"/>
        </w:rPr>
        <w:t xml:space="preserve">hotoviteli v rámci </w:t>
      </w:r>
      <w:r w:rsidR="001822C6" w:rsidRPr="00437279">
        <w:rPr>
          <w:rFonts w:ascii="Arial" w:hAnsi="Arial" w:cs="Arial"/>
          <w:sz w:val="22"/>
          <w:szCs w:val="22"/>
        </w:rPr>
        <w:t>výběrového</w:t>
      </w:r>
      <w:r w:rsidRPr="00437279">
        <w:rPr>
          <w:rFonts w:ascii="Arial" w:hAnsi="Arial" w:cs="Arial"/>
          <w:sz w:val="22"/>
          <w:szCs w:val="22"/>
        </w:rPr>
        <w:t xml:space="preserve"> řízení na veřejnou zakázku. Pokud položkový rozpočet, jenž tvoří Přílohu č. 1 této Smlouvy, neobsahuje některou z položek obsažených ve výkazech výměr, nemá tato skutečnost vliv na výši celkové ceny za dílo, uve</w:t>
      </w:r>
      <w:r w:rsidR="00F12DCE" w:rsidRPr="00437279">
        <w:rPr>
          <w:rFonts w:ascii="Arial" w:hAnsi="Arial" w:cs="Arial"/>
          <w:sz w:val="22"/>
          <w:szCs w:val="22"/>
        </w:rPr>
        <w:t>dené v odst. 1 tohoto článku a Z</w:t>
      </w:r>
      <w:r w:rsidRPr="00437279">
        <w:rPr>
          <w:rFonts w:ascii="Arial" w:hAnsi="Arial" w:cs="Arial"/>
          <w:sz w:val="22"/>
          <w:szCs w:val="22"/>
        </w:rPr>
        <w:t>hotovitel nemá právo, v důsledku neúplného ocenění výkazů výměr, domáhat se zvýšení sjednané ceny za provedení těchto prací.</w:t>
      </w:r>
    </w:p>
    <w:p w14:paraId="0F193013" w14:textId="77777777" w:rsidR="004425CD" w:rsidRPr="00437279" w:rsidRDefault="00F12DCE"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V případě, že z rozhodnutí O</w:t>
      </w:r>
      <w:r w:rsidR="00D03323" w:rsidRPr="00437279">
        <w:rPr>
          <w:rFonts w:ascii="Arial" w:hAnsi="Arial" w:cs="Arial"/>
          <w:sz w:val="22"/>
          <w:szCs w:val="22"/>
        </w:rPr>
        <w:t>bjednatele dojde ke snížení smluveného rozsahu díla, dojde ke snížení ceny uvedené</w:t>
      </w:r>
      <w:r w:rsidR="00D55D4D" w:rsidRPr="00437279">
        <w:rPr>
          <w:rFonts w:ascii="Arial" w:hAnsi="Arial" w:cs="Arial"/>
          <w:sz w:val="22"/>
          <w:szCs w:val="22"/>
        </w:rPr>
        <w:t xml:space="preserve"> </w:t>
      </w:r>
      <w:r w:rsidR="00D03323" w:rsidRPr="00437279">
        <w:rPr>
          <w:rFonts w:ascii="Arial" w:hAnsi="Arial" w:cs="Arial"/>
          <w:sz w:val="22"/>
          <w:szCs w:val="22"/>
        </w:rPr>
        <w:t xml:space="preserve">v </w:t>
      </w:r>
      <w:r w:rsidR="00D55D4D" w:rsidRPr="00437279">
        <w:rPr>
          <w:rFonts w:ascii="Arial" w:hAnsi="Arial" w:cs="Arial"/>
          <w:sz w:val="22"/>
          <w:szCs w:val="22"/>
        </w:rPr>
        <w:t>čl. VII. odst. 1. této smlouvy</w:t>
      </w:r>
      <w:r w:rsidR="00D03323" w:rsidRPr="00437279">
        <w:rPr>
          <w:rFonts w:ascii="Arial" w:hAnsi="Arial" w:cs="Arial"/>
          <w:sz w:val="22"/>
          <w:szCs w:val="22"/>
        </w:rPr>
        <w:t>.</w:t>
      </w:r>
      <w:r w:rsidR="00363ECC" w:rsidRPr="00437279">
        <w:rPr>
          <w:rFonts w:ascii="Arial" w:hAnsi="Arial" w:cs="Arial"/>
          <w:sz w:val="22"/>
          <w:szCs w:val="22"/>
        </w:rPr>
        <w:t xml:space="preserve"> </w:t>
      </w:r>
      <w:r w:rsidR="004E542D" w:rsidRPr="00437279">
        <w:rPr>
          <w:rFonts w:ascii="Arial" w:hAnsi="Arial" w:cs="Arial"/>
          <w:sz w:val="22"/>
          <w:szCs w:val="22"/>
        </w:rPr>
        <w:t>Náklady na méněpráce budou</w:t>
      </w:r>
      <w:r w:rsidR="00687418" w:rsidRPr="00437279">
        <w:rPr>
          <w:rFonts w:ascii="Arial" w:hAnsi="Arial" w:cs="Arial"/>
          <w:sz w:val="22"/>
          <w:szCs w:val="22"/>
        </w:rPr>
        <w:t xml:space="preserve"> </w:t>
      </w:r>
      <w:r w:rsidR="004E542D" w:rsidRPr="00437279">
        <w:rPr>
          <w:rFonts w:ascii="Arial" w:hAnsi="Arial" w:cs="Arial"/>
          <w:sz w:val="22"/>
          <w:szCs w:val="22"/>
        </w:rPr>
        <w:t xml:space="preserve">odečteny </w:t>
      </w:r>
      <w:r w:rsidR="00817685" w:rsidRPr="00437279">
        <w:rPr>
          <w:rFonts w:ascii="Arial" w:hAnsi="Arial" w:cs="Arial"/>
          <w:sz w:val="22"/>
          <w:szCs w:val="22"/>
        </w:rPr>
        <w:t xml:space="preserve">z ceny podle čl. VII. odst. 1. této smlouvy </w:t>
      </w:r>
      <w:r w:rsidR="004E542D" w:rsidRPr="00437279">
        <w:rPr>
          <w:rFonts w:ascii="Arial" w:hAnsi="Arial" w:cs="Arial"/>
          <w:sz w:val="22"/>
          <w:szCs w:val="22"/>
        </w:rPr>
        <w:t xml:space="preserve">ve výši součtu rozdílu veškerých odpovídajících položek v položkovém rozpočtu stavby (Příloha č. 1). </w:t>
      </w:r>
      <w:r w:rsidR="00F375E3" w:rsidRPr="00437279">
        <w:rPr>
          <w:rFonts w:ascii="Arial" w:hAnsi="Arial" w:cs="Arial"/>
          <w:sz w:val="22"/>
          <w:szCs w:val="22"/>
        </w:rPr>
        <w:t>Ke snížení ceny díla dojde ve stejně stanoveném rozsahu rovněž v případě, že při vlastní realizaci díla bude použito menší množství materiálů, než je stanoveno v položkovém rozpočtu stavby, či nebudou provedeny práce, popř. budou provedeny v menším rozsahu, než jsou stanoveny v položkovém rozpočtu stavby.</w:t>
      </w:r>
      <w:r w:rsidR="00370763" w:rsidRPr="00437279">
        <w:rPr>
          <w:rFonts w:ascii="Arial" w:hAnsi="Arial" w:cs="Arial"/>
          <w:sz w:val="22"/>
          <w:szCs w:val="22"/>
        </w:rPr>
        <w:t xml:space="preserve"> O této změně uzavřou smluvní strany dodatek k této smlouvě.</w:t>
      </w:r>
      <w:r w:rsidR="00B217BC" w:rsidRPr="00437279">
        <w:rPr>
          <w:rFonts w:ascii="Arial" w:hAnsi="Arial" w:cs="Arial"/>
          <w:sz w:val="22"/>
          <w:szCs w:val="22"/>
        </w:rPr>
        <w:t xml:space="preserve"> Ke změně dojde v režimu zákona o zadávání veřejných zakázek.</w:t>
      </w:r>
    </w:p>
    <w:p w14:paraId="023B985B" w14:textId="375946F3" w:rsidR="004425CD" w:rsidRPr="00437279" w:rsidRDefault="00551F7E"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V případě, že se sm</w:t>
      </w:r>
      <w:r w:rsidR="00D63AA3" w:rsidRPr="00437279">
        <w:rPr>
          <w:rFonts w:ascii="Arial" w:hAnsi="Arial" w:cs="Arial"/>
          <w:sz w:val="22"/>
          <w:szCs w:val="22"/>
        </w:rPr>
        <w:t xml:space="preserve">luvní strany </w:t>
      </w:r>
      <w:r w:rsidR="00AB6DDD" w:rsidRPr="00437279">
        <w:rPr>
          <w:rFonts w:ascii="Arial" w:hAnsi="Arial" w:cs="Arial"/>
          <w:sz w:val="22"/>
          <w:szCs w:val="22"/>
        </w:rPr>
        <w:t xml:space="preserve">shodnou </w:t>
      </w:r>
      <w:r w:rsidR="00D63AA3" w:rsidRPr="00437279">
        <w:rPr>
          <w:rFonts w:ascii="Arial" w:hAnsi="Arial" w:cs="Arial"/>
          <w:sz w:val="22"/>
          <w:szCs w:val="22"/>
        </w:rPr>
        <w:t>na změně rozsahu</w:t>
      </w:r>
      <w:r w:rsidRPr="00437279">
        <w:rPr>
          <w:rFonts w:ascii="Arial" w:hAnsi="Arial" w:cs="Arial"/>
          <w:sz w:val="22"/>
          <w:szCs w:val="22"/>
        </w:rPr>
        <w:t xml:space="preserve"> díla, kter</w:t>
      </w:r>
      <w:r w:rsidR="00D63AA3" w:rsidRPr="00437279">
        <w:rPr>
          <w:rFonts w:ascii="Arial" w:hAnsi="Arial" w:cs="Arial"/>
          <w:sz w:val="22"/>
          <w:szCs w:val="22"/>
        </w:rPr>
        <w:t>á bude</w:t>
      </w:r>
      <w:r w:rsidRPr="00437279">
        <w:rPr>
          <w:rFonts w:ascii="Arial" w:hAnsi="Arial" w:cs="Arial"/>
          <w:sz w:val="22"/>
          <w:szCs w:val="22"/>
        </w:rPr>
        <w:t xml:space="preserve"> mít vliv na výši ceny díla, </w:t>
      </w:r>
      <w:r w:rsidR="00D63AA3" w:rsidRPr="00437279">
        <w:rPr>
          <w:rFonts w:ascii="Arial" w:hAnsi="Arial" w:cs="Arial"/>
          <w:sz w:val="22"/>
          <w:szCs w:val="22"/>
        </w:rPr>
        <w:t>popř. termíny plnění,</w:t>
      </w:r>
      <w:r w:rsidR="00D63AA3" w:rsidRPr="00437279">
        <w:rPr>
          <w:rFonts w:ascii="Arial" w:hAnsi="Arial" w:cs="Arial"/>
          <w:color w:val="FF0000"/>
          <w:sz w:val="22"/>
          <w:szCs w:val="22"/>
        </w:rPr>
        <w:t xml:space="preserve"> </w:t>
      </w:r>
      <w:r w:rsidRPr="00437279">
        <w:rPr>
          <w:rFonts w:ascii="Arial" w:hAnsi="Arial" w:cs="Arial"/>
          <w:sz w:val="22"/>
          <w:szCs w:val="22"/>
        </w:rPr>
        <w:t xml:space="preserve">provede se ocenění těchto změn za použití jednotkových cen uvedených v kalkulaci ceny jednotlivých agregovaných položek. V případě jejich neuvedení v 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 maximálně možném rozsahu jako základ pro ocenění nových položek ceny uvedené v kalkulačním vzorci položky nebo položek, které mají být nahrazeny položkou novou, pak budou použity položky uvedené v Ceníku </w:t>
      </w:r>
      <w:r w:rsidR="0045257A" w:rsidRPr="00437279">
        <w:rPr>
          <w:rFonts w:ascii="Arial" w:hAnsi="Arial" w:cs="Arial"/>
          <w:sz w:val="22"/>
          <w:szCs w:val="22"/>
        </w:rPr>
        <w:t>RTS, a.s.</w:t>
      </w:r>
      <w:r w:rsidRPr="00437279">
        <w:rPr>
          <w:rFonts w:ascii="Arial" w:hAnsi="Arial" w:cs="Arial"/>
          <w:sz w:val="22"/>
          <w:szCs w:val="22"/>
        </w:rPr>
        <w:t xml:space="preserve"> platného v době, kdy bude dohodnuto provedení změn. Smluvní strany se dohodly, že pro polož</w:t>
      </w:r>
      <w:r w:rsidR="00F12DCE" w:rsidRPr="00437279">
        <w:rPr>
          <w:rFonts w:ascii="Arial" w:hAnsi="Arial" w:cs="Arial"/>
          <w:sz w:val="22"/>
          <w:szCs w:val="22"/>
        </w:rPr>
        <w:t>ky neuvedené v nabídce provede Z</w:t>
      </w:r>
      <w:r w:rsidRPr="00437279">
        <w:rPr>
          <w:rFonts w:ascii="Arial" w:hAnsi="Arial" w:cs="Arial"/>
          <w:sz w:val="22"/>
          <w:szCs w:val="22"/>
        </w:rPr>
        <w:t xml:space="preserve">hotovitel jejich ocenění stejným kalkulačním </w:t>
      </w:r>
      <w:r w:rsidRPr="00437279">
        <w:rPr>
          <w:rFonts w:ascii="Arial" w:hAnsi="Arial" w:cs="Arial"/>
          <w:sz w:val="22"/>
          <w:szCs w:val="22"/>
        </w:rPr>
        <w:lastRenderedPageBreak/>
        <w:t>vzorcem, jaký byl použit pro návrh smluvní ceny, tj. agre</w:t>
      </w:r>
      <w:r w:rsidR="00F12DCE" w:rsidRPr="00437279">
        <w:rPr>
          <w:rFonts w:ascii="Arial" w:hAnsi="Arial" w:cs="Arial"/>
          <w:sz w:val="22"/>
          <w:szCs w:val="22"/>
        </w:rPr>
        <w:t>govanými položkami a na žádost O</w:t>
      </w:r>
      <w:r w:rsidRPr="00437279">
        <w:rPr>
          <w:rFonts w:ascii="Arial" w:hAnsi="Arial" w:cs="Arial"/>
          <w:sz w:val="22"/>
          <w:szCs w:val="22"/>
        </w:rPr>
        <w:t xml:space="preserve">bjednatele tvorbou kalkulačního vzorce cenu prokáže. Použití jiného ceníku není přípustné. </w:t>
      </w:r>
      <w:r w:rsidR="008E5679" w:rsidRPr="00437279">
        <w:rPr>
          <w:rFonts w:ascii="Arial" w:hAnsi="Arial" w:cs="Arial"/>
          <w:sz w:val="22"/>
          <w:szCs w:val="22"/>
        </w:rPr>
        <w:t>Veškeré vícepráce musí být před jejich za</w:t>
      </w:r>
      <w:r w:rsidR="00D63AA3" w:rsidRPr="00437279">
        <w:rPr>
          <w:rFonts w:ascii="Arial" w:hAnsi="Arial" w:cs="Arial"/>
          <w:sz w:val="22"/>
          <w:szCs w:val="22"/>
        </w:rPr>
        <w:t xml:space="preserve">hájením </w:t>
      </w:r>
      <w:r w:rsidR="008E5679" w:rsidRPr="00437279">
        <w:rPr>
          <w:rFonts w:ascii="Arial" w:hAnsi="Arial" w:cs="Arial"/>
          <w:sz w:val="22"/>
          <w:szCs w:val="22"/>
        </w:rPr>
        <w:t xml:space="preserve">odsouhlaseny </w:t>
      </w:r>
      <w:r w:rsidR="00412F52" w:rsidRPr="00437279">
        <w:rPr>
          <w:rFonts w:ascii="Arial" w:hAnsi="Arial" w:cs="Arial"/>
          <w:sz w:val="22"/>
          <w:szCs w:val="22"/>
        </w:rPr>
        <w:t xml:space="preserve">zástupci Objednatele uvedenými v čl. I oprávněnými ve věcech technických, a to i každým samostatně. Ke všem vícepracím bude vypracován Změnový list, </w:t>
      </w:r>
      <w:r w:rsidR="00521E00" w:rsidRPr="00437279">
        <w:rPr>
          <w:rFonts w:ascii="Arial" w:hAnsi="Arial" w:cs="Arial"/>
          <w:sz w:val="22"/>
          <w:szCs w:val="22"/>
        </w:rPr>
        <w:t>ve kterém bude uvedena</w:t>
      </w:r>
      <w:r w:rsidR="00D63AA3" w:rsidRPr="00437279">
        <w:rPr>
          <w:rFonts w:ascii="Arial" w:hAnsi="Arial" w:cs="Arial"/>
          <w:sz w:val="22"/>
          <w:szCs w:val="22"/>
        </w:rPr>
        <w:t xml:space="preserve"> specifikace změn předmětu díla, popř. změny ceny díla či termínu. </w:t>
      </w:r>
      <w:r w:rsidR="00AB6DDD" w:rsidRPr="00437279">
        <w:rPr>
          <w:rFonts w:ascii="Arial" w:hAnsi="Arial" w:cs="Arial"/>
          <w:sz w:val="22"/>
          <w:szCs w:val="22"/>
        </w:rPr>
        <w:t>Zhotovitel nemá nárok na cenu v</w:t>
      </w:r>
      <w:r w:rsidR="00D63AA3" w:rsidRPr="00437279">
        <w:rPr>
          <w:rFonts w:ascii="Arial" w:hAnsi="Arial" w:cs="Arial"/>
          <w:sz w:val="22"/>
          <w:szCs w:val="22"/>
        </w:rPr>
        <w:t>ícepr</w:t>
      </w:r>
      <w:r w:rsidR="009467D7" w:rsidRPr="00437279">
        <w:rPr>
          <w:rFonts w:ascii="Arial" w:hAnsi="Arial" w:cs="Arial"/>
          <w:sz w:val="22"/>
          <w:szCs w:val="22"/>
        </w:rPr>
        <w:t>a</w:t>
      </w:r>
      <w:r w:rsidR="00D63AA3" w:rsidRPr="00437279">
        <w:rPr>
          <w:rFonts w:ascii="Arial" w:hAnsi="Arial" w:cs="Arial"/>
          <w:sz w:val="22"/>
          <w:szCs w:val="22"/>
        </w:rPr>
        <w:t>c</w:t>
      </w:r>
      <w:r w:rsidR="00AB6DDD" w:rsidRPr="00437279">
        <w:rPr>
          <w:rFonts w:ascii="Arial" w:hAnsi="Arial" w:cs="Arial"/>
          <w:sz w:val="22"/>
          <w:szCs w:val="22"/>
        </w:rPr>
        <w:t>í</w:t>
      </w:r>
      <w:r w:rsidR="00F12DCE" w:rsidRPr="00437279">
        <w:rPr>
          <w:rFonts w:ascii="Arial" w:hAnsi="Arial" w:cs="Arial"/>
          <w:sz w:val="22"/>
          <w:szCs w:val="22"/>
        </w:rPr>
        <w:t>, které Z</w:t>
      </w:r>
      <w:r w:rsidR="00D63AA3" w:rsidRPr="00437279">
        <w:rPr>
          <w:rFonts w:ascii="Arial" w:hAnsi="Arial" w:cs="Arial"/>
          <w:sz w:val="22"/>
          <w:szCs w:val="22"/>
        </w:rPr>
        <w:t>hotovitel provedl bez</w:t>
      </w:r>
      <w:r w:rsidR="00AB6DDD" w:rsidRPr="00437279">
        <w:rPr>
          <w:rFonts w:ascii="Arial" w:hAnsi="Arial" w:cs="Arial"/>
          <w:sz w:val="22"/>
          <w:szCs w:val="22"/>
        </w:rPr>
        <w:t xml:space="preserve"> (či před) </w:t>
      </w:r>
      <w:r w:rsidR="00521E00" w:rsidRPr="00437279">
        <w:rPr>
          <w:rFonts w:ascii="Arial" w:hAnsi="Arial" w:cs="Arial"/>
          <w:sz w:val="22"/>
          <w:szCs w:val="22"/>
        </w:rPr>
        <w:t>odsouhlasením Změnového listu ze strany Objednatele</w:t>
      </w:r>
      <w:r w:rsidR="00AB6DDD" w:rsidRPr="00437279">
        <w:rPr>
          <w:rFonts w:ascii="Arial" w:hAnsi="Arial" w:cs="Arial"/>
          <w:sz w:val="22"/>
          <w:szCs w:val="22"/>
        </w:rPr>
        <w:t>.</w:t>
      </w:r>
      <w:r w:rsidR="008E5679" w:rsidRPr="00437279">
        <w:rPr>
          <w:rFonts w:ascii="Arial" w:hAnsi="Arial" w:cs="Arial"/>
          <w:sz w:val="22"/>
          <w:szCs w:val="22"/>
        </w:rPr>
        <w:t xml:space="preserve"> </w:t>
      </w:r>
      <w:r w:rsidR="00371B69" w:rsidRPr="00437279">
        <w:rPr>
          <w:rFonts w:ascii="Arial" w:hAnsi="Arial" w:cs="Arial"/>
          <w:sz w:val="22"/>
          <w:szCs w:val="22"/>
        </w:rPr>
        <w:t>Změnový list je oprávněn odsouhlasit oprávněný zástupce Objednatele pro změny díla.</w:t>
      </w:r>
    </w:p>
    <w:p w14:paraId="053C66A7" w14:textId="770398F0" w:rsidR="004425CD" w:rsidRPr="00437279" w:rsidRDefault="004B0CAF" w:rsidP="00437279">
      <w:pPr>
        <w:tabs>
          <w:tab w:val="left" w:pos="567"/>
          <w:tab w:val="left" w:pos="1776"/>
        </w:tabs>
        <w:spacing w:after="120"/>
        <w:ind w:left="567"/>
        <w:jc w:val="both"/>
        <w:rPr>
          <w:rFonts w:ascii="Arial" w:hAnsi="Arial" w:cs="Arial"/>
          <w:sz w:val="22"/>
          <w:szCs w:val="22"/>
        </w:rPr>
      </w:pPr>
      <w:r w:rsidRPr="00437279">
        <w:rPr>
          <w:rFonts w:ascii="Arial" w:hAnsi="Arial" w:cs="Arial"/>
          <w:sz w:val="22"/>
          <w:szCs w:val="22"/>
        </w:rPr>
        <w:t xml:space="preserve">Cenu podle čl. VII. odst. 1. této smlouvy </w:t>
      </w:r>
      <w:r w:rsidR="00F12DCE" w:rsidRPr="00437279">
        <w:rPr>
          <w:rFonts w:ascii="Arial" w:hAnsi="Arial" w:cs="Arial"/>
          <w:sz w:val="22"/>
          <w:szCs w:val="22"/>
        </w:rPr>
        <w:t xml:space="preserve">je možné </w:t>
      </w:r>
      <w:r w:rsidR="00D758F6" w:rsidRPr="00437279">
        <w:rPr>
          <w:rFonts w:ascii="Arial" w:hAnsi="Arial" w:cs="Arial"/>
          <w:sz w:val="22"/>
          <w:szCs w:val="22"/>
        </w:rPr>
        <w:t xml:space="preserve">dohodou stran </w:t>
      </w:r>
      <w:r w:rsidR="00F12DCE" w:rsidRPr="00437279">
        <w:rPr>
          <w:rFonts w:ascii="Arial" w:hAnsi="Arial" w:cs="Arial"/>
          <w:sz w:val="22"/>
          <w:szCs w:val="22"/>
        </w:rPr>
        <w:t>zvýšit v případě</w:t>
      </w:r>
      <w:r w:rsidRPr="00437279">
        <w:rPr>
          <w:rFonts w:ascii="Arial" w:hAnsi="Arial" w:cs="Arial"/>
          <w:sz w:val="22"/>
          <w:szCs w:val="22"/>
        </w:rPr>
        <w:t xml:space="preserve"> provedení prací nad rámec množství nebo kvality uvedené v předané projektové dokumentace stavby a v Příloze č. 1 této smlouvy</w:t>
      </w:r>
      <w:r w:rsidR="001F4B97" w:rsidRPr="00437279">
        <w:rPr>
          <w:rFonts w:ascii="Arial" w:hAnsi="Arial" w:cs="Arial"/>
          <w:sz w:val="22"/>
          <w:szCs w:val="22"/>
        </w:rPr>
        <w:t xml:space="preserve"> po předchozím souhlasu Objednatele</w:t>
      </w:r>
      <w:r w:rsidRPr="00437279">
        <w:rPr>
          <w:rFonts w:ascii="Arial" w:hAnsi="Arial" w:cs="Arial"/>
          <w:sz w:val="22"/>
          <w:szCs w:val="22"/>
        </w:rPr>
        <w:t xml:space="preserve">, a to ve výši a za podmínek stanovených </w:t>
      </w:r>
      <w:r w:rsidR="006D0A90" w:rsidRPr="00437279">
        <w:rPr>
          <w:rFonts w:ascii="Arial" w:hAnsi="Arial" w:cs="Arial"/>
          <w:sz w:val="22"/>
          <w:szCs w:val="22"/>
        </w:rPr>
        <w:t>dle zákona č. 134/201</w:t>
      </w:r>
      <w:r w:rsidRPr="00437279">
        <w:rPr>
          <w:rFonts w:ascii="Arial" w:hAnsi="Arial" w:cs="Arial"/>
          <w:sz w:val="22"/>
          <w:szCs w:val="22"/>
        </w:rPr>
        <w:t xml:space="preserve">6 Sb., o </w:t>
      </w:r>
      <w:r w:rsidR="00632662" w:rsidRPr="00437279">
        <w:rPr>
          <w:rFonts w:ascii="Arial" w:hAnsi="Arial" w:cs="Arial"/>
          <w:sz w:val="22"/>
          <w:szCs w:val="22"/>
        </w:rPr>
        <w:t>zadávání veřejných zakázek</w:t>
      </w:r>
      <w:r w:rsidRPr="00437279">
        <w:rPr>
          <w:rFonts w:ascii="Arial" w:hAnsi="Arial" w:cs="Arial"/>
          <w:sz w:val="22"/>
          <w:szCs w:val="22"/>
        </w:rPr>
        <w:t>, ve znění pozdějších předpisů.</w:t>
      </w:r>
    </w:p>
    <w:p w14:paraId="5A2598E0" w14:textId="3EA5B0DE" w:rsidR="004425CD" w:rsidRPr="00437279" w:rsidRDefault="00B9182B"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Při změně rozsahu díla je Z</w:t>
      </w:r>
      <w:r w:rsidR="00603614" w:rsidRPr="00437279">
        <w:rPr>
          <w:rFonts w:ascii="Arial" w:hAnsi="Arial" w:cs="Arial"/>
          <w:sz w:val="22"/>
          <w:szCs w:val="22"/>
        </w:rPr>
        <w:t>hotovitel povinen připravit a vystavit změnový list, ve kterém mimo dalších náležitostí uvede původní dohodnuté plnění dle položkového rozpočtu, nově navržené plnění a výslednou změnu ceny.</w:t>
      </w:r>
    </w:p>
    <w:p w14:paraId="6410DE26" w14:textId="6113F0B0" w:rsidR="00966446" w:rsidRPr="00437279" w:rsidRDefault="00966446" w:rsidP="00270C24">
      <w:pPr>
        <w:numPr>
          <w:ilvl w:val="0"/>
          <w:numId w:val="30"/>
        </w:numPr>
        <w:tabs>
          <w:tab w:val="left" w:pos="1776"/>
        </w:tabs>
        <w:spacing w:after="120"/>
        <w:ind w:left="567" w:hanging="567"/>
        <w:jc w:val="both"/>
        <w:rPr>
          <w:rFonts w:ascii="Arial" w:hAnsi="Arial" w:cs="Arial"/>
          <w:sz w:val="22"/>
          <w:szCs w:val="22"/>
        </w:rPr>
      </w:pPr>
      <w:r w:rsidRPr="00437279">
        <w:rPr>
          <w:rFonts w:ascii="Arial" w:hAnsi="Arial" w:cs="Arial"/>
          <w:sz w:val="22"/>
          <w:szCs w:val="22"/>
        </w:rPr>
        <w:t>Při změně rozsahu díla je Zhotovitel povinen připravit a vystavit změnový list, ve kterém mimo dalších náležitostí uvede původní dohodnuté plnění dle položkového rozpočtu, nově navržené plnění a výslednou změnu ceny. Změnové listy po vypracování Zhotovitelem budou odsouhlaseny technickým dozorem investora (dále také jen „TDI“) a Objednatelem.</w:t>
      </w:r>
    </w:p>
    <w:p w14:paraId="6BBC86A4" w14:textId="4803F046"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VIII</w:t>
      </w:r>
      <w:r w:rsidR="00DD0EEB" w:rsidRPr="00437279">
        <w:rPr>
          <w:rFonts w:ascii="Arial" w:hAnsi="Arial" w:cs="Arial"/>
          <w:b/>
          <w:sz w:val="22"/>
          <w:szCs w:val="22"/>
        </w:rPr>
        <w:t>.</w:t>
      </w:r>
    </w:p>
    <w:p w14:paraId="7E58FE72"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Platební podmínky</w:t>
      </w:r>
    </w:p>
    <w:p w14:paraId="5656258E" w14:textId="77777777" w:rsidR="004425CD" w:rsidRPr="00437279" w:rsidRDefault="00B174CB"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Objednatel neposkytuje </w:t>
      </w:r>
      <w:r w:rsidR="00F12DCE" w:rsidRPr="00437279">
        <w:rPr>
          <w:rFonts w:ascii="Arial" w:hAnsi="Arial" w:cs="Arial"/>
          <w:sz w:val="22"/>
          <w:szCs w:val="22"/>
        </w:rPr>
        <w:t>Z</w:t>
      </w:r>
      <w:r w:rsidRPr="00437279">
        <w:rPr>
          <w:rFonts w:ascii="Arial" w:hAnsi="Arial" w:cs="Arial"/>
          <w:sz w:val="22"/>
          <w:szCs w:val="22"/>
        </w:rPr>
        <w:t>hotoviteli na provedení díla žádné z</w:t>
      </w:r>
      <w:r w:rsidR="00D55D4D" w:rsidRPr="00437279">
        <w:rPr>
          <w:rFonts w:ascii="Arial" w:hAnsi="Arial" w:cs="Arial"/>
          <w:sz w:val="22"/>
          <w:szCs w:val="22"/>
        </w:rPr>
        <w:t>álohy.</w:t>
      </w:r>
    </w:p>
    <w:p w14:paraId="0640470E" w14:textId="6EE5032D" w:rsidR="004425CD" w:rsidRPr="00437279" w:rsidRDefault="003827EE"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U fakturace realizace díla v souladu s ustanovením § 21 odst. </w:t>
      </w:r>
      <w:r w:rsidR="00966446" w:rsidRPr="00437279">
        <w:rPr>
          <w:rFonts w:ascii="Arial" w:hAnsi="Arial" w:cs="Arial"/>
          <w:sz w:val="22"/>
          <w:szCs w:val="22"/>
        </w:rPr>
        <w:t>7</w:t>
      </w:r>
      <w:r w:rsidRPr="00437279">
        <w:rPr>
          <w:rFonts w:ascii="Arial" w:hAnsi="Arial" w:cs="Arial"/>
          <w:sz w:val="22"/>
          <w:szCs w:val="22"/>
        </w:rPr>
        <w:t xml:space="preserve"> zákona č. 235/2004 Sb. o dani za přidané hodnoty, v platném znění, sjednávají smluvní strany dílčí plnění. Platby budou prováděny na základě měsíční fakturace na základě soupisu skutečně provedených a odsouhlasených prací. Poslední konečná faktura bude vystavena po provedení předání díla dle čl. XIII. </w:t>
      </w:r>
      <w:r w:rsidR="00632662" w:rsidRPr="00437279">
        <w:rPr>
          <w:rFonts w:ascii="Arial" w:hAnsi="Arial" w:cs="Arial"/>
          <w:sz w:val="22"/>
          <w:szCs w:val="22"/>
        </w:rPr>
        <w:t>odst</w:t>
      </w:r>
      <w:r w:rsidRPr="00437279">
        <w:rPr>
          <w:rFonts w:ascii="Arial" w:hAnsi="Arial" w:cs="Arial"/>
          <w:sz w:val="22"/>
          <w:szCs w:val="22"/>
        </w:rPr>
        <w:t xml:space="preserve">. </w:t>
      </w:r>
      <w:r w:rsidR="00632662" w:rsidRPr="00437279">
        <w:rPr>
          <w:rFonts w:ascii="Arial" w:hAnsi="Arial" w:cs="Arial"/>
          <w:sz w:val="22"/>
          <w:szCs w:val="22"/>
        </w:rPr>
        <w:t>7</w:t>
      </w:r>
      <w:r w:rsidRPr="00437279">
        <w:rPr>
          <w:rFonts w:ascii="Arial" w:hAnsi="Arial" w:cs="Arial"/>
          <w:sz w:val="22"/>
          <w:szCs w:val="22"/>
        </w:rPr>
        <w:t xml:space="preserve"> této Smlouvy. Nedílnou součástí Zhotovitelem vystavených fakturačních dokladů bude soupis provedených prací v elektronické podobě a zjišťovací protokol podepsaný Zhotovitelem a odsouhlasený technickým dozorem investora (dále jen „TDI“) a Objednatelem. </w:t>
      </w:r>
      <w:r w:rsidR="00966446" w:rsidRPr="00437279">
        <w:rPr>
          <w:rFonts w:ascii="Arial" w:hAnsi="Arial" w:cs="Arial"/>
          <w:sz w:val="22"/>
          <w:szCs w:val="22"/>
        </w:rPr>
        <w:t>Nebude-li součástí daňového dokladu/faktury soupis skutečně provedených a odsouhlasených prací a dodávek, je objednatel oprávněn postupovat dle odst. 7 tohoto článku.</w:t>
      </w:r>
    </w:p>
    <w:p w14:paraId="7A8FFFBF" w14:textId="77777777" w:rsidR="004425CD" w:rsidRPr="00437279" w:rsidRDefault="003827EE" w:rsidP="00437279">
      <w:pPr>
        <w:tabs>
          <w:tab w:val="left" w:pos="1776"/>
        </w:tabs>
        <w:spacing w:after="120"/>
        <w:ind w:left="567"/>
        <w:jc w:val="both"/>
        <w:rPr>
          <w:rFonts w:ascii="Arial" w:hAnsi="Arial" w:cs="Arial"/>
          <w:sz w:val="22"/>
          <w:szCs w:val="22"/>
        </w:rPr>
      </w:pPr>
      <w:r w:rsidRPr="00437279">
        <w:rPr>
          <w:rFonts w:ascii="Arial" w:hAnsi="Arial" w:cs="Arial"/>
          <w:sz w:val="22"/>
          <w:szCs w:val="22"/>
        </w:rPr>
        <w:t xml:space="preserve">Platby budou provedeny převodem finančních prostředků na účet Zhotovitele v termínu do 30 dnů po předání faktury Objednateli. Termínem úhrady se rozumí den odepsání peněžních prostředků z účtu Objednatele. </w:t>
      </w:r>
    </w:p>
    <w:p w14:paraId="6EA21577" w14:textId="77777777" w:rsidR="004425CD" w:rsidRPr="00437279" w:rsidRDefault="00632662" w:rsidP="00437279">
      <w:pPr>
        <w:tabs>
          <w:tab w:val="left" w:pos="1776"/>
        </w:tabs>
        <w:spacing w:after="120"/>
        <w:ind w:left="567"/>
        <w:jc w:val="both"/>
        <w:rPr>
          <w:rFonts w:ascii="Arial" w:hAnsi="Arial" w:cs="Arial"/>
          <w:sz w:val="22"/>
          <w:szCs w:val="22"/>
        </w:rPr>
      </w:pPr>
      <w:r w:rsidRPr="00437279">
        <w:rPr>
          <w:rFonts w:ascii="Arial" w:hAnsi="Arial" w:cs="Arial"/>
          <w:sz w:val="22"/>
          <w:szCs w:val="22"/>
        </w:rPr>
        <w:t>V případě, že se zhotovitel stane nespolehlivým plátcem (dle § 106a zákona č. 235/2004 Sb., o dani z přidané hodnoty, ve znění pozdějších předpisů, dále jen „ZDPH“) nebo bude vyžadovat provedení platby na jiný účet</w:t>
      </w:r>
      <w:r w:rsidR="00C1517E" w:rsidRPr="00437279">
        <w:rPr>
          <w:rFonts w:ascii="Arial" w:hAnsi="Arial" w:cs="Arial"/>
          <w:sz w:val="22"/>
          <w:szCs w:val="22"/>
        </w:rPr>
        <w:t>,</w:t>
      </w:r>
      <w:r w:rsidRPr="00437279">
        <w:rPr>
          <w:rFonts w:ascii="Arial" w:hAnsi="Arial" w:cs="Arial"/>
          <w:sz w:val="22"/>
          <w:szCs w:val="22"/>
        </w:rPr>
        <w:t xml:space="preserve"> než je zveřejněný účet zhotovitele (dle § 98 ZDPH), provede objednatel platbu za plnění ve výši základu daně z přidané hodnoty na účet uvedený v této smlouvě a platbu daně z přidané hodnoty na účet finančního úřadu (dle § 109a ZDPH).</w:t>
      </w:r>
    </w:p>
    <w:p w14:paraId="3B5BF5E8" w14:textId="77777777" w:rsidR="004425CD" w:rsidRPr="00437279" w:rsidRDefault="00B034FF" w:rsidP="00437279">
      <w:pPr>
        <w:tabs>
          <w:tab w:val="left" w:pos="1776"/>
        </w:tabs>
        <w:spacing w:after="120"/>
        <w:ind w:left="567"/>
        <w:jc w:val="both"/>
        <w:rPr>
          <w:rFonts w:ascii="Arial" w:hAnsi="Arial" w:cs="Arial"/>
          <w:sz w:val="22"/>
          <w:szCs w:val="22"/>
        </w:rPr>
      </w:pPr>
      <w:r w:rsidRPr="00437279">
        <w:rPr>
          <w:rFonts w:ascii="Arial" w:hAnsi="Arial" w:cs="Arial"/>
          <w:sz w:val="22"/>
          <w:szCs w:val="22"/>
        </w:rPr>
        <w:t xml:space="preserve">Faktury budou vystaveny vždy do 15 dnů ode dne uskutečnění zdanitelného plnění, tímto dnem bude v případě fakturace dílčího plnění den předání a převzetí dílčího plnění, potvrzený v soupise provedených a odsouhlasených prací a v případě konečné faktury den předání a převzetí díla potvrzený v zápise vystaveném dle čl. XIII. Odst. </w:t>
      </w:r>
      <w:r w:rsidR="00632662" w:rsidRPr="00437279">
        <w:rPr>
          <w:rFonts w:ascii="Arial" w:hAnsi="Arial" w:cs="Arial"/>
          <w:sz w:val="22"/>
          <w:szCs w:val="22"/>
        </w:rPr>
        <w:t>7</w:t>
      </w:r>
      <w:r w:rsidRPr="00437279">
        <w:rPr>
          <w:rFonts w:ascii="Arial" w:hAnsi="Arial" w:cs="Arial"/>
          <w:sz w:val="22"/>
          <w:szCs w:val="22"/>
        </w:rPr>
        <w:t>.</w:t>
      </w:r>
    </w:p>
    <w:p w14:paraId="54BB72E4" w14:textId="77777777" w:rsidR="004425CD" w:rsidRPr="00437279" w:rsidRDefault="00D55D4D"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Objednatel je oprávněn provádět kontrolu vyúčtovaných prací podle soupisu provedených</w:t>
      </w:r>
      <w:r w:rsidR="00720DF9" w:rsidRPr="00437279">
        <w:rPr>
          <w:rFonts w:ascii="Arial" w:hAnsi="Arial" w:cs="Arial"/>
          <w:sz w:val="22"/>
          <w:szCs w:val="22"/>
        </w:rPr>
        <w:br/>
      </w:r>
      <w:r w:rsidRPr="00437279">
        <w:rPr>
          <w:rFonts w:ascii="Arial" w:hAnsi="Arial" w:cs="Arial"/>
          <w:sz w:val="22"/>
          <w:szCs w:val="22"/>
        </w:rPr>
        <w:t>prací</w:t>
      </w:r>
      <w:r w:rsidR="007A618B" w:rsidRPr="00437279">
        <w:rPr>
          <w:rFonts w:ascii="Arial" w:hAnsi="Arial" w:cs="Arial"/>
          <w:sz w:val="22"/>
          <w:szCs w:val="22"/>
        </w:rPr>
        <w:t xml:space="preserve"> </w:t>
      </w:r>
      <w:r w:rsidRPr="00437279">
        <w:rPr>
          <w:rFonts w:ascii="Arial" w:hAnsi="Arial" w:cs="Arial"/>
          <w:sz w:val="22"/>
          <w:szCs w:val="22"/>
        </w:rPr>
        <w:t>přímo na staveništi.</w:t>
      </w:r>
      <w:r w:rsidR="007A618B" w:rsidRPr="00437279">
        <w:rPr>
          <w:rFonts w:ascii="Arial" w:hAnsi="Arial" w:cs="Arial"/>
          <w:sz w:val="22"/>
          <w:szCs w:val="22"/>
        </w:rPr>
        <w:t xml:space="preserve"> </w:t>
      </w:r>
      <w:r w:rsidRPr="00437279">
        <w:rPr>
          <w:rFonts w:ascii="Arial" w:hAnsi="Arial" w:cs="Arial"/>
          <w:sz w:val="22"/>
          <w:szCs w:val="22"/>
        </w:rPr>
        <w:t xml:space="preserve">Zhotovitel </w:t>
      </w:r>
      <w:r w:rsidR="00720DF9" w:rsidRPr="00437279">
        <w:rPr>
          <w:rFonts w:ascii="Arial" w:hAnsi="Arial" w:cs="Arial"/>
          <w:sz w:val="22"/>
          <w:szCs w:val="22"/>
        </w:rPr>
        <w:t xml:space="preserve">je povinen oprávněným zástupcům </w:t>
      </w:r>
      <w:r w:rsidR="007A511D" w:rsidRPr="00437279">
        <w:rPr>
          <w:rFonts w:ascii="Arial" w:hAnsi="Arial" w:cs="Arial"/>
          <w:sz w:val="22"/>
          <w:szCs w:val="22"/>
        </w:rPr>
        <w:t>O</w:t>
      </w:r>
      <w:r w:rsidRPr="00437279">
        <w:rPr>
          <w:rFonts w:ascii="Arial" w:hAnsi="Arial" w:cs="Arial"/>
          <w:sz w:val="22"/>
          <w:szCs w:val="22"/>
        </w:rPr>
        <w:t>bjednatele</w:t>
      </w:r>
      <w:r w:rsidR="007A618B" w:rsidRPr="00437279">
        <w:rPr>
          <w:rFonts w:ascii="Arial" w:hAnsi="Arial" w:cs="Arial"/>
          <w:sz w:val="22"/>
          <w:szCs w:val="22"/>
        </w:rPr>
        <w:t xml:space="preserve"> </w:t>
      </w:r>
      <w:r w:rsidRPr="00437279">
        <w:rPr>
          <w:rFonts w:ascii="Arial" w:hAnsi="Arial" w:cs="Arial"/>
          <w:sz w:val="22"/>
          <w:szCs w:val="22"/>
        </w:rPr>
        <w:lastRenderedPageBreak/>
        <w:t>provedení kontroly</w:t>
      </w:r>
      <w:r w:rsidR="007A618B" w:rsidRPr="00437279">
        <w:rPr>
          <w:rFonts w:ascii="Arial" w:hAnsi="Arial" w:cs="Arial"/>
          <w:sz w:val="22"/>
          <w:szCs w:val="22"/>
        </w:rPr>
        <w:t xml:space="preserve"> </w:t>
      </w:r>
      <w:r w:rsidRPr="00437279">
        <w:rPr>
          <w:rFonts w:ascii="Arial" w:hAnsi="Arial" w:cs="Arial"/>
          <w:sz w:val="22"/>
          <w:szCs w:val="22"/>
        </w:rPr>
        <w:t>umožnit.</w:t>
      </w:r>
    </w:p>
    <w:p w14:paraId="724E1812" w14:textId="62B7BEC5" w:rsidR="004425CD" w:rsidRPr="00437279" w:rsidRDefault="00782C9B"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předloží Objednateli vždy nejpozději do pátého dne následujícího měsíce soupis provedených prací oceněný v souladu se způsobem sjednaným ve smlouvě</w:t>
      </w:r>
      <w:r w:rsidR="00A83DDE" w:rsidRPr="00437279">
        <w:rPr>
          <w:rFonts w:ascii="Arial" w:hAnsi="Arial" w:cs="Arial"/>
          <w:sz w:val="22"/>
          <w:szCs w:val="22"/>
        </w:rPr>
        <w:t>.</w:t>
      </w:r>
      <w:r w:rsidRPr="00437279">
        <w:rPr>
          <w:rFonts w:ascii="Arial" w:hAnsi="Arial" w:cs="Arial"/>
          <w:sz w:val="22"/>
          <w:szCs w:val="22"/>
        </w:rPr>
        <w:t xml:space="preserve"> Objednatel je povinen se k tomuto soupisu vyjádřit nejpozději do 7 </w:t>
      </w:r>
      <w:r w:rsidR="002D2B5E" w:rsidRPr="00437279">
        <w:rPr>
          <w:rFonts w:ascii="Arial" w:hAnsi="Arial" w:cs="Arial"/>
          <w:sz w:val="22"/>
          <w:szCs w:val="22"/>
        </w:rPr>
        <w:t xml:space="preserve">kalendářních </w:t>
      </w:r>
      <w:r w:rsidRPr="00437279">
        <w:rPr>
          <w:rFonts w:ascii="Arial" w:hAnsi="Arial" w:cs="Arial"/>
          <w:sz w:val="22"/>
          <w:szCs w:val="22"/>
        </w:rPr>
        <w:t>dnů ode dne jeho obdržení (nevyjádří-li se ve stanovené lhůtě, má se za to, že se soupisem souhlasí) a po odsouhlasení Objednatelem vystaví Zho</w:t>
      </w:r>
      <w:r w:rsidR="008D6057" w:rsidRPr="00437279">
        <w:rPr>
          <w:rFonts w:ascii="Arial" w:hAnsi="Arial" w:cs="Arial"/>
          <w:sz w:val="22"/>
          <w:szCs w:val="22"/>
        </w:rPr>
        <w:t>tovitel fakturu nejpozději do 15</w:t>
      </w:r>
      <w:r w:rsidR="00966446" w:rsidRPr="00437279">
        <w:rPr>
          <w:rFonts w:ascii="Arial" w:hAnsi="Arial" w:cs="Arial"/>
          <w:sz w:val="22"/>
          <w:szCs w:val="22"/>
        </w:rPr>
        <w:t>.</w:t>
      </w:r>
      <w:r w:rsidRPr="00437279">
        <w:rPr>
          <w:rFonts w:ascii="Arial" w:hAnsi="Arial" w:cs="Arial"/>
          <w:sz w:val="22"/>
          <w:szCs w:val="22"/>
        </w:rPr>
        <w:t xml:space="preserve"> dne příslušného měsíce. </w:t>
      </w:r>
      <w:r w:rsidR="007A511D" w:rsidRPr="00437279">
        <w:rPr>
          <w:rFonts w:ascii="Arial" w:hAnsi="Arial" w:cs="Arial"/>
          <w:sz w:val="22"/>
          <w:szCs w:val="22"/>
        </w:rPr>
        <w:t>Pokud O</w:t>
      </w:r>
      <w:r w:rsidR="00603614" w:rsidRPr="00437279">
        <w:rPr>
          <w:rFonts w:ascii="Arial" w:hAnsi="Arial" w:cs="Arial"/>
          <w:sz w:val="22"/>
          <w:szCs w:val="22"/>
        </w:rPr>
        <w:t>bjednatel zjistí u jakékoliv faktury, že se ve vyfakturovaných pracích vyskytují práce či dodávky, které nebyly provedeny nebo jsou prove</w:t>
      </w:r>
      <w:r w:rsidR="007A511D" w:rsidRPr="00437279">
        <w:rPr>
          <w:rFonts w:ascii="Arial" w:hAnsi="Arial" w:cs="Arial"/>
          <w:sz w:val="22"/>
          <w:szCs w:val="22"/>
        </w:rPr>
        <w:t>deny s vadami či nedodělky, je O</w:t>
      </w:r>
      <w:r w:rsidR="00603614" w:rsidRPr="00437279">
        <w:rPr>
          <w:rFonts w:ascii="Arial" w:hAnsi="Arial" w:cs="Arial"/>
          <w:sz w:val="22"/>
          <w:szCs w:val="22"/>
        </w:rPr>
        <w:t>bjednatel oprávn</w:t>
      </w:r>
      <w:r w:rsidR="007A511D" w:rsidRPr="00437279">
        <w:rPr>
          <w:rFonts w:ascii="Arial" w:hAnsi="Arial" w:cs="Arial"/>
          <w:sz w:val="22"/>
          <w:szCs w:val="22"/>
        </w:rPr>
        <w:t>ěn fakturační doklad Z</w:t>
      </w:r>
      <w:r w:rsidR="00603614" w:rsidRPr="00437279">
        <w:rPr>
          <w:rFonts w:ascii="Arial" w:hAnsi="Arial" w:cs="Arial"/>
          <w:sz w:val="22"/>
          <w:szCs w:val="22"/>
        </w:rPr>
        <w:t xml:space="preserve">hotoviteli vrátit k </w:t>
      </w:r>
      <w:r w:rsidR="007A511D" w:rsidRPr="00437279">
        <w:rPr>
          <w:rFonts w:ascii="Arial" w:hAnsi="Arial" w:cs="Arial"/>
          <w:sz w:val="22"/>
          <w:szCs w:val="22"/>
        </w:rPr>
        <w:t>opravě. Tento oprávněný postup O</w:t>
      </w:r>
      <w:r w:rsidR="00603614" w:rsidRPr="00437279">
        <w:rPr>
          <w:rFonts w:ascii="Arial" w:hAnsi="Arial" w:cs="Arial"/>
          <w:sz w:val="22"/>
          <w:szCs w:val="22"/>
        </w:rPr>
        <w:t>bjednatele vylučuje jeho prodlení.</w:t>
      </w:r>
    </w:p>
    <w:p w14:paraId="0F9497EA" w14:textId="77777777" w:rsidR="004425CD" w:rsidRPr="00437279" w:rsidRDefault="007A511D"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V případě, že Z</w:t>
      </w:r>
      <w:r w:rsidR="00093AA5" w:rsidRPr="00437279">
        <w:rPr>
          <w:rFonts w:ascii="Arial" w:hAnsi="Arial" w:cs="Arial"/>
          <w:sz w:val="22"/>
          <w:szCs w:val="22"/>
        </w:rPr>
        <w:t xml:space="preserve">hotovitel bezdůvodně přeruší práce nebo práce provádí v rozporu se schválenou </w:t>
      </w:r>
      <w:r w:rsidR="00CC064E" w:rsidRPr="00437279">
        <w:rPr>
          <w:rFonts w:ascii="Arial" w:hAnsi="Arial" w:cs="Arial"/>
          <w:sz w:val="22"/>
          <w:szCs w:val="22"/>
        </w:rPr>
        <w:t xml:space="preserve">projektovou </w:t>
      </w:r>
      <w:r w:rsidR="00093AA5" w:rsidRPr="00437279">
        <w:rPr>
          <w:rFonts w:ascii="Arial" w:hAnsi="Arial" w:cs="Arial"/>
          <w:sz w:val="22"/>
          <w:szCs w:val="22"/>
        </w:rPr>
        <w:t>dokumentací stavby</w:t>
      </w:r>
      <w:r w:rsidR="00CC064E" w:rsidRPr="00437279">
        <w:rPr>
          <w:rFonts w:ascii="Arial" w:hAnsi="Arial" w:cs="Arial"/>
          <w:sz w:val="22"/>
          <w:szCs w:val="22"/>
        </w:rPr>
        <w:t xml:space="preserve">, stavebním povolením </w:t>
      </w:r>
      <w:r w:rsidR="00093AA5" w:rsidRPr="00437279">
        <w:rPr>
          <w:rFonts w:ascii="Arial" w:hAnsi="Arial" w:cs="Arial"/>
          <w:sz w:val="22"/>
          <w:szCs w:val="22"/>
        </w:rPr>
        <w:t>a</w:t>
      </w:r>
      <w:r w:rsidRPr="00437279">
        <w:rPr>
          <w:rFonts w:ascii="Arial" w:hAnsi="Arial" w:cs="Arial"/>
          <w:sz w:val="22"/>
          <w:szCs w:val="22"/>
        </w:rPr>
        <w:t xml:space="preserve"> ustanoveními této smlouvy, je O</w:t>
      </w:r>
      <w:r w:rsidR="00D55D4D" w:rsidRPr="00437279">
        <w:rPr>
          <w:rFonts w:ascii="Arial" w:hAnsi="Arial" w:cs="Arial"/>
          <w:sz w:val="22"/>
          <w:szCs w:val="22"/>
        </w:rPr>
        <w:t>bjednatel oprávněn</w:t>
      </w:r>
      <w:r w:rsidR="00093AA5" w:rsidRPr="00437279">
        <w:rPr>
          <w:rFonts w:ascii="Arial" w:hAnsi="Arial" w:cs="Arial"/>
          <w:sz w:val="22"/>
          <w:szCs w:val="22"/>
        </w:rPr>
        <w:t xml:space="preserve"> zastavit úhrady jakéhokoliv plnění </w:t>
      </w:r>
      <w:r w:rsidRPr="00437279">
        <w:rPr>
          <w:rFonts w:ascii="Arial" w:hAnsi="Arial" w:cs="Arial"/>
          <w:sz w:val="22"/>
          <w:szCs w:val="22"/>
        </w:rPr>
        <w:t>vůči Z</w:t>
      </w:r>
      <w:r w:rsidR="000B2815" w:rsidRPr="00437279">
        <w:rPr>
          <w:rFonts w:ascii="Arial" w:hAnsi="Arial" w:cs="Arial"/>
          <w:sz w:val="22"/>
          <w:szCs w:val="22"/>
        </w:rPr>
        <w:t>hotoviteli, i splatného,</w:t>
      </w:r>
      <w:r w:rsidR="00093AA5" w:rsidRPr="00437279">
        <w:rPr>
          <w:rFonts w:ascii="Arial" w:hAnsi="Arial" w:cs="Arial"/>
          <w:sz w:val="22"/>
          <w:szCs w:val="22"/>
        </w:rPr>
        <w:t xml:space="preserve"> v případě </w:t>
      </w:r>
      <w:r w:rsidR="001902A2" w:rsidRPr="00437279">
        <w:rPr>
          <w:rFonts w:ascii="Arial" w:hAnsi="Arial" w:cs="Arial"/>
          <w:sz w:val="22"/>
          <w:szCs w:val="22"/>
        </w:rPr>
        <w:t xml:space="preserve">tohoto oprávněného postupu </w:t>
      </w:r>
      <w:r w:rsidRPr="00437279">
        <w:rPr>
          <w:rFonts w:ascii="Arial" w:hAnsi="Arial" w:cs="Arial"/>
          <w:sz w:val="22"/>
          <w:szCs w:val="22"/>
        </w:rPr>
        <w:t>se O</w:t>
      </w:r>
      <w:r w:rsidR="00093AA5" w:rsidRPr="00437279">
        <w:rPr>
          <w:rFonts w:ascii="Arial" w:hAnsi="Arial" w:cs="Arial"/>
          <w:sz w:val="22"/>
          <w:szCs w:val="22"/>
        </w:rPr>
        <w:t>bjednatel nedostane do prodlení</w:t>
      </w:r>
      <w:r w:rsidR="001902A2" w:rsidRPr="00437279">
        <w:rPr>
          <w:rFonts w:ascii="Arial" w:hAnsi="Arial" w:cs="Arial"/>
          <w:sz w:val="22"/>
          <w:szCs w:val="22"/>
        </w:rPr>
        <w:t>.</w:t>
      </w:r>
      <w:r w:rsidR="00026154" w:rsidRPr="00437279">
        <w:rPr>
          <w:rFonts w:ascii="Arial" w:hAnsi="Arial" w:cs="Arial"/>
          <w:sz w:val="22"/>
          <w:szCs w:val="22"/>
        </w:rPr>
        <w:t xml:space="preserve"> </w:t>
      </w:r>
    </w:p>
    <w:p w14:paraId="0989214C" w14:textId="4A49DD46" w:rsidR="00E30525" w:rsidRPr="00437279" w:rsidRDefault="00E30525"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Faktury jsou Zhotovitelem vystavovány ve formátu PDF, podepsány zaručeným elektronickým podpisem a zasílány včetně naskenovaného soupisu provedených prací se zjišťovacím protokolem potvrzeným technickým dozorem </w:t>
      </w:r>
      <w:r w:rsidR="002E1EB0" w:rsidRPr="00437279">
        <w:rPr>
          <w:rFonts w:ascii="Arial" w:hAnsi="Arial" w:cs="Arial"/>
          <w:sz w:val="22"/>
          <w:szCs w:val="22"/>
        </w:rPr>
        <w:t xml:space="preserve">Objednatele </w:t>
      </w:r>
      <w:r w:rsidRPr="00437279">
        <w:rPr>
          <w:rFonts w:ascii="Arial" w:hAnsi="Arial" w:cs="Arial"/>
          <w:sz w:val="22"/>
          <w:szCs w:val="22"/>
        </w:rPr>
        <w:t xml:space="preserve">(tyto dokumenty jsou nedílnou součástí faktury) na adresu </w:t>
      </w:r>
      <w:r w:rsidR="00B661BC" w:rsidRPr="00145378">
        <w:rPr>
          <w:rFonts w:ascii="Arial" w:hAnsi="Arial" w:cs="Arial"/>
          <w:sz w:val="22"/>
          <w:szCs w:val="22"/>
        </w:rPr>
        <w:t>fakturace@sako.cz</w:t>
      </w:r>
      <w:r w:rsidR="00B661BC" w:rsidRPr="00437279">
        <w:rPr>
          <w:rFonts w:ascii="Arial" w:hAnsi="Arial" w:cs="Arial"/>
          <w:sz w:val="22"/>
          <w:szCs w:val="22"/>
        </w:rPr>
        <w:t xml:space="preserve">. </w:t>
      </w:r>
      <w:r w:rsidRPr="00437279">
        <w:rPr>
          <w:rFonts w:ascii="Arial" w:hAnsi="Arial" w:cs="Arial"/>
          <w:sz w:val="22"/>
          <w:szCs w:val="22"/>
        </w:rPr>
        <w:t xml:space="preserve">Pokud </w:t>
      </w:r>
      <w:r w:rsidR="000E22F5" w:rsidRPr="00437279">
        <w:rPr>
          <w:rFonts w:ascii="Arial" w:hAnsi="Arial" w:cs="Arial"/>
          <w:sz w:val="22"/>
          <w:szCs w:val="22"/>
        </w:rPr>
        <w:t xml:space="preserve">Zhotovitel </w:t>
      </w:r>
      <w:r w:rsidRPr="00437279">
        <w:rPr>
          <w:rFonts w:ascii="Arial" w:hAnsi="Arial" w:cs="Arial"/>
          <w:sz w:val="22"/>
          <w:szCs w:val="22"/>
        </w:rPr>
        <w:t>nemá možnost takto zasílat faktury, bude je doručovat v písemném vyhotovení na adresu</w:t>
      </w:r>
      <w:r w:rsidR="00B661BC" w:rsidRPr="00437279">
        <w:rPr>
          <w:rFonts w:ascii="Arial" w:hAnsi="Arial" w:cs="Arial"/>
          <w:sz w:val="22"/>
          <w:szCs w:val="22"/>
        </w:rPr>
        <w:t xml:space="preserve"> SAKO Brno, a.s., Jedovnická 2, 628 00 Brno.</w:t>
      </w:r>
      <w:r w:rsidR="007917AC" w:rsidRPr="00437279">
        <w:rPr>
          <w:rFonts w:ascii="Arial" w:hAnsi="Arial" w:cs="Arial"/>
          <w:sz w:val="22"/>
          <w:szCs w:val="22"/>
        </w:rPr>
        <w:t xml:space="preserve"> </w:t>
      </w:r>
      <w:r w:rsidRPr="00437279">
        <w:rPr>
          <w:rFonts w:ascii="Arial" w:hAnsi="Arial" w:cs="Arial"/>
          <w:sz w:val="22"/>
          <w:szCs w:val="22"/>
        </w:rPr>
        <w:t xml:space="preserve">V případě doručování poštou se v pochybnostech má za to, že faktury byly doručeny třetí pracovní den po jejich odeslání. </w:t>
      </w:r>
    </w:p>
    <w:p w14:paraId="2B6C4193" w14:textId="77777777" w:rsidR="004425CD" w:rsidRPr="00437279" w:rsidRDefault="00D55D4D" w:rsidP="00437279">
      <w:pPr>
        <w:tabs>
          <w:tab w:val="left" w:pos="1776"/>
        </w:tabs>
        <w:spacing w:after="120"/>
        <w:ind w:left="567"/>
        <w:jc w:val="both"/>
        <w:rPr>
          <w:rFonts w:ascii="Arial" w:hAnsi="Arial" w:cs="Arial"/>
          <w:sz w:val="22"/>
          <w:szCs w:val="22"/>
        </w:rPr>
      </w:pPr>
      <w:r w:rsidRPr="00437279">
        <w:rPr>
          <w:rFonts w:ascii="Arial" w:hAnsi="Arial" w:cs="Arial"/>
          <w:sz w:val="22"/>
          <w:szCs w:val="22"/>
        </w:rPr>
        <w:t xml:space="preserve">Faktura musí obsahovat náležitosti daňového dokladu dle </w:t>
      </w:r>
      <w:r w:rsidR="003F508F" w:rsidRPr="00437279">
        <w:rPr>
          <w:rFonts w:ascii="Arial" w:hAnsi="Arial" w:cs="Arial"/>
          <w:sz w:val="22"/>
          <w:szCs w:val="22"/>
        </w:rPr>
        <w:t xml:space="preserve">§ </w:t>
      </w:r>
      <w:r w:rsidR="00FC301B" w:rsidRPr="00437279">
        <w:rPr>
          <w:rFonts w:ascii="Arial" w:hAnsi="Arial" w:cs="Arial"/>
          <w:sz w:val="22"/>
          <w:szCs w:val="22"/>
        </w:rPr>
        <w:t>29</w:t>
      </w:r>
      <w:r w:rsidR="003F508F" w:rsidRPr="00437279">
        <w:rPr>
          <w:rFonts w:ascii="Arial" w:hAnsi="Arial" w:cs="Arial"/>
          <w:sz w:val="22"/>
          <w:szCs w:val="22"/>
        </w:rPr>
        <w:t xml:space="preserve"> </w:t>
      </w:r>
      <w:r w:rsidRPr="00437279">
        <w:rPr>
          <w:rFonts w:ascii="Arial" w:hAnsi="Arial" w:cs="Arial"/>
          <w:sz w:val="22"/>
          <w:szCs w:val="22"/>
        </w:rPr>
        <w:t>zákona č. 235/2004 Sb.,</w:t>
      </w:r>
      <w:r w:rsidR="00422C13" w:rsidRPr="00437279">
        <w:rPr>
          <w:rFonts w:ascii="Arial" w:hAnsi="Arial" w:cs="Arial"/>
          <w:sz w:val="22"/>
          <w:szCs w:val="22"/>
        </w:rPr>
        <w:t xml:space="preserve"> </w:t>
      </w:r>
      <w:r w:rsidRPr="00437279">
        <w:rPr>
          <w:rFonts w:ascii="Arial" w:hAnsi="Arial" w:cs="Arial"/>
          <w:sz w:val="22"/>
          <w:szCs w:val="22"/>
        </w:rPr>
        <w:t>o</w:t>
      </w:r>
      <w:r w:rsidR="003F2582" w:rsidRPr="00437279">
        <w:rPr>
          <w:rFonts w:ascii="Arial" w:hAnsi="Arial" w:cs="Arial"/>
          <w:sz w:val="22"/>
          <w:szCs w:val="22"/>
        </w:rPr>
        <w:t> </w:t>
      </w:r>
      <w:r w:rsidRPr="00437279">
        <w:rPr>
          <w:rFonts w:ascii="Arial" w:hAnsi="Arial" w:cs="Arial"/>
          <w:sz w:val="22"/>
          <w:szCs w:val="22"/>
        </w:rPr>
        <w:t>dani</w:t>
      </w:r>
      <w:r w:rsidR="00DD0EEB" w:rsidRPr="00437279">
        <w:rPr>
          <w:rFonts w:ascii="Arial" w:hAnsi="Arial" w:cs="Arial"/>
          <w:sz w:val="22"/>
          <w:szCs w:val="22"/>
        </w:rPr>
        <w:t xml:space="preserve"> z</w:t>
      </w:r>
      <w:r w:rsidR="007A618B" w:rsidRPr="00437279">
        <w:rPr>
          <w:rFonts w:ascii="Arial" w:hAnsi="Arial" w:cs="Arial"/>
          <w:sz w:val="22"/>
          <w:szCs w:val="22"/>
        </w:rPr>
        <w:t> </w:t>
      </w:r>
      <w:r w:rsidRPr="00437279">
        <w:rPr>
          <w:rFonts w:ascii="Arial" w:hAnsi="Arial" w:cs="Arial"/>
          <w:sz w:val="22"/>
          <w:szCs w:val="22"/>
        </w:rPr>
        <w:t>přidané</w:t>
      </w:r>
      <w:r w:rsidR="007A618B" w:rsidRPr="00437279">
        <w:rPr>
          <w:rFonts w:ascii="Arial" w:hAnsi="Arial" w:cs="Arial"/>
          <w:sz w:val="22"/>
          <w:szCs w:val="22"/>
        </w:rPr>
        <w:t xml:space="preserve"> </w:t>
      </w:r>
      <w:r w:rsidRPr="00437279">
        <w:rPr>
          <w:rFonts w:ascii="Arial" w:hAnsi="Arial" w:cs="Arial"/>
          <w:sz w:val="22"/>
          <w:szCs w:val="22"/>
        </w:rPr>
        <w:t>hodnoty, ve znění pozdějších předpisů. Kromě náležitostí, stanovených právními předpisy, musí</w:t>
      </w:r>
      <w:r w:rsidR="007A618B" w:rsidRPr="00437279">
        <w:rPr>
          <w:rFonts w:ascii="Arial" w:hAnsi="Arial" w:cs="Arial"/>
          <w:sz w:val="22"/>
          <w:szCs w:val="22"/>
        </w:rPr>
        <w:t xml:space="preserve"> </w:t>
      </w:r>
      <w:r w:rsidRPr="00437279">
        <w:rPr>
          <w:rFonts w:ascii="Arial" w:hAnsi="Arial" w:cs="Arial"/>
          <w:sz w:val="22"/>
          <w:szCs w:val="22"/>
        </w:rPr>
        <w:t>faktura obsahovat i tyto údaje:</w:t>
      </w:r>
    </w:p>
    <w:p w14:paraId="7F0F174B" w14:textId="5294A434"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 xml:space="preserve">číslo smlouvy a datum </w:t>
      </w:r>
      <w:r w:rsidR="00107E8F" w:rsidRPr="00437279">
        <w:rPr>
          <w:rFonts w:ascii="Arial" w:hAnsi="Arial" w:cs="Arial"/>
          <w:sz w:val="22"/>
          <w:szCs w:val="22"/>
        </w:rPr>
        <w:t>jejího uzavření</w:t>
      </w:r>
      <w:r w:rsidRPr="00437279">
        <w:rPr>
          <w:rFonts w:ascii="Arial" w:hAnsi="Arial" w:cs="Arial"/>
          <w:sz w:val="22"/>
          <w:szCs w:val="22"/>
        </w:rPr>
        <w:t>;</w:t>
      </w:r>
      <w:r w:rsidR="00C4054B" w:rsidRPr="00437279">
        <w:rPr>
          <w:rFonts w:ascii="Arial" w:hAnsi="Arial" w:cs="Arial"/>
          <w:sz w:val="22"/>
          <w:szCs w:val="22"/>
        </w:rPr>
        <w:t xml:space="preserve"> </w:t>
      </w:r>
    </w:p>
    <w:p w14:paraId="00FD82CC" w14:textId="77777777"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předmět smlouvy, jeho přesnou specifikaci ve slovním vyjádření (nestačí odkaz na číslo smlouvy);</w:t>
      </w:r>
    </w:p>
    <w:p w14:paraId="188F8AFA" w14:textId="77777777"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obchodní firma, s</w:t>
      </w:r>
      <w:r w:rsidR="007A511D" w:rsidRPr="00437279">
        <w:rPr>
          <w:rFonts w:ascii="Arial" w:hAnsi="Arial" w:cs="Arial"/>
          <w:sz w:val="22"/>
          <w:szCs w:val="22"/>
        </w:rPr>
        <w:t>ídlo/místo podnikání, IČ a DIČ Z</w:t>
      </w:r>
      <w:r w:rsidRPr="00437279">
        <w:rPr>
          <w:rFonts w:ascii="Arial" w:hAnsi="Arial" w:cs="Arial"/>
          <w:sz w:val="22"/>
          <w:szCs w:val="22"/>
        </w:rPr>
        <w:t xml:space="preserve">hotovitele; </w:t>
      </w:r>
    </w:p>
    <w:p w14:paraId="55D35B82" w14:textId="77777777" w:rsidR="00DB0FC0" w:rsidRPr="00437279" w:rsidRDefault="007A511D"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název, sídlo IČ a DIČ O</w:t>
      </w:r>
      <w:r w:rsidR="00DB0FC0" w:rsidRPr="00437279">
        <w:rPr>
          <w:rFonts w:ascii="Arial" w:hAnsi="Arial" w:cs="Arial"/>
          <w:sz w:val="22"/>
          <w:szCs w:val="22"/>
        </w:rPr>
        <w:t>bjednatele;</w:t>
      </w:r>
    </w:p>
    <w:p w14:paraId="286A6288" w14:textId="7AC0BF6F"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číslo a datum vystavení faktury;</w:t>
      </w:r>
    </w:p>
    <w:p w14:paraId="4F7CFC29" w14:textId="6530B125" w:rsidR="0000208A" w:rsidRPr="00437279" w:rsidRDefault="0000208A" w:rsidP="00270C24">
      <w:pPr>
        <w:pStyle w:val="Odstavecseseznamem"/>
        <w:numPr>
          <w:ilvl w:val="0"/>
          <w:numId w:val="20"/>
        </w:numPr>
        <w:tabs>
          <w:tab w:val="clear" w:pos="360"/>
          <w:tab w:val="num" w:pos="1134"/>
        </w:tabs>
        <w:spacing w:after="120"/>
        <w:ind w:left="1134" w:hanging="567"/>
        <w:jc w:val="both"/>
        <w:rPr>
          <w:rFonts w:ascii="Arial" w:hAnsi="Arial" w:cs="Arial"/>
          <w:sz w:val="22"/>
          <w:szCs w:val="22"/>
        </w:rPr>
      </w:pPr>
      <w:r w:rsidRPr="00437279">
        <w:rPr>
          <w:rFonts w:ascii="Arial" w:hAnsi="Arial" w:cs="Arial"/>
          <w:sz w:val="22"/>
          <w:szCs w:val="22"/>
        </w:rPr>
        <w:t xml:space="preserve">označení textem: </w:t>
      </w:r>
      <w:r w:rsidR="00966446" w:rsidRPr="00437279">
        <w:rPr>
          <w:rFonts w:ascii="Arial" w:hAnsi="Arial" w:cs="Arial"/>
          <w:sz w:val="22"/>
          <w:szCs w:val="22"/>
        </w:rPr>
        <w:t>projekt bude spolufinancován Modernizačním fondem na základě rozhodnutí ministra životního prostředí</w:t>
      </w:r>
    </w:p>
    <w:p w14:paraId="1452C48A" w14:textId="77777777"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lhůtu splatnosti faktury;</w:t>
      </w:r>
    </w:p>
    <w:p w14:paraId="464AA066" w14:textId="77777777"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soupis provedených prací, vč. zjišťovacího protokolu;</w:t>
      </w:r>
    </w:p>
    <w:p w14:paraId="37F840B9" w14:textId="77777777" w:rsidR="00DB0FC0"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označení banky a číslo účtu, na který musí být zaplaceno;</w:t>
      </w:r>
    </w:p>
    <w:p w14:paraId="22A8F5CC" w14:textId="77777777" w:rsidR="004425CD" w:rsidRPr="00437279" w:rsidRDefault="00DB0FC0" w:rsidP="00270C24">
      <w:pPr>
        <w:pStyle w:val="NormlnIMP0"/>
        <w:numPr>
          <w:ilvl w:val="0"/>
          <w:numId w:val="20"/>
        </w:numPr>
        <w:tabs>
          <w:tab w:val="clear" w:pos="3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označení osoby, která fakturu vyhotovila, včetně jejího podpisu a kontaktního telefonu.</w:t>
      </w:r>
    </w:p>
    <w:p w14:paraId="61635C31" w14:textId="731C6058" w:rsidR="00A10118" w:rsidRPr="00437279" w:rsidRDefault="00EB5BE1" w:rsidP="00437279">
      <w:pPr>
        <w:pStyle w:val="normlnimp20"/>
        <w:tabs>
          <w:tab w:val="left" w:pos="426"/>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Nedílnou součástí faktury budou tyto přílohy:</w:t>
      </w:r>
      <w:r w:rsidR="00026154" w:rsidRPr="00437279">
        <w:rPr>
          <w:rFonts w:ascii="Arial" w:hAnsi="Arial" w:cs="Arial"/>
          <w:sz w:val="22"/>
          <w:szCs w:val="22"/>
        </w:rPr>
        <w:t xml:space="preserve"> </w:t>
      </w:r>
    </w:p>
    <w:p w14:paraId="3BD4A908" w14:textId="77777777" w:rsidR="007E1BA2" w:rsidRPr="00437279" w:rsidRDefault="00EB5BE1" w:rsidP="00270C24">
      <w:pPr>
        <w:pStyle w:val="normlnimp20"/>
        <w:numPr>
          <w:ilvl w:val="1"/>
          <w:numId w:val="11"/>
        </w:numPr>
        <w:tabs>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„Soupis provedených prací“ obsahující přesnou s</w:t>
      </w:r>
      <w:r w:rsidR="00107382" w:rsidRPr="00437279">
        <w:rPr>
          <w:rFonts w:ascii="Arial" w:hAnsi="Arial" w:cs="Arial"/>
          <w:sz w:val="22"/>
          <w:szCs w:val="22"/>
        </w:rPr>
        <w:t xml:space="preserve">pecifikaci provedených prací ve </w:t>
      </w:r>
      <w:r w:rsidRPr="00437279">
        <w:rPr>
          <w:rFonts w:ascii="Arial" w:hAnsi="Arial" w:cs="Arial"/>
          <w:sz w:val="22"/>
          <w:szCs w:val="22"/>
        </w:rPr>
        <w:t>slovním</w:t>
      </w:r>
      <w:r w:rsidR="007A618B" w:rsidRPr="00437279">
        <w:rPr>
          <w:rFonts w:ascii="Arial" w:hAnsi="Arial" w:cs="Arial"/>
          <w:sz w:val="22"/>
          <w:szCs w:val="22"/>
        </w:rPr>
        <w:t xml:space="preserve"> </w:t>
      </w:r>
      <w:r w:rsidRPr="00437279">
        <w:rPr>
          <w:rFonts w:ascii="Arial" w:hAnsi="Arial" w:cs="Arial"/>
          <w:sz w:val="22"/>
          <w:szCs w:val="22"/>
        </w:rPr>
        <w:t>vyjádření v souladu s odsouhlaseným položkovým rozpočtem v členění na</w:t>
      </w:r>
      <w:r w:rsidR="00422C13" w:rsidRPr="00437279">
        <w:rPr>
          <w:rFonts w:ascii="Arial" w:hAnsi="Arial" w:cs="Arial"/>
          <w:sz w:val="22"/>
          <w:szCs w:val="22"/>
        </w:rPr>
        <w:t xml:space="preserve"> </w:t>
      </w:r>
      <w:r w:rsidR="00651AD4" w:rsidRPr="00437279">
        <w:rPr>
          <w:rFonts w:ascii="Arial" w:hAnsi="Arial" w:cs="Arial"/>
          <w:sz w:val="22"/>
          <w:szCs w:val="22"/>
        </w:rPr>
        <w:t>položky</w:t>
      </w:r>
      <w:r w:rsidRPr="00437279">
        <w:rPr>
          <w:rFonts w:ascii="Arial" w:hAnsi="Arial" w:cs="Arial"/>
          <w:sz w:val="22"/>
          <w:szCs w:val="22"/>
        </w:rPr>
        <w:t xml:space="preserve"> investičního charakteru (rozděleno na hmotný a nehmotný majetek) a na položky</w:t>
      </w:r>
      <w:r w:rsidR="007A618B" w:rsidRPr="00437279">
        <w:rPr>
          <w:rFonts w:ascii="Arial" w:hAnsi="Arial" w:cs="Arial"/>
          <w:sz w:val="22"/>
          <w:szCs w:val="22"/>
        </w:rPr>
        <w:t xml:space="preserve"> </w:t>
      </w:r>
      <w:r w:rsidR="007E1BA2" w:rsidRPr="00437279">
        <w:rPr>
          <w:rFonts w:ascii="Arial" w:hAnsi="Arial" w:cs="Arial"/>
          <w:sz w:val="22"/>
          <w:szCs w:val="22"/>
        </w:rPr>
        <w:t>neinvestičního charakteru, a</w:t>
      </w:r>
      <w:r w:rsidR="007A618B" w:rsidRPr="00437279">
        <w:rPr>
          <w:rFonts w:ascii="Arial" w:hAnsi="Arial" w:cs="Arial"/>
          <w:sz w:val="22"/>
          <w:szCs w:val="22"/>
        </w:rPr>
        <w:t xml:space="preserve"> </w:t>
      </w:r>
      <w:r w:rsidR="007E1BA2" w:rsidRPr="00437279">
        <w:rPr>
          <w:rFonts w:ascii="Arial" w:hAnsi="Arial" w:cs="Arial"/>
          <w:sz w:val="22"/>
          <w:szCs w:val="22"/>
        </w:rPr>
        <w:t xml:space="preserve">to v tištěné podobě ve čtyřech vyhotoveních a jednou v elektronické podobě ve formátu </w:t>
      </w:r>
      <w:r w:rsidR="00FC301B" w:rsidRPr="00437279">
        <w:rPr>
          <w:rFonts w:ascii="Arial" w:hAnsi="Arial" w:cs="Arial"/>
          <w:sz w:val="22"/>
          <w:szCs w:val="22"/>
        </w:rPr>
        <w:t>E</w:t>
      </w:r>
      <w:r w:rsidR="007E1BA2" w:rsidRPr="00437279">
        <w:rPr>
          <w:rFonts w:ascii="Arial" w:hAnsi="Arial" w:cs="Arial"/>
          <w:sz w:val="22"/>
          <w:szCs w:val="22"/>
        </w:rPr>
        <w:t>xcel</w:t>
      </w:r>
      <w:r w:rsidR="00CA0224" w:rsidRPr="00437279">
        <w:rPr>
          <w:rFonts w:ascii="Arial" w:hAnsi="Arial" w:cs="Arial"/>
          <w:sz w:val="22"/>
          <w:szCs w:val="22"/>
        </w:rPr>
        <w:t>,</w:t>
      </w:r>
    </w:p>
    <w:p w14:paraId="68655A97" w14:textId="79FD1A47" w:rsidR="00EB5BE1" w:rsidRPr="00437279" w:rsidRDefault="00EB5BE1" w:rsidP="00270C24">
      <w:pPr>
        <w:pStyle w:val="normlnimp20"/>
        <w:numPr>
          <w:ilvl w:val="1"/>
          <w:numId w:val="11"/>
        </w:numPr>
        <w:tabs>
          <w:tab w:val="num" w:pos="709"/>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dodací list se samost</w:t>
      </w:r>
      <w:r w:rsidR="0095574E" w:rsidRPr="00437279">
        <w:rPr>
          <w:rFonts w:ascii="Arial" w:hAnsi="Arial" w:cs="Arial"/>
          <w:sz w:val="22"/>
          <w:szCs w:val="22"/>
        </w:rPr>
        <w:t>atnými soupisy majetku členěný</w:t>
      </w:r>
      <w:r w:rsidR="0045257A" w:rsidRPr="00437279">
        <w:rPr>
          <w:rFonts w:ascii="Arial" w:hAnsi="Arial" w:cs="Arial"/>
          <w:sz w:val="22"/>
          <w:szCs w:val="22"/>
        </w:rPr>
        <w:t xml:space="preserve"> (přesné členění soupisu bude nastaveno po dohodě s dotčeným o</w:t>
      </w:r>
      <w:r w:rsidR="003F3337" w:rsidRPr="00437279">
        <w:rPr>
          <w:rFonts w:ascii="Arial" w:hAnsi="Arial" w:cs="Arial"/>
          <w:sz w:val="22"/>
          <w:szCs w:val="22"/>
        </w:rPr>
        <w:t>d</w:t>
      </w:r>
      <w:r w:rsidR="0045257A" w:rsidRPr="00437279">
        <w:rPr>
          <w:rFonts w:ascii="Arial" w:hAnsi="Arial" w:cs="Arial"/>
          <w:sz w:val="22"/>
          <w:szCs w:val="22"/>
        </w:rPr>
        <w:t xml:space="preserve">borem </w:t>
      </w:r>
      <w:r w:rsidR="002E1EB0" w:rsidRPr="00437279">
        <w:rPr>
          <w:rFonts w:ascii="Arial" w:hAnsi="Arial" w:cs="Arial"/>
          <w:sz w:val="22"/>
          <w:szCs w:val="22"/>
        </w:rPr>
        <w:t>Objednatele</w:t>
      </w:r>
      <w:r w:rsidR="0045257A" w:rsidRPr="00437279">
        <w:rPr>
          <w:rFonts w:ascii="Arial" w:hAnsi="Arial" w:cs="Arial"/>
          <w:sz w:val="22"/>
          <w:szCs w:val="22"/>
        </w:rPr>
        <w:t>)</w:t>
      </w:r>
      <w:r w:rsidRPr="00437279">
        <w:rPr>
          <w:rFonts w:ascii="Arial" w:hAnsi="Arial" w:cs="Arial"/>
          <w:sz w:val="22"/>
          <w:szCs w:val="22"/>
        </w:rPr>
        <w:t>,</w:t>
      </w:r>
    </w:p>
    <w:p w14:paraId="298801C8" w14:textId="77777777" w:rsidR="004425CD" w:rsidRPr="00437279" w:rsidRDefault="00EB5BE1" w:rsidP="00270C24">
      <w:pPr>
        <w:pStyle w:val="normlnimp20"/>
        <w:numPr>
          <w:ilvl w:val="1"/>
          <w:numId w:val="11"/>
        </w:numPr>
        <w:tabs>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lastRenderedPageBreak/>
        <w:t>„Zjišťovací protokol“, z něhož bude patrný průběh prostavěnosti a financování díla</w:t>
      </w:r>
      <w:r w:rsidR="00782367" w:rsidRPr="00437279">
        <w:rPr>
          <w:rFonts w:ascii="Arial" w:hAnsi="Arial" w:cs="Arial"/>
          <w:sz w:val="22"/>
          <w:szCs w:val="22"/>
        </w:rPr>
        <w:t>.</w:t>
      </w:r>
    </w:p>
    <w:p w14:paraId="138064F0" w14:textId="77777777" w:rsidR="004425CD" w:rsidRPr="00437279" w:rsidRDefault="00D55D4D"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Nebude-li faktura obsahovat některou náležitost </w:t>
      </w:r>
      <w:r w:rsidR="00907F68" w:rsidRPr="00437279">
        <w:rPr>
          <w:rFonts w:ascii="Arial" w:hAnsi="Arial" w:cs="Arial"/>
          <w:sz w:val="22"/>
          <w:szCs w:val="22"/>
        </w:rPr>
        <w:t xml:space="preserve">dle této smlouvy </w:t>
      </w:r>
      <w:r w:rsidR="00DD0EEB" w:rsidRPr="00437279">
        <w:rPr>
          <w:rFonts w:ascii="Arial" w:hAnsi="Arial" w:cs="Arial"/>
          <w:sz w:val="22"/>
          <w:szCs w:val="22"/>
        </w:rPr>
        <w:t xml:space="preserve">nebo </w:t>
      </w:r>
      <w:r w:rsidRPr="00437279">
        <w:rPr>
          <w:rFonts w:ascii="Arial" w:hAnsi="Arial" w:cs="Arial"/>
          <w:sz w:val="22"/>
          <w:szCs w:val="22"/>
        </w:rPr>
        <w:t>bude-li</w:t>
      </w:r>
      <w:r w:rsidR="007A618B" w:rsidRPr="00437279">
        <w:rPr>
          <w:rFonts w:ascii="Arial" w:hAnsi="Arial" w:cs="Arial"/>
          <w:sz w:val="22"/>
          <w:szCs w:val="22"/>
        </w:rPr>
        <w:t xml:space="preserve"> </w:t>
      </w:r>
      <w:r w:rsidRPr="00437279">
        <w:rPr>
          <w:rFonts w:ascii="Arial" w:hAnsi="Arial" w:cs="Arial"/>
          <w:sz w:val="22"/>
          <w:szCs w:val="22"/>
        </w:rPr>
        <w:t>chybně vyúčtována cena, je</w:t>
      </w:r>
      <w:r w:rsidR="007A618B" w:rsidRPr="00437279">
        <w:rPr>
          <w:rFonts w:ascii="Arial" w:hAnsi="Arial" w:cs="Arial"/>
          <w:sz w:val="22"/>
          <w:szCs w:val="22"/>
        </w:rPr>
        <w:t xml:space="preserve"> </w:t>
      </w:r>
      <w:r w:rsidR="007A511D" w:rsidRPr="00437279">
        <w:rPr>
          <w:rFonts w:ascii="Arial" w:hAnsi="Arial" w:cs="Arial"/>
          <w:sz w:val="22"/>
          <w:szCs w:val="22"/>
        </w:rPr>
        <w:t>O</w:t>
      </w:r>
      <w:r w:rsidRPr="00437279">
        <w:rPr>
          <w:rFonts w:ascii="Arial" w:hAnsi="Arial" w:cs="Arial"/>
          <w:sz w:val="22"/>
          <w:szCs w:val="22"/>
        </w:rPr>
        <w:t>bjednatel oprávněn vadnou fakturu</w:t>
      </w:r>
      <w:r w:rsidR="007A618B" w:rsidRPr="00437279">
        <w:rPr>
          <w:rFonts w:ascii="Arial" w:hAnsi="Arial" w:cs="Arial"/>
          <w:sz w:val="22"/>
          <w:szCs w:val="22"/>
        </w:rPr>
        <w:t xml:space="preserve"> </w:t>
      </w:r>
      <w:r w:rsidRPr="00437279">
        <w:rPr>
          <w:rFonts w:ascii="Arial" w:hAnsi="Arial" w:cs="Arial"/>
          <w:sz w:val="22"/>
          <w:szCs w:val="22"/>
        </w:rPr>
        <w:t>vrátit druhé smluvní</w:t>
      </w:r>
      <w:r w:rsidR="007A618B" w:rsidRPr="00437279">
        <w:rPr>
          <w:rFonts w:ascii="Arial" w:hAnsi="Arial" w:cs="Arial"/>
          <w:sz w:val="22"/>
          <w:szCs w:val="22"/>
        </w:rPr>
        <w:t xml:space="preserve"> </w:t>
      </w:r>
      <w:r w:rsidRPr="00437279">
        <w:rPr>
          <w:rFonts w:ascii="Arial" w:hAnsi="Arial" w:cs="Arial"/>
          <w:sz w:val="22"/>
          <w:szCs w:val="22"/>
        </w:rPr>
        <w:t xml:space="preserve">straně bez zaplacení k provedení opravy. Ve vrácené faktuře </w:t>
      </w:r>
      <w:r w:rsidR="00907F68" w:rsidRPr="00437279">
        <w:rPr>
          <w:rFonts w:ascii="Arial" w:hAnsi="Arial" w:cs="Arial"/>
          <w:sz w:val="22"/>
          <w:szCs w:val="22"/>
        </w:rPr>
        <w:t xml:space="preserve">(na titulní straně) </w:t>
      </w:r>
      <w:r w:rsidR="007A511D" w:rsidRPr="00437279">
        <w:rPr>
          <w:rFonts w:ascii="Arial" w:hAnsi="Arial" w:cs="Arial"/>
          <w:sz w:val="22"/>
          <w:szCs w:val="22"/>
        </w:rPr>
        <w:t>vyznačí O</w:t>
      </w:r>
      <w:r w:rsidRPr="00437279">
        <w:rPr>
          <w:rFonts w:ascii="Arial" w:hAnsi="Arial" w:cs="Arial"/>
          <w:sz w:val="22"/>
          <w:szCs w:val="22"/>
        </w:rPr>
        <w:t>bjednatel důvod vrácení. Druhá smluvní strana</w:t>
      </w:r>
      <w:r w:rsidR="007A618B" w:rsidRPr="00437279">
        <w:rPr>
          <w:rFonts w:ascii="Arial" w:hAnsi="Arial" w:cs="Arial"/>
          <w:sz w:val="22"/>
          <w:szCs w:val="22"/>
        </w:rPr>
        <w:t xml:space="preserve"> </w:t>
      </w:r>
      <w:r w:rsidRPr="00437279">
        <w:rPr>
          <w:rFonts w:ascii="Arial" w:hAnsi="Arial" w:cs="Arial"/>
          <w:sz w:val="22"/>
          <w:szCs w:val="22"/>
        </w:rPr>
        <w:t>provede</w:t>
      </w:r>
      <w:r w:rsidR="007A618B" w:rsidRPr="00437279">
        <w:rPr>
          <w:rFonts w:ascii="Arial" w:hAnsi="Arial" w:cs="Arial"/>
          <w:sz w:val="22"/>
          <w:szCs w:val="22"/>
        </w:rPr>
        <w:t xml:space="preserve"> </w:t>
      </w:r>
      <w:r w:rsidRPr="00437279">
        <w:rPr>
          <w:rFonts w:ascii="Arial" w:hAnsi="Arial" w:cs="Arial"/>
          <w:sz w:val="22"/>
          <w:szCs w:val="22"/>
        </w:rPr>
        <w:t>opravu vystavením nové faktury.</w:t>
      </w:r>
      <w:r w:rsidR="007A618B" w:rsidRPr="00437279">
        <w:rPr>
          <w:rFonts w:ascii="Arial" w:hAnsi="Arial" w:cs="Arial"/>
          <w:sz w:val="22"/>
          <w:szCs w:val="22"/>
        </w:rPr>
        <w:t xml:space="preserve"> </w:t>
      </w:r>
      <w:r w:rsidRPr="00437279">
        <w:rPr>
          <w:rFonts w:ascii="Arial" w:hAnsi="Arial" w:cs="Arial"/>
          <w:sz w:val="22"/>
          <w:szCs w:val="22"/>
        </w:rPr>
        <w:t xml:space="preserve">Vrátí-li </w:t>
      </w:r>
      <w:r w:rsidR="002E1EB0" w:rsidRPr="00437279">
        <w:rPr>
          <w:rFonts w:ascii="Arial" w:hAnsi="Arial" w:cs="Arial"/>
          <w:sz w:val="22"/>
          <w:szCs w:val="22"/>
        </w:rPr>
        <w:t xml:space="preserve">Objednatel </w:t>
      </w:r>
      <w:r w:rsidRPr="00437279">
        <w:rPr>
          <w:rFonts w:ascii="Arial" w:hAnsi="Arial" w:cs="Arial"/>
          <w:sz w:val="22"/>
          <w:szCs w:val="22"/>
        </w:rPr>
        <w:t>vadnou fakturu druhé smluvní straně, přestává běžet původní lhůta splatnosti.</w:t>
      </w:r>
      <w:r w:rsidR="007A618B" w:rsidRPr="00437279">
        <w:rPr>
          <w:rFonts w:ascii="Arial" w:hAnsi="Arial" w:cs="Arial"/>
          <w:sz w:val="22"/>
          <w:szCs w:val="22"/>
        </w:rPr>
        <w:t xml:space="preserve"> </w:t>
      </w:r>
      <w:r w:rsidR="00DB0FC0" w:rsidRPr="00437279">
        <w:rPr>
          <w:rFonts w:ascii="Arial" w:hAnsi="Arial" w:cs="Arial"/>
          <w:sz w:val="22"/>
          <w:szCs w:val="22"/>
        </w:rPr>
        <w:t>Nová lhůta splatnosti běží opět ode</w:t>
      </w:r>
      <w:r w:rsidR="007A511D" w:rsidRPr="00437279">
        <w:rPr>
          <w:rFonts w:ascii="Arial" w:hAnsi="Arial" w:cs="Arial"/>
          <w:sz w:val="22"/>
          <w:szCs w:val="22"/>
        </w:rPr>
        <w:t xml:space="preserve"> dne doručení nově vyhotovené (Z</w:t>
      </w:r>
      <w:r w:rsidR="00DB0FC0" w:rsidRPr="00437279">
        <w:rPr>
          <w:rFonts w:ascii="Arial" w:hAnsi="Arial" w:cs="Arial"/>
          <w:sz w:val="22"/>
          <w:szCs w:val="22"/>
        </w:rPr>
        <w:t>hotovitelem opravené) faktury.</w:t>
      </w:r>
    </w:p>
    <w:p w14:paraId="6E336914" w14:textId="77777777" w:rsidR="004425CD" w:rsidRPr="00437279" w:rsidRDefault="00D27BC0"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U fakturace položek z položkového rozpočtu stavby, které jsou vyjádřeny jednotkami hodin, musí </w:t>
      </w:r>
      <w:r w:rsidR="000E22F5" w:rsidRPr="00437279">
        <w:rPr>
          <w:rFonts w:ascii="Arial" w:hAnsi="Arial" w:cs="Arial"/>
          <w:sz w:val="22"/>
          <w:szCs w:val="22"/>
        </w:rPr>
        <w:t xml:space="preserve">Zhotovitel </w:t>
      </w:r>
      <w:r w:rsidRPr="00437279">
        <w:rPr>
          <w:rFonts w:ascii="Arial" w:hAnsi="Arial" w:cs="Arial"/>
          <w:sz w:val="22"/>
          <w:szCs w:val="22"/>
        </w:rPr>
        <w:t>v rámci jejich fakturace předložit hodinové vyjádření skutečného provádění jednotlivých činností v rámci realizace a profesí. Tato specifikace musí být potvrzená technickým dozorem investora.</w:t>
      </w:r>
    </w:p>
    <w:p w14:paraId="5247E75B" w14:textId="77777777" w:rsidR="004425CD" w:rsidRPr="00437279" w:rsidRDefault="00D27480" w:rsidP="00270C24">
      <w:pPr>
        <w:numPr>
          <w:ilvl w:val="0"/>
          <w:numId w:val="10"/>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je povinen uvádět všechny rozpočtové ceny (fakturované položky) ciframi s přesností minimálně na dvě desetinná místa bez zaokrouhlování.</w:t>
      </w:r>
    </w:p>
    <w:p w14:paraId="0530F6E3" w14:textId="6F66B558"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IX</w:t>
      </w:r>
      <w:r w:rsidR="00DD0EEB" w:rsidRPr="00437279">
        <w:rPr>
          <w:rFonts w:ascii="Arial" w:hAnsi="Arial" w:cs="Arial"/>
          <w:b/>
          <w:sz w:val="22"/>
          <w:szCs w:val="22"/>
        </w:rPr>
        <w:t>.</w:t>
      </w:r>
    </w:p>
    <w:p w14:paraId="3D8A873E"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Jakost díla</w:t>
      </w:r>
    </w:p>
    <w:p w14:paraId="2DBB3E9C" w14:textId="47FC8516" w:rsidR="00107382" w:rsidRPr="00437279" w:rsidRDefault="005C6D7C" w:rsidP="00270C24">
      <w:pPr>
        <w:numPr>
          <w:ilvl w:val="0"/>
          <w:numId w:val="12"/>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Zárukou za jakost díla přejímá </w:t>
      </w:r>
      <w:r w:rsidR="000E22F5" w:rsidRPr="00437279">
        <w:rPr>
          <w:rFonts w:ascii="Arial" w:hAnsi="Arial" w:cs="Arial"/>
          <w:sz w:val="22"/>
          <w:szCs w:val="22"/>
        </w:rPr>
        <w:t xml:space="preserve">Zhotovitel </w:t>
      </w:r>
      <w:r w:rsidR="00D55D4D" w:rsidRPr="00437279">
        <w:rPr>
          <w:rFonts w:ascii="Arial" w:hAnsi="Arial" w:cs="Arial"/>
          <w:sz w:val="22"/>
          <w:szCs w:val="22"/>
        </w:rPr>
        <w:t xml:space="preserve">díla </w:t>
      </w:r>
      <w:r w:rsidRPr="00437279">
        <w:rPr>
          <w:rFonts w:ascii="Arial" w:hAnsi="Arial" w:cs="Arial"/>
          <w:sz w:val="22"/>
          <w:szCs w:val="22"/>
        </w:rPr>
        <w:t xml:space="preserve">závazek, </w:t>
      </w:r>
      <w:r w:rsidR="00D55D4D" w:rsidRPr="00437279">
        <w:rPr>
          <w:rFonts w:ascii="Arial" w:hAnsi="Arial" w:cs="Arial"/>
          <w:sz w:val="22"/>
          <w:szCs w:val="22"/>
        </w:rPr>
        <w:t>že celkový souhrn vlastností provedeného díla uspokojí</w:t>
      </w:r>
      <w:r w:rsidR="00C65B09" w:rsidRPr="00437279">
        <w:rPr>
          <w:rFonts w:ascii="Arial" w:hAnsi="Arial" w:cs="Arial"/>
          <w:sz w:val="22"/>
          <w:szCs w:val="22"/>
        </w:rPr>
        <w:t xml:space="preserve"> </w:t>
      </w:r>
      <w:r w:rsidR="007A511D" w:rsidRPr="00437279">
        <w:rPr>
          <w:rFonts w:ascii="Arial" w:hAnsi="Arial" w:cs="Arial"/>
          <w:sz w:val="22"/>
          <w:szCs w:val="22"/>
        </w:rPr>
        <w:t>stanovené potřeby O</w:t>
      </w:r>
      <w:r w:rsidR="00D55D4D" w:rsidRPr="00437279">
        <w:rPr>
          <w:rFonts w:ascii="Arial" w:hAnsi="Arial" w:cs="Arial"/>
          <w:sz w:val="22"/>
          <w:szCs w:val="22"/>
        </w:rPr>
        <w:t>bjednatele,</w:t>
      </w:r>
      <w:r w:rsidR="00C65B09" w:rsidRPr="00437279">
        <w:rPr>
          <w:rFonts w:ascii="Arial" w:hAnsi="Arial" w:cs="Arial"/>
          <w:sz w:val="22"/>
          <w:szCs w:val="22"/>
        </w:rPr>
        <w:t xml:space="preserve"> </w:t>
      </w:r>
      <w:r w:rsidR="00D55D4D" w:rsidRPr="00437279">
        <w:rPr>
          <w:rFonts w:ascii="Arial" w:hAnsi="Arial" w:cs="Arial"/>
          <w:sz w:val="22"/>
          <w:szCs w:val="22"/>
        </w:rPr>
        <w:t>tj. využitelnost, bezpečnost, bezporuchovost, udržovatelnost,</w:t>
      </w:r>
      <w:r w:rsidR="00C65B09" w:rsidRPr="00437279">
        <w:rPr>
          <w:rFonts w:ascii="Arial" w:hAnsi="Arial" w:cs="Arial"/>
          <w:sz w:val="22"/>
          <w:szCs w:val="22"/>
        </w:rPr>
        <w:t xml:space="preserve"> </w:t>
      </w:r>
      <w:r w:rsidR="00D55D4D" w:rsidRPr="00437279">
        <w:rPr>
          <w:rFonts w:ascii="Arial" w:hAnsi="Arial" w:cs="Arial"/>
          <w:sz w:val="22"/>
          <w:szCs w:val="22"/>
        </w:rPr>
        <w:t>hospodárnost a ochranu životního prostředí. Tyto vlastnosti budou odpovídat platné právní</w:t>
      </w:r>
      <w:r w:rsidR="00C65B09" w:rsidRPr="00437279">
        <w:rPr>
          <w:rFonts w:ascii="Arial" w:hAnsi="Arial" w:cs="Arial"/>
          <w:sz w:val="22"/>
          <w:szCs w:val="22"/>
        </w:rPr>
        <w:t xml:space="preserve"> </w:t>
      </w:r>
      <w:r w:rsidR="00D55D4D" w:rsidRPr="00437279">
        <w:rPr>
          <w:rFonts w:ascii="Arial" w:hAnsi="Arial" w:cs="Arial"/>
          <w:sz w:val="22"/>
          <w:szCs w:val="22"/>
        </w:rPr>
        <w:t>úpravě, českým technickým předpisům, uživatelským standardům</w:t>
      </w:r>
      <w:r w:rsidR="000117A1" w:rsidRPr="00437279">
        <w:rPr>
          <w:rFonts w:ascii="Arial" w:hAnsi="Arial" w:cs="Arial"/>
          <w:sz w:val="22"/>
          <w:szCs w:val="22"/>
        </w:rPr>
        <w:t xml:space="preserve">, </w:t>
      </w:r>
      <w:r w:rsidR="00D55D4D" w:rsidRPr="00437279">
        <w:rPr>
          <w:rFonts w:ascii="Arial" w:hAnsi="Arial" w:cs="Arial"/>
          <w:sz w:val="22"/>
          <w:szCs w:val="22"/>
        </w:rPr>
        <w:t>projektové dokumentaci stavby</w:t>
      </w:r>
      <w:r w:rsidR="000117A1" w:rsidRPr="00437279">
        <w:rPr>
          <w:rFonts w:ascii="Arial" w:hAnsi="Arial" w:cs="Arial"/>
          <w:sz w:val="22"/>
          <w:szCs w:val="22"/>
        </w:rPr>
        <w:t xml:space="preserve"> a interním bezpečnostním předpisům SAKO Brno, a.s</w:t>
      </w:r>
      <w:r w:rsidR="00B661BC" w:rsidRPr="00437279">
        <w:rPr>
          <w:rFonts w:ascii="Arial" w:hAnsi="Arial" w:cs="Arial"/>
          <w:sz w:val="22"/>
          <w:szCs w:val="22"/>
        </w:rPr>
        <w:t>.</w:t>
      </w:r>
    </w:p>
    <w:p w14:paraId="096EB12C" w14:textId="77777777" w:rsidR="004425CD" w:rsidRPr="00437279" w:rsidRDefault="00D55D4D" w:rsidP="00437279">
      <w:pPr>
        <w:tabs>
          <w:tab w:val="left" w:pos="1776"/>
        </w:tabs>
        <w:spacing w:after="120"/>
        <w:ind w:left="567"/>
        <w:jc w:val="both"/>
        <w:rPr>
          <w:rFonts w:ascii="Arial" w:hAnsi="Arial" w:cs="Arial"/>
          <w:sz w:val="22"/>
          <w:szCs w:val="22"/>
        </w:rPr>
      </w:pPr>
      <w:r w:rsidRPr="00437279">
        <w:rPr>
          <w:rFonts w:ascii="Arial" w:hAnsi="Arial" w:cs="Arial"/>
          <w:sz w:val="22"/>
          <w:szCs w:val="22"/>
        </w:rPr>
        <w:t>K</w:t>
      </w:r>
      <w:r w:rsidR="007A511D" w:rsidRPr="00437279">
        <w:rPr>
          <w:rFonts w:ascii="Arial" w:hAnsi="Arial" w:cs="Arial"/>
          <w:sz w:val="22"/>
          <w:szCs w:val="22"/>
        </w:rPr>
        <w:t xml:space="preserve"> tomu se Z</w:t>
      </w:r>
      <w:r w:rsidRPr="00437279">
        <w:rPr>
          <w:rFonts w:ascii="Arial" w:hAnsi="Arial" w:cs="Arial"/>
          <w:sz w:val="22"/>
          <w:szCs w:val="22"/>
        </w:rPr>
        <w:t>hotovitel zavazuje používat pouze materiály a konstrukce vyhovující požadavkům</w:t>
      </w:r>
      <w:r w:rsidR="00C65B09" w:rsidRPr="00437279">
        <w:rPr>
          <w:rFonts w:ascii="Arial" w:hAnsi="Arial" w:cs="Arial"/>
          <w:sz w:val="22"/>
          <w:szCs w:val="22"/>
        </w:rPr>
        <w:t xml:space="preserve"> </w:t>
      </w:r>
      <w:r w:rsidRPr="00437279">
        <w:rPr>
          <w:rFonts w:ascii="Arial" w:hAnsi="Arial" w:cs="Arial"/>
          <w:sz w:val="22"/>
          <w:szCs w:val="22"/>
        </w:rPr>
        <w:t>kladeným na jejich jakost a mající prohlášení o shodě.</w:t>
      </w:r>
    </w:p>
    <w:p w14:paraId="7CE74366" w14:textId="77777777" w:rsidR="004425CD" w:rsidRPr="00437279" w:rsidRDefault="00D55D4D" w:rsidP="00270C24">
      <w:pPr>
        <w:numPr>
          <w:ilvl w:val="0"/>
          <w:numId w:val="12"/>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Smluvní strany se dohodly na I. jakosti díla. Jakost dodávaných materiálů a konstrukcí bude</w:t>
      </w:r>
      <w:r w:rsidR="00C65B09" w:rsidRPr="00437279">
        <w:rPr>
          <w:rFonts w:ascii="Arial" w:hAnsi="Arial" w:cs="Arial"/>
          <w:sz w:val="22"/>
          <w:szCs w:val="22"/>
        </w:rPr>
        <w:t xml:space="preserve"> </w:t>
      </w:r>
      <w:r w:rsidRPr="00437279">
        <w:rPr>
          <w:rFonts w:ascii="Arial" w:hAnsi="Arial" w:cs="Arial"/>
          <w:sz w:val="22"/>
          <w:szCs w:val="22"/>
        </w:rPr>
        <w:t>dokladována předepsaným způsobem při kontrolních prohlídkách a při předání a převzetí díla.</w:t>
      </w:r>
    </w:p>
    <w:p w14:paraId="7254D4B0" w14:textId="77777777" w:rsidR="004425CD" w:rsidRPr="00437279" w:rsidRDefault="00DB0FC0" w:rsidP="00270C24">
      <w:pPr>
        <w:numPr>
          <w:ilvl w:val="0"/>
          <w:numId w:val="12"/>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postupu pro tento typ realizace tak, aby dodržel smluvenou kvalitu díla. Dodržení kvality všech prací a dodávek sjednaných v této </w:t>
      </w:r>
      <w:r w:rsidR="007A511D" w:rsidRPr="00437279">
        <w:rPr>
          <w:rFonts w:ascii="Arial" w:hAnsi="Arial" w:cs="Arial"/>
          <w:sz w:val="22"/>
          <w:szCs w:val="22"/>
        </w:rPr>
        <w:t>smlouvě je závaznou povinností Z</w:t>
      </w:r>
      <w:r w:rsidRPr="00437279">
        <w:rPr>
          <w:rFonts w:ascii="Arial" w:hAnsi="Arial" w:cs="Arial"/>
          <w:sz w:val="22"/>
          <w:szCs w:val="22"/>
        </w:rPr>
        <w:t>hotovitele. Zjiště</w:t>
      </w:r>
      <w:r w:rsidR="007A511D" w:rsidRPr="00437279">
        <w:rPr>
          <w:rFonts w:ascii="Arial" w:hAnsi="Arial" w:cs="Arial"/>
          <w:sz w:val="22"/>
          <w:szCs w:val="22"/>
        </w:rPr>
        <w:t>né vady a nedodělky je povinen Z</w:t>
      </w:r>
      <w:r w:rsidRPr="00437279">
        <w:rPr>
          <w:rFonts w:ascii="Arial" w:hAnsi="Arial" w:cs="Arial"/>
          <w:sz w:val="22"/>
          <w:szCs w:val="22"/>
        </w:rPr>
        <w:t>hotovitel odstranit na své náklady.</w:t>
      </w:r>
    </w:p>
    <w:p w14:paraId="6B2A34BE" w14:textId="77777777" w:rsidR="004425CD" w:rsidRPr="00437279" w:rsidRDefault="00F67686" w:rsidP="00270C24">
      <w:pPr>
        <w:numPr>
          <w:ilvl w:val="0"/>
          <w:numId w:val="12"/>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je dále povinen</w:t>
      </w:r>
      <w:r w:rsidR="00996EB9" w:rsidRPr="00437279">
        <w:rPr>
          <w:rFonts w:ascii="Arial" w:hAnsi="Arial" w:cs="Arial"/>
          <w:sz w:val="22"/>
          <w:szCs w:val="22"/>
        </w:rPr>
        <w:t xml:space="preserve"> </w:t>
      </w:r>
      <w:r w:rsidRPr="00437279">
        <w:rPr>
          <w:rFonts w:ascii="Arial" w:hAnsi="Arial" w:cs="Arial"/>
          <w:sz w:val="22"/>
          <w:szCs w:val="22"/>
        </w:rPr>
        <w:t xml:space="preserve">respektovat a dodržovat veškeré provozní předpisy platné pro pobyt v areálu SAKO Brno, a.s. Se zněním předpisů bude </w:t>
      </w:r>
      <w:r w:rsidR="00996EB9" w:rsidRPr="00437279">
        <w:rPr>
          <w:rFonts w:ascii="Arial" w:hAnsi="Arial" w:cs="Arial"/>
          <w:sz w:val="22"/>
          <w:szCs w:val="22"/>
        </w:rPr>
        <w:t>zhotovitel</w:t>
      </w:r>
      <w:r w:rsidRPr="00437279">
        <w:rPr>
          <w:rFonts w:ascii="Arial" w:hAnsi="Arial" w:cs="Arial"/>
          <w:sz w:val="22"/>
          <w:szCs w:val="22"/>
        </w:rPr>
        <w:t xml:space="preserve"> seznámen před zahájením stavby a se zněním veškerých předpisů </w:t>
      </w:r>
      <w:r w:rsidR="008068B8" w:rsidRPr="00437279">
        <w:rPr>
          <w:rFonts w:ascii="Arial" w:hAnsi="Arial" w:cs="Arial"/>
          <w:sz w:val="22"/>
          <w:szCs w:val="22"/>
        </w:rPr>
        <w:t>zhotovitel</w:t>
      </w:r>
      <w:r w:rsidRPr="00437279">
        <w:rPr>
          <w:rFonts w:ascii="Arial" w:hAnsi="Arial" w:cs="Arial"/>
          <w:sz w:val="22"/>
          <w:szCs w:val="22"/>
        </w:rPr>
        <w:t xml:space="preserve"> seznámí všechny své pracovníky včetně pracovníků, kteří budou provádět práce </w:t>
      </w:r>
      <w:r w:rsidR="00B15CBF" w:rsidRPr="00437279">
        <w:rPr>
          <w:rFonts w:ascii="Arial" w:hAnsi="Arial" w:cs="Arial"/>
          <w:sz w:val="22"/>
          <w:szCs w:val="22"/>
        </w:rPr>
        <w:t>poddodavatelsky</w:t>
      </w:r>
      <w:r w:rsidRPr="00437279">
        <w:rPr>
          <w:rFonts w:ascii="Arial" w:hAnsi="Arial" w:cs="Arial"/>
          <w:sz w:val="22"/>
          <w:szCs w:val="22"/>
        </w:rPr>
        <w:t>.</w:t>
      </w:r>
    </w:p>
    <w:p w14:paraId="16BE5B59" w14:textId="2B836799"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w:t>
      </w:r>
      <w:r w:rsidR="00DD0EEB" w:rsidRPr="00437279">
        <w:rPr>
          <w:rFonts w:ascii="Arial" w:hAnsi="Arial" w:cs="Arial"/>
          <w:b/>
          <w:sz w:val="22"/>
          <w:szCs w:val="22"/>
        </w:rPr>
        <w:t>.</w:t>
      </w:r>
    </w:p>
    <w:p w14:paraId="57998C82"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Staveniště</w:t>
      </w:r>
    </w:p>
    <w:p w14:paraId="5AAA8719" w14:textId="5E8CBB7F" w:rsidR="004425CD" w:rsidRPr="00437279" w:rsidRDefault="00D52F2C"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Objednatel předá Zhotoviteli protokolárně staveniště tak, že jej vyzve písemně k jeho převzetí nejpozději do 10 dní ode dne uzavření smlouvy, přičemž Zhotovitel je povinen se dostavit v termínu určeném ve výzvě k převzetí staveniště a staveniště převzít. Zápis o předání staveniště se stane dnem jeho podepsání nedílnou součástí stavebního deníku. Obvod staveniště je vymezen projektovou dokumentací.</w:t>
      </w:r>
    </w:p>
    <w:p w14:paraId="349B8ED0" w14:textId="77777777" w:rsidR="004425CD" w:rsidRPr="00437279" w:rsidRDefault="00D55D4D"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zabezpečí na své náklady měření odběru vody</w:t>
      </w:r>
      <w:r w:rsidR="00107382" w:rsidRPr="00437279">
        <w:rPr>
          <w:rFonts w:ascii="Arial" w:hAnsi="Arial" w:cs="Arial"/>
          <w:sz w:val="22"/>
          <w:szCs w:val="22"/>
        </w:rPr>
        <w:t xml:space="preserve"> a elektrické energie, případně </w:t>
      </w:r>
      <w:r w:rsidRPr="00437279">
        <w:rPr>
          <w:rFonts w:ascii="Arial" w:hAnsi="Arial" w:cs="Arial"/>
          <w:sz w:val="22"/>
          <w:szCs w:val="22"/>
        </w:rPr>
        <w:t>dalších médií odebraných v průběhu stavby. Náklady na o</w:t>
      </w:r>
      <w:r w:rsidR="00107382" w:rsidRPr="00437279">
        <w:rPr>
          <w:rFonts w:ascii="Arial" w:hAnsi="Arial" w:cs="Arial"/>
          <w:sz w:val="22"/>
          <w:szCs w:val="22"/>
        </w:rPr>
        <w:t xml:space="preserve">dběr těchto médií jsou součástí </w:t>
      </w:r>
      <w:r w:rsidR="0031402F" w:rsidRPr="00437279">
        <w:rPr>
          <w:rFonts w:ascii="Arial" w:hAnsi="Arial" w:cs="Arial"/>
          <w:sz w:val="22"/>
          <w:szCs w:val="22"/>
        </w:rPr>
        <w:lastRenderedPageBreak/>
        <w:t>smluvní ceny dle</w:t>
      </w:r>
      <w:r w:rsidRPr="00437279">
        <w:rPr>
          <w:rFonts w:ascii="Arial" w:hAnsi="Arial" w:cs="Arial"/>
          <w:sz w:val="22"/>
          <w:szCs w:val="22"/>
        </w:rPr>
        <w:t xml:space="preserve"> této smlouvy a hradí </w:t>
      </w:r>
      <w:r w:rsidR="007A511D" w:rsidRPr="00437279">
        <w:rPr>
          <w:rFonts w:ascii="Arial" w:hAnsi="Arial" w:cs="Arial"/>
          <w:sz w:val="22"/>
          <w:szCs w:val="22"/>
        </w:rPr>
        <w:t>je Z</w:t>
      </w:r>
      <w:r w:rsidRPr="00437279">
        <w:rPr>
          <w:rFonts w:ascii="Arial" w:hAnsi="Arial" w:cs="Arial"/>
          <w:sz w:val="22"/>
          <w:szCs w:val="22"/>
        </w:rPr>
        <w:t>hotovitel.</w:t>
      </w:r>
    </w:p>
    <w:p w14:paraId="1AA57208" w14:textId="77777777" w:rsidR="004425CD" w:rsidRPr="00437279" w:rsidRDefault="00D55D4D"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zodpovídá za bezpečnost a ochranu zdraví všech osob v prostoru staveniště, dodržování</w:t>
      </w:r>
      <w:r w:rsidR="00C65B09" w:rsidRPr="00437279">
        <w:rPr>
          <w:rFonts w:ascii="Arial" w:hAnsi="Arial" w:cs="Arial"/>
          <w:sz w:val="22"/>
          <w:szCs w:val="22"/>
        </w:rPr>
        <w:t xml:space="preserve"> </w:t>
      </w:r>
      <w:r w:rsidRPr="00437279">
        <w:rPr>
          <w:rFonts w:ascii="Arial" w:hAnsi="Arial" w:cs="Arial"/>
          <w:sz w:val="22"/>
          <w:szCs w:val="22"/>
        </w:rPr>
        <w:t>bezpečnostních,</w:t>
      </w:r>
      <w:r w:rsidR="00C65B09" w:rsidRPr="00437279">
        <w:rPr>
          <w:rFonts w:ascii="Arial" w:hAnsi="Arial" w:cs="Arial"/>
          <w:sz w:val="22"/>
          <w:szCs w:val="22"/>
        </w:rPr>
        <w:t xml:space="preserve"> </w:t>
      </w:r>
      <w:r w:rsidRPr="00437279">
        <w:rPr>
          <w:rFonts w:ascii="Arial" w:hAnsi="Arial" w:cs="Arial"/>
          <w:sz w:val="22"/>
          <w:szCs w:val="22"/>
        </w:rPr>
        <w:t>hygienických a požárních předpisů,</w:t>
      </w:r>
      <w:r w:rsidR="00C65B09" w:rsidRPr="00437279">
        <w:rPr>
          <w:rFonts w:ascii="Arial" w:hAnsi="Arial" w:cs="Arial"/>
          <w:sz w:val="22"/>
          <w:szCs w:val="22"/>
        </w:rPr>
        <w:t xml:space="preserve"> </w:t>
      </w:r>
      <w:r w:rsidRPr="00437279">
        <w:rPr>
          <w:rFonts w:ascii="Arial" w:hAnsi="Arial" w:cs="Arial"/>
          <w:sz w:val="22"/>
          <w:szCs w:val="22"/>
        </w:rPr>
        <w:t xml:space="preserve">včetně prostorů zařízení </w:t>
      </w:r>
      <w:r w:rsidR="00107382" w:rsidRPr="00437279">
        <w:rPr>
          <w:rFonts w:ascii="Arial" w:hAnsi="Arial" w:cs="Arial"/>
          <w:sz w:val="22"/>
          <w:szCs w:val="22"/>
        </w:rPr>
        <w:br/>
      </w:r>
      <w:r w:rsidRPr="00437279">
        <w:rPr>
          <w:rFonts w:ascii="Arial" w:hAnsi="Arial" w:cs="Arial"/>
          <w:sz w:val="22"/>
          <w:szCs w:val="22"/>
        </w:rPr>
        <w:t>staveniště a bezpečnosti</w:t>
      </w:r>
      <w:r w:rsidR="00C65B09" w:rsidRPr="00437279">
        <w:rPr>
          <w:rFonts w:ascii="Arial" w:hAnsi="Arial" w:cs="Arial"/>
          <w:sz w:val="22"/>
          <w:szCs w:val="22"/>
        </w:rPr>
        <w:t xml:space="preserve"> </w:t>
      </w:r>
      <w:r w:rsidRPr="00437279">
        <w:rPr>
          <w:rFonts w:ascii="Arial" w:hAnsi="Arial" w:cs="Arial"/>
          <w:sz w:val="22"/>
          <w:szCs w:val="22"/>
        </w:rPr>
        <w:t>silničního provozu v prostoru staveniště.</w:t>
      </w:r>
      <w:r w:rsidR="001F11F3" w:rsidRPr="00437279">
        <w:rPr>
          <w:rFonts w:ascii="Arial" w:hAnsi="Arial" w:cs="Arial"/>
          <w:sz w:val="22"/>
          <w:szCs w:val="22"/>
        </w:rPr>
        <w:t xml:space="preserve"> Zhotovitel se zavazuje plnit povolené hygienické limity pro hluk ze stavební činnosti.</w:t>
      </w:r>
    </w:p>
    <w:p w14:paraId="21CF0993" w14:textId="77777777" w:rsidR="004425CD" w:rsidRPr="00437279" w:rsidRDefault="00CD7C11"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je povinen staveniště zabezpečit proti vstupu a pohybu nepovolaných osob</w:t>
      </w:r>
      <w:r w:rsidR="009341FF" w:rsidRPr="00437279">
        <w:rPr>
          <w:rFonts w:ascii="Arial" w:hAnsi="Arial" w:cs="Arial"/>
          <w:sz w:val="22"/>
          <w:szCs w:val="22"/>
        </w:rPr>
        <w:t xml:space="preserve"> a na své </w:t>
      </w:r>
      <w:r w:rsidR="00D55D4D" w:rsidRPr="00437279">
        <w:rPr>
          <w:rFonts w:ascii="Arial" w:hAnsi="Arial" w:cs="Arial"/>
          <w:sz w:val="22"/>
          <w:szCs w:val="22"/>
        </w:rPr>
        <w:t>náklady hlídání staveni</w:t>
      </w:r>
      <w:r w:rsidR="00DD0EEB" w:rsidRPr="00437279">
        <w:rPr>
          <w:rFonts w:ascii="Arial" w:hAnsi="Arial" w:cs="Arial"/>
          <w:sz w:val="22"/>
          <w:szCs w:val="22"/>
        </w:rPr>
        <w:t xml:space="preserve">ště. Nositelem nebezpečí vzniku </w:t>
      </w:r>
      <w:r w:rsidR="00D55D4D" w:rsidRPr="00437279">
        <w:rPr>
          <w:rFonts w:ascii="Arial" w:hAnsi="Arial" w:cs="Arial"/>
          <w:sz w:val="22"/>
          <w:szCs w:val="22"/>
        </w:rPr>
        <w:t>škody na stavebním materiálu</w:t>
      </w:r>
      <w:r w:rsidR="00C65B09" w:rsidRPr="00437279">
        <w:rPr>
          <w:rFonts w:ascii="Arial" w:hAnsi="Arial" w:cs="Arial"/>
          <w:sz w:val="22"/>
          <w:szCs w:val="22"/>
        </w:rPr>
        <w:t xml:space="preserve"> </w:t>
      </w:r>
      <w:r w:rsidR="00D55D4D" w:rsidRPr="00437279">
        <w:rPr>
          <w:rFonts w:ascii="Arial" w:hAnsi="Arial" w:cs="Arial"/>
          <w:sz w:val="22"/>
          <w:szCs w:val="22"/>
        </w:rPr>
        <w:t>ne</w:t>
      </w:r>
      <w:r w:rsidR="00DD0EEB" w:rsidRPr="00437279">
        <w:rPr>
          <w:rFonts w:ascii="Arial" w:hAnsi="Arial" w:cs="Arial"/>
          <w:sz w:val="22"/>
          <w:szCs w:val="22"/>
        </w:rPr>
        <w:t xml:space="preserve">bo na celé stavbě při realizaci </w:t>
      </w:r>
      <w:r w:rsidR="007A511D" w:rsidRPr="00437279">
        <w:rPr>
          <w:rFonts w:ascii="Arial" w:hAnsi="Arial" w:cs="Arial"/>
          <w:sz w:val="22"/>
          <w:szCs w:val="22"/>
        </w:rPr>
        <w:t>stavby je Z</w:t>
      </w:r>
      <w:r w:rsidR="00D55D4D" w:rsidRPr="00437279">
        <w:rPr>
          <w:rFonts w:ascii="Arial" w:hAnsi="Arial" w:cs="Arial"/>
          <w:sz w:val="22"/>
          <w:szCs w:val="22"/>
        </w:rPr>
        <w:t>hotovitel,</w:t>
      </w:r>
      <w:r w:rsidR="00C65B09" w:rsidRPr="00437279">
        <w:rPr>
          <w:rFonts w:ascii="Arial" w:hAnsi="Arial" w:cs="Arial"/>
          <w:sz w:val="22"/>
          <w:szCs w:val="22"/>
        </w:rPr>
        <w:t xml:space="preserve"> </w:t>
      </w:r>
      <w:r w:rsidR="00D55D4D" w:rsidRPr="00437279">
        <w:rPr>
          <w:rFonts w:ascii="Arial" w:hAnsi="Arial" w:cs="Arial"/>
          <w:sz w:val="22"/>
          <w:szCs w:val="22"/>
        </w:rPr>
        <w:t>a</w:t>
      </w:r>
      <w:r w:rsidR="00C65B09" w:rsidRPr="00437279">
        <w:rPr>
          <w:rFonts w:ascii="Arial" w:hAnsi="Arial" w:cs="Arial"/>
          <w:sz w:val="22"/>
          <w:szCs w:val="22"/>
        </w:rPr>
        <w:t xml:space="preserve"> </w:t>
      </w:r>
      <w:r w:rsidR="00D55D4D" w:rsidRPr="00437279">
        <w:rPr>
          <w:rFonts w:ascii="Arial" w:hAnsi="Arial" w:cs="Arial"/>
          <w:sz w:val="22"/>
          <w:szCs w:val="22"/>
        </w:rPr>
        <w:t xml:space="preserve">to až do doby </w:t>
      </w:r>
      <w:r w:rsidR="007A511D" w:rsidRPr="00437279">
        <w:rPr>
          <w:rFonts w:ascii="Arial" w:hAnsi="Arial" w:cs="Arial"/>
          <w:sz w:val="22"/>
          <w:szCs w:val="22"/>
        </w:rPr>
        <w:t>předání a převzetí celého díla O</w:t>
      </w:r>
      <w:r w:rsidR="00D55D4D" w:rsidRPr="00437279">
        <w:rPr>
          <w:rFonts w:ascii="Arial" w:hAnsi="Arial" w:cs="Arial"/>
          <w:sz w:val="22"/>
          <w:szCs w:val="22"/>
        </w:rPr>
        <w:t>bjednatelem.</w:t>
      </w:r>
    </w:p>
    <w:p w14:paraId="3AA98BC4" w14:textId="77777777" w:rsidR="004425CD" w:rsidRPr="00437279" w:rsidRDefault="00D55D4D"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se zavazuje</w:t>
      </w:r>
      <w:r w:rsidR="001F11F3" w:rsidRPr="00437279">
        <w:rPr>
          <w:rFonts w:ascii="Arial" w:hAnsi="Arial" w:cs="Arial"/>
          <w:sz w:val="22"/>
          <w:szCs w:val="22"/>
        </w:rPr>
        <w:t xml:space="preserve"> průběžně </w:t>
      </w:r>
      <w:r w:rsidRPr="00437279">
        <w:rPr>
          <w:rFonts w:ascii="Arial" w:hAnsi="Arial" w:cs="Arial"/>
          <w:sz w:val="22"/>
          <w:szCs w:val="22"/>
        </w:rPr>
        <w:t>udržovat na staveništi pořádek a čistotu,</w:t>
      </w:r>
      <w:r w:rsidR="00C65B09" w:rsidRPr="00437279">
        <w:rPr>
          <w:rFonts w:ascii="Arial" w:hAnsi="Arial" w:cs="Arial"/>
          <w:sz w:val="22"/>
          <w:szCs w:val="22"/>
        </w:rPr>
        <w:t xml:space="preserve"> </w:t>
      </w:r>
      <w:r w:rsidR="00107382" w:rsidRPr="00437279">
        <w:rPr>
          <w:rFonts w:ascii="Arial" w:hAnsi="Arial" w:cs="Arial"/>
          <w:sz w:val="22"/>
          <w:szCs w:val="22"/>
        </w:rPr>
        <w:t xml:space="preserve">na svůj náklad odstraňovat </w:t>
      </w:r>
      <w:r w:rsidRPr="00437279">
        <w:rPr>
          <w:rFonts w:ascii="Arial" w:hAnsi="Arial" w:cs="Arial"/>
          <w:sz w:val="22"/>
          <w:szCs w:val="22"/>
        </w:rPr>
        <w:t>odpady</w:t>
      </w:r>
      <w:r w:rsidR="00C65B09" w:rsidRPr="00437279">
        <w:rPr>
          <w:rFonts w:ascii="Arial" w:hAnsi="Arial" w:cs="Arial"/>
          <w:sz w:val="22"/>
          <w:szCs w:val="22"/>
        </w:rPr>
        <w:t xml:space="preserve"> </w:t>
      </w:r>
      <w:r w:rsidRPr="00437279">
        <w:rPr>
          <w:rFonts w:ascii="Arial" w:hAnsi="Arial" w:cs="Arial"/>
          <w:sz w:val="22"/>
          <w:szCs w:val="22"/>
        </w:rPr>
        <w:t>a nečistoty vzniklé jeho činností</w:t>
      </w:r>
      <w:r w:rsidR="001F11F3" w:rsidRPr="00437279">
        <w:rPr>
          <w:rFonts w:ascii="Arial" w:hAnsi="Arial" w:cs="Arial"/>
          <w:sz w:val="22"/>
          <w:szCs w:val="22"/>
        </w:rPr>
        <w:t xml:space="preserve"> či dodávkou materiálů, výrobků, strojů a zařízení průběžně, vždy bez zbytečného odkladu poté, kdy tyto odpady a nečistoty vzniknou</w:t>
      </w:r>
      <w:r w:rsidRPr="00437279">
        <w:rPr>
          <w:rFonts w:ascii="Arial" w:hAnsi="Arial" w:cs="Arial"/>
          <w:sz w:val="22"/>
          <w:szCs w:val="22"/>
        </w:rPr>
        <w:t>, a to v souladu s příslušnými předpisy, zejména ekologickými a o</w:t>
      </w:r>
      <w:r w:rsidR="00C65B09" w:rsidRPr="00437279">
        <w:rPr>
          <w:rFonts w:ascii="Arial" w:hAnsi="Arial" w:cs="Arial"/>
          <w:sz w:val="22"/>
          <w:szCs w:val="22"/>
        </w:rPr>
        <w:t xml:space="preserve"> </w:t>
      </w:r>
      <w:r w:rsidRPr="00437279">
        <w:rPr>
          <w:rFonts w:ascii="Arial" w:hAnsi="Arial" w:cs="Arial"/>
          <w:sz w:val="22"/>
          <w:szCs w:val="22"/>
        </w:rPr>
        <w:t>likvidaci odpadů.</w:t>
      </w:r>
      <w:r w:rsidR="001F11F3" w:rsidRPr="00437279">
        <w:rPr>
          <w:rFonts w:ascii="Arial" w:hAnsi="Arial" w:cs="Arial"/>
          <w:sz w:val="22"/>
          <w:szCs w:val="22"/>
        </w:rPr>
        <w:t xml:space="preserve"> Zhotovitel je povinen rovněž provádět průběžné čištění příjezdných komunikací, pokud dojde k jejich znečištění provozem stavby. </w:t>
      </w:r>
    </w:p>
    <w:p w14:paraId="2A709403" w14:textId="77777777" w:rsidR="004425CD" w:rsidRPr="00437279" w:rsidRDefault="001F11F3"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se zavazuje po </w:t>
      </w:r>
      <w:r w:rsidR="006B112A" w:rsidRPr="00437279">
        <w:rPr>
          <w:rFonts w:ascii="Arial" w:hAnsi="Arial" w:cs="Arial"/>
          <w:sz w:val="22"/>
          <w:szCs w:val="22"/>
        </w:rPr>
        <w:t xml:space="preserve">ukončení stavebních prací </w:t>
      </w:r>
      <w:r w:rsidRPr="00437279">
        <w:rPr>
          <w:rFonts w:ascii="Arial" w:hAnsi="Arial" w:cs="Arial"/>
          <w:sz w:val="22"/>
          <w:szCs w:val="22"/>
        </w:rPr>
        <w:t>provést závěrečný úklid a vyčištění staveniště</w:t>
      </w:r>
      <w:r w:rsidR="006B112A" w:rsidRPr="00437279">
        <w:rPr>
          <w:rFonts w:ascii="Arial" w:hAnsi="Arial" w:cs="Arial"/>
          <w:sz w:val="22"/>
          <w:szCs w:val="22"/>
        </w:rPr>
        <w:t>, příjezdných komunikací</w:t>
      </w:r>
      <w:r w:rsidRPr="00437279">
        <w:rPr>
          <w:rFonts w:ascii="Arial" w:hAnsi="Arial" w:cs="Arial"/>
          <w:sz w:val="22"/>
          <w:szCs w:val="22"/>
        </w:rPr>
        <w:t xml:space="preserve"> a případných dalších ploch dotčených v souvislosti se stavbo</w:t>
      </w:r>
      <w:r w:rsidR="006B112A" w:rsidRPr="00437279">
        <w:rPr>
          <w:rFonts w:ascii="Arial" w:hAnsi="Arial" w:cs="Arial"/>
          <w:sz w:val="22"/>
          <w:szCs w:val="22"/>
        </w:rPr>
        <w:t>u, a to nejpozději</w:t>
      </w:r>
      <w:r w:rsidRPr="00437279">
        <w:rPr>
          <w:rFonts w:ascii="Arial" w:hAnsi="Arial" w:cs="Arial"/>
          <w:sz w:val="22"/>
          <w:szCs w:val="22"/>
        </w:rPr>
        <w:t xml:space="preserve"> do 5 dnů od</w:t>
      </w:r>
      <w:r w:rsidR="006B112A" w:rsidRPr="00437279">
        <w:rPr>
          <w:rFonts w:ascii="Arial" w:hAnsi="Arial" w:cs="Arial"/>
          <w:sz w:val="22"/>
          <w:szCs w:val="22"/>
        </w:rPr>
        <w:t>e dne sepsání zápisu o</w:t>
      </w:r>
      <w:r w:rsidRPr="00437279">
        <w:rPr>
          <w:rFonts w:ascii="Arial" w:hAnsi="Arial" w:cs="Arial"/>
          <w:sz w:val="22"/>
          <w:szCs w:val="22"/>
        </w:rPr>
        <w:t xml:space="preserve"> předání díla. Př</w:t>
      </w:r>
      <w:r w:rsidR="007A511D" w:rsidRPr="00437279">
        <w:rPr>
          <w:rFonts w:ascii="Arial" w:hAnsi="Arial" w:cs="Arial"/>
          <w:sz w:val="22"/>
          <w:szCs w:val="22"/>
        </w:rPr>
        <w:t>i nedodržení tohoto závazku se Z</w:t>
      </w:r>
      <w:r w:rsidRPr="00437279">
        <w:rPr>
          <w:rFonts w:ascii="Arial" w:hAnsi="Arial" w:cs="Arial"/>
          <w:sz w:val="22"/>
          <w:szCs w:val="22"/>
        </w:rPr>
        <w:t xml:space="preserve">hotovitel zavazuje uhradit </w:t>
      </w:r>
      <w:r w:rsidR="002E1EB0" w:rsidRPr="00437279">
        <w:rPr>
          <w:rFonts w:ascii="Arial" w:hAnsi="Arial" w:cs="Arial"/>
          <w:sz w:val="22"/>
          <w:szCs w:val="22"/>
        </w:rPr>
        <w:t xml:space="preserve">Objednateli </w:t>
      </w:r>
      <w:r w:rsidR="009311AE" w:rsidRPr="00437279">
        <w:rPr>
          <w:rFonts w:ascii="Arial" w:hAnsi="Arial" w:cs="Arial"/>
          <w:sz w:val="22"/>
          <w:szCs w:val="22"/>
        </w:rPr>
        <w:t>mimo smluvní pokutu</w:t>
      </w:r>
      <w:r w:rsidRPr="00437279">
        <w:rPr>
          <w:rFonts w:ascii="Arial" w:hAnsi="Arial" w:cs="Arial"/>
          <w:sz w:val="22"/>
          <w:szCs w:val="22"/>
        </w:rPr>
        <w:t xml:space="preserve"> veškeré prokazatelné náklady a škody, které mu tím vznikly.</w:t>
      </w:r>
    </w:p>
    <w:p w14:paraId="364AB25B" w14:textId="51B68C48" w:rsidR="004425CD" w:rsidRPr="00437279" w:rsidRDefault="00C503A1" w:rsidP="00270C24">
      <w:pPr>
        <w:numPr>
          <w:ilvl w:val="0"/>
          <w:numId w:val="13"/>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bude provádět stavební práce </w:t>
      </w:r>
      <w:r w:rsidR="00E723EB" w:rsidRPr="00437279">
        <w:rPr>
          <w:rFonts w:ascii="Arial" w:hAnsi="Arial" w:cs="Arial"/>
          <w:sz w:val="22"/>
          <w:szCs w:val="22"/>
        </w:rPr>
        <w:t>v době 6:00 – 20:00</w:t>
      </w:r>
      <w:r w:rsidR="00D663F8" w:rsidRPr="00437279">
        <w:rPr>
          <w:rFonts w:ascii="Arial" w:hAnsi="Arial" w:cs="Arial"/>
          <w:sz w:val="22"/>
          <w:szCs w:val="22"/>
        </w:rPr>
        <w:t xml:space="preserve">, </w:t>
      </w:r>
      <w:r w:rsidR="00145378">
        <w:rPr>
          <w:rFonts w:ascii="Arial" w:hAnsi="Arial" w:cs="Arial"/>
          <w:sz w:val="22"/>
          <w:szCs w:val="22"/>
        </w:rPr>
        <w:t>6 dní v týdnu vyjma v neděli</w:t>
      </w:r>
      <w:r w:rsidR="00D663F8" w:rsidRPr="00437279">
        <w:rPr>
          <w:rFonts w:ascii="Arial" w:hAnsi="Arial" w:cs="Arial"/>
          <w:sz w:val="22"/>
          <w:szCs w:val="22"/>
        </w:rPr>
        <w:t xml:space="preserve">. </w:t>
      </w:r>
    </w:p>
    <w:p w14:paraId="5ABFD189" w14:textId="4D3646E6" w:rsidR="00D55D4D" w:rsidRPr="00437279" w:rsidRDefault="00D55D4D"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XI</w:t>
      </w:r>
      <w:r w:rsidR="00DD0EEB" w:rsidRPr="00437279">
        <w:rPr>
          <w:rFonts w:ascii="Arial" w:hAnsi="Arial" w:cs="Arial"/>
          <w:b/>
          <w:sz w:val="22"/>
          <w:szCs w:val="22"/>
        </w:rPr>
        <w:t>.</w:t>
      </w:r>
    </w:p>
    <w:p w14:paraId="500FFA7A"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Provádění díla</w:t>
      </w:r>
    </w:p>
    <w:p w14:paraId="4537BBC9" w14:textId="77777777" w:rsidR="004425CD" w:rsidRPr="00437279" w:rsidRDefault="00D55D4D"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se zavazuje provést dílo svým jménem a na vlastní odpovědnost. V případě, že pověří</w:t>
      </w:r>
      <w:r w:rsidR="00C65B09" w:rsidRPr="00437279">
        <w:rPr>
          <w:rFonts w:ascii="Arial" w:hAnsi="Arial" w:cs="Arial"/>
          <w:sz w:val="22"/>
          <w:szCs w:val="22"/>
        </w:rPr>
        <w:t xml:space="preserve"> </w:t>
      </w:r>
      <w:r w:rsidRPr="00437279">
        <w:rPr>
          <w:rFonts w:ascii="Arial" w:hAnsi="Arial" w:cs="Arial"/>
          <w:sz w:val="22"/>
          <w:szCs w:val="22"/>
        </w:rPr>
        <w:t>provede</w:t>
      </w:r>
      <w:r w:rsidR="007A511D" w:rsidRPr="00437279">
        <w:rPr>
          <w:rFonts w:ascii="Arial" w:hAnsi="Arial" w:cs="Arial"/>
          <w:sz w:val="22"/>
          <w:szCs w:val="22"/>
        </w:rPr>
        <w:t>ním jeho části jinou osobu, má Z</w:t>
      </w:r>
      <w:r w:rsidRPr="00437279">
        <w:rPr>
          <w:rFonts w:ascii="Arial" w:hAnsi="Arial" w:cs="Arial"/>
          <w:sz w:val="22"/>
          <w:szCs w:val="22"/>
        </w:rPr>
        <w:t>hotovitel odpovědnost, jako by dílo provedl sám.</w:t>
      </w:r>
      <w:r w:rsidR="00C65B09" w:rsidRPr="00437279">
        <w:rPr>
          <w:rFonts w:ascii="Arial" w:hAnsi="Arial" w:cs="Arial"/>
          <w:sz w:val="22"/>
          <w:szCs w:val="22"/>
        </w:rPr>
        <w:t xml:space="preserve"> </w:t>
      </w:r>
      <w:r w:rsidR="007F3456" w:rsidRPr="00437279">
        <w:rPr>
          <w:rFonts w:ascii="Arial" w:hAnsi="Arial" w:cs="Arial"/>
          <w:sz w:val="22"/>
          <w:szCs w:val="22"/>
        </w:rPr>
        <w:t xml:space="preserve">Zhotovitel </w:t>
      </w:r>
      <w:r w:rsidR="004A1AF0" w:rsidRPr="00437279">
        <w:rPr>
          <w:rFonts w:ascii="Arial" w:hAnsi="Arial" w:cs="Arial"/>
          <w:sz w:val="22"/>
          <w:szCs w:val="22"/>
        </w:rPr>
        <w:t>je oprávněn pověřit prove</w:t>
      </w:r>
      <w:r w:rsidR="008D0ECA" w:rsidRPr="00437279">
        <w:rPr>
          <w:rFonts w:ascii="Arial" w:hAnsi="Arial" w:cs="Arial"/>
          <w:sz w:val="22"/>
          <w:szCs w:val="22"/>
        </w:rPr>
        <w:t>dením části díla pouze pod</w:t>
      </w:r>
      <w:r w:rsidR="004A1AF0" w:rsidRPr="00437279">
        <w:rPr>
          <w:rFonts w:ascii="Arial" w:hAnsi="Arial" w:cs="Arial"/>
          <w:sz w:val="22"/>
          <w:szCs w:val="22"/>
        </w:rPr>
        <w:t>dodavatele</w:t>
      </w:r>
      <w:r w:rsidR="00734919" w:rsidRPr="00437279">
        <w:rPr>
          <w:rFonts w:ascii="Arial" w:hAnsi="Arial" w:cs="Arial"/>
          <w:sz w:val="22"/>
          <w:szCs w:val="22"/>
        </w:rPr>
        <w:t xml:space="preserve"> (dá</w:t>
      </w:r>
      <w:r w:rsidR="00242F62" w:rsidRPr="00437279">
        <w:rPr>
          <w:rFonts w:ascii="Arial" w:hAnsi="Arial" w:cs="Arial"/>
          <w:sz w:val="22"/>
          <w:szCs w:val="22"/>
        </w:rPr>
        <w:t>l</w:t>
      </w:r>
      <w:r w:rsidR="00734919" w:rsidRPr="00437279">
        <w:rPr>
          <w:rFonts w:ascii="Arial" w:hAnsi="Arial" w:cs="Arial"/>
          <w:sz w:val="22"/>
          <w:szCs w:val="22"/>
        </w:rPr>
        <w:t>e</w:t>
      </w:r>
      <w:r w:rsidR="00796719" w:rsidRPr="00437279">
        <w:rPr>
          <w:rFonts w:ascii="Arial" w:hAnsi="Arial" w:cs="Arial"/>
          <w:sz w:val="22"/>
          <w:szCs w:val="22"/>
        </w:rPr>
        <w:t xml:space="preserve"> také jako „podzhotovi</w:t>
      </w:r>
      <w:r w:rsidR="00242F62" w:rsidRPr="00437279">
        <w:rPr>
          <w:rFonts w:ascii="Arial" w:hAnsi="Arial" w:cs="Arial"/>
          <w:sz w:val="22"/>
          <w:szCs w:val="22"/>
        </w:rPr>
        <w:t>tel</w:t>
      </w:r>
      <w:r w:rsidR="00796719" w:rsidRPr="00437279">
        <w:rPr>
          <w:rFonts w:ascii="Arial" w:hAnsi="Arial" w:cs="Arial"/>
          <w:sz w:val="22"/>
          <w:szCs w:val="22"/>
        </w:rPr>
        <w:t>e</w:t>
      </w:r>
      <w:r w:rsidR="00242F62" w:rsidRPr="00437279">
        <w:rPr>
          <w:rFonts w:ascii="Arial" w:hAnsi="Arial" w:cs="Arial"/>
          <w:sz w:val="22"/>
          <w:szCs w:val="22"/>
        </w:rPr>
        <w:t>“)</w:t>
      </w:r>
      <w:r w:rsidR="004A1AF0" w:rsidRPr="00437279">
        <w:rPr>
          <w:rFonts w:ascii="Arial" w:hAnsi="Arial" w:cs="Arial"/>
          <w:sz w:val="22"/>
          <w:szCs w:val="22"/>
        </w:rPr>
        <w:t xml:space="preserve"> uvedené v Seznamu </w:t>
      </w:r>
      <w:r w:rsidR="00203CCD" w:rsidRPr="00437279">
        <w:rPr>
          <w:rFonts w:ascii="Arial" w:hAnsi="Arial" w:cs="Arial"/>
          <w:sz w:val="22"/>
          <w:szCs w:val="22"/>
          <w:lang w:eastAsia="en-US"/>
        </w:rPr>
        <w:t>předpokládaných pod</w:t>
      </w:r>
      <w:r w:rsidR="004A1AF0" w:rsidRPr="00437279">
        <w:rPr>
          <w:rFonts w:ascii="Arial" w:hAnsi="Arial" w:cs="Arial"/>
          <w:sz w:val="22"/>
          <w:szCs w:val="22"/>
          <w:lang w:eastAsia="en-US"/>
        </w:rPr>
        <w:t>dodavatelů (</w:t>
      </w:r>
      <w:r w:rsidR="004515AA" w:rsidRPr="00437279">
        <w:rPr>
          <w:rFonts w:ascii="Arial" w:hAnsi="Arial" w:cs="Arial"/>
          <w:sz w:val="22"/>
          <w:szCs w:val="22"/>
          <w:u w:val="single"/>
          <w:lang w:eastAsia="en-US"/>
        </w:rPr>
        <w:t>P</w:t>
      </w:r>
      <w:r w:rsidR="004A1AF0" w:rsidRPr="00437279">
        <w:rPr>
          <w:rFonts w:ascii="Arial" w:hAnsi="Arial" w:cs="Arial"/>
          <w:sz w:val="22"/>
          <w:szCs w:val="22"/>
          <w:u w:val="single"/>
          <w:lang w:eastAsia="en-US"/>
        </w:rPr>
        <w:t>říloha č. 3</w:t>
      </w:r>
      <w:r w:rsidR="004A1AF0" w:rsidRPr="00437279">
        <w:rPr>
          <w:rFonts w:ascii="Arial" w:hAnsi="Arial" w:cs="Arial"/>
          <w:sz w:val="22"/>
          <w:szCs w:val="22"/>
          <w:lang w:eastAsia="en-US"/>
        </w:rPr>
        <w:t xml:space="preserve"> této smlouvy). Zhotovitel je oprávněn požádat </w:t>
      </w:r>
      <w:r w:rsidR="002E1EB0" w:rsidRPr="00437279">
        <w:rPr>
          <w:rFonts w:ascii="Arial" w:hAnsi="Arial" w:cs="Arial"/>
          <w:sz w:val="22"/>
          <w:szCs w:val="22"/>
          <w:lang w:eastAsia="en-US"/>
        </w:rPr>
        <w:t xml:space="preserve">Objednatele </w:t>
      </w:r>
      <w:r w:rsidR="004A1AF0" w:rsidRPr="00437279">
        <w:rPr>
          <w:rFonts w:ascii="Arial" w:hAnsi="Arial" w:cs="Arial"/>
          <w:sz w:val="22"/>
          <w:szCs w:val="22"/>
          <w:lang w:eastAsia="en-US"/>
        </w:rPr>
        <w:t>o změnu v Seznamu předpokládanýc</w:t>
      </w:r>
      <w:r w:rsidR="008D0ECA" w:rsidRPr="00437279">
        <w:rPr>
          <w:rFonts w:ascii="Arial" w:hAnsi="Arial" w:cs="Arial"/>
          <w:sz w:val="22"/>
          <w:szCs w:val="22"/>
          <w:lang w:eastAsia="en-US"/>
        </w:rPr>
        <w:t>h pod</w:t>
      </w:r>
      <w:r w:rsidR="007A511D" w:rsidRPr="00437279">
        <w:rPr>
          <w:rFonts w:ascii="Arial" w:hAnsi="Arial" w:cs="Arial"/>
          <w:sz w:val="22"/>
          <w:szCs w:val="22"/>
          <w:lang w:eastAsia="en-US"/>
        </w:rPr>
        <w:t>dodavatelů. V případě, že Z</w:t>
      </w:r>
      <w:r w:rsidR="004A1AF0" w:rsidRPr="00437279">
        <w:rPr>
          <w:rFonts w:ascii="Arial" w:hAnsi="Arial" w:cs="Arial"/>
          <w:sz w:val="22"/>
          <w:szCs w:val="22"/>
          <w:lang w:eastAsia="en-US"/>
        </w:rPr>
        <w:t>hotovitel o změnu v</w:t>
      </w:r>
      <w:r w:rsidR="00026154" w:rsidRPr="00437279">
        <w:rPr>
          <w:rFonts w:ascii="Arial" w:hAnsi="Arial" w:cs="Arial"/>
          <w:sz w:val="22"/>
          <w:szCs w:val="22"/>
          <w:lang w:eastAsia="en-US"/>
        </w:rPr>
        <w:t xml:space="preserve"> </w:t>
      </w:r>
      <w:r w:rsidR="008D0ECA" w:rsidRPr="00437279">
        <w:rPr>
          <w:rFonts w:ascii="Arial" w:hAnsi="Arial" w:cs="Arial"/>
          <w:sz w:val="22"/>
          <w:szCs w:val="22"/>
          <w:lang w:eastAsia="en-US"/>
        </w:rPr>
        <w:t>Seznamu předpokládaných pod</w:t>
      </w:r>
      <w:r w:rsidR="004A1AF0" w:rsidRPr="00437279">
        <w:rPr>
          <w:rFonts w:ascii="Arial" w:hAnsi="Arial" w:cs="Arial"/>
          <w:sz w:val="22"/>
          <w:szCs w:val="22"/>
          <w:lang w:eastAsia="en-US"/>
        </w:rPr>
        <w:t xml:space="preserve">dodavatelů požádá, je právem </w:t>
      </w:r>
      <w:r w:rsidR="007A511D" w:rsidRPr="00437279">
        <w:rPr>
          <w:rFonts w:ascii="Arial" w:hAnsi="Arial" w:cs="Arial"/>
          <w:sz w:val="22"/>
          <w:szCs w:val="22"/>
          <w:lang w:eastAsia="en-US"/>
        </w:rPr>
        <w:t>O</w:t>
      </w:r>
      <w:r w:rsidR="004A1AF0" w:rsidRPr="00437279">
        <w:rPr>
          <w:rFonts w:ascii="Arial" w:hAnsi="Arial" w:cs="Arial"/>
          <w:sz w:val="22"/>
          <w:szCs w:val="22"/>
          <w:lang w:eastAsia="en-US"/>
        </w:rPr>
        <w:t>bjednatele rozhodnout o tom, zda žádost o změnu v</w:t>
      </w:r>
      <w:r w:rsidR="00026154" w:rsidRPr="00437279">
        <w:rPr>
          <w:rFonts w:ascii="Arial" w:hAnsi="Arial" w:cs="Arial"/>
          <w:sz w:val="22"/>
          <w:szCs w:val="22"/>
          <w:lang w:eastAsia="en-US"/>
        </w:rPr>
        <w:t xml:space="preserve"> </w:t>
      </w:r>
      <w:r w:rsidR="008D0ECA" w:rsidRPr="00437279">
        <w:rPr>
          <w:rFonts w:ascii="Arial" w:hAnsi="Arial" w:cs="Arial"/>
          <w:sz w:val="22"/>
          <w:szCs w:val="22"/>
          <w:lang w:eastAsia="en-US"/>
        </w:rPr>
        <w:t>Seznamu předpokládaných pod</w:t>
      </w:r>
      <w:r w:rsidR="004A1AF0" w:rsidRPr="00437279">
        <w:rPr>
          <w:rFonts w:ascii="Arial" w:hAnsi="Arial" w:cs="Arial"/>
          <w:sz w:val="22"/>
          <w:szCs w:val="22"/>
          <w:lang w:eastAsia="en-US"/>
        </w:rPr>
        <w:t>dodavatelů akceptuje nebo odmítne</w:t>
      </w:r>
      <w:r w:rsidR="00FD4443" w:rsidRPr="00437279">
        <w:rPr>
          <w:rFonts w:ascii="Arial" w:hAnsi="Arial" w:cs="Arial"/>
          <w:sz w:val="22"/>
          <w:szCs w:val="22"/>
          <w:lang w:eastAsia="en-US"/>
        </w:rPr>
        <w:t>, přičemž odmítnutí nesmí být bezdůvodné</w:t>
      </w:r>
      <w:r w:rsidR="004A1AF0" w:rsidRPr="00437279">
        <w:rPr>
          <w:rFonts w:ascii="Arial" w:hAnsi="Arial" w:cs="Arial"/>
          <w:sz w:val="22"/>
          <w:szCs w:val="22"/>
          <w:lang w:eastAsia="en-US"/>
        </w:rPr>
        <w:t xml:space="preserve">. </w:t>
      </w:r>
      <w:r w:rsidR="007A511D" w:rsidRPr="00437279">
        <w:rPr>
          <w:rFonts w:ascii="Arial" w:hAnsi="Arial" w:cs="Arial"/>
          <w:bCs/>
          <w:sz w:val="22"/>
          <w:szCs w:val="22"/>
          <w:lang w:eastAsia="en-US"/>
        </w:rPr>
        <w:t>Akceptací O</w:t>
      </w:r>
      <w:r w:rsidR="00CB6497" w:rsidRPr="00437279">
        <w:rPr>
          <w:rFonts w:ascii="Arial" w:hAnsi="Arial" w:cs="Arial"/>
          <w:bCs/>
          <w:sz w:val="22"/>
          <w:szCs w:val="22"/>
          <w:lang w:eastAsia="en-US"/>
        </w:rPr>
        <w:t>bjednatele o změn</w:t>
      </w:r>
      <w:r w:rsidR="008D0ECA" w:rsidRPr="00437279">
        <w:rPr>
          <w:rFonts w:ascii="Arial" w:hAnsi="Arial" w:cs="Arial"/>
          <w:bCs/>
          <w:sz w:val="22"/>
          <w:szCs w:val="22"/>
          <w:lang w:eastAsia="en-US"/>
        </w:rPr>
        <w:t>ě Seznamu předpokládaných pod</w:t>
      </w:r>
      <w:r w:rsidR="00CB6497" w:rsidRPr="00437279">
        <w:rPr>
          <w:rFonts w:ascii="Arial" w:hAnsi="Arial" w:cs="Arial"/>
          <w:bCs/>
          <w:sz w:val="22"/>
          <w:szCs w:val="22"/>
          <w:lang w:eastAsia="en-US"/>
        </w:rPr>
        <w:t>dodav</w:t>
      </w:r>
      <w:r w:rsidR="00FD4443" w:rsidRPr="00437279">
        <w:rPr>
          <w:rFonts w:ascii="Arial" w:hAnsi="Arial" w:cs="Arial"/>
          <w:bCs/>
          <w:sz w:val="22"/>
          <w:szCs w:val="22"/>
          <w:lang w:eastAsia="en-US"/>
        </w:rPr>
        <w:t>atelů se rozumí zápis ve staveb</w:t>
      </w:r>
      <w:r w:rsidR="00CB6497" w:rsidRPr="00437279">
        <w:rPr>
          <w:rFonts w:ascii="Arial" w:hAnsi="Arial" w:cs="Arial"/>
          <w:bCs/>
          <w:sz w:val="22"/>
          <w:szCs w:val="22"/>
          <w:lang w:eastAsia="en-US"/>
        </w:rPr>
        <w:t>ním deníku podepsaný zástupci obou smluvních stran.</w:t>
      </w:r>
    </w:p>
    <w:p w14:paraId="5FD798A8" w14:textId="600F2606" w:rsidR="004425CD" w:rsidRPr="00437279" w:rsidRDefault="00CB6497" w:rsidP="00437279">
      <w:pPr>
        <w:tabs>
          <w:tab w:val="left" w:pos="1776"/>
        </w:tabs>
        <w:spacing w:after="120"/>
        <w:ind w:left="567"/>
        <w:jc w:val="both"/>
        <w:rPr>
          <w:rFonts w:ascii="Arial" w:hAnsi="Arial" w:cs="Arial"/>
          <w:bCs/>
          <w:sz w:val="22"/>
          <w:szCs w:val="22"/>
          <w:lang w:eastAsia="en-US"/>
        </w:rPr>
      </w:pPr>
      <w:r w:rsidRPr="00437279">
        <w:rPr>
          <w:rFonts w:ascii="Arial" w:hAnsi="Arial" w:cs="Arial"/>
          <w:bCs/>
          <w:sz w:val="22"/>
          <w:szCs w:val="22"/>
          <w:lang w:eastAsia="en-US"/>
        </w:rPr>
        <w:t>Zhotovitel je opráv</w:t>
      </w:r>
      <w:r w:rsidR="007A511D" w:rsidRPr="00437279">
        <w:rPr>
          <w:rFonts w:ascii="Arial" w:hAnsi="Arial" w:cs="Arial"/>
          <w:bCs/>
          <w:sz w:val="22"/>
          <w:szCs w:val="22"/>
          <w:lang w:eastAsia="en-US"/>
        </w:rPr>
        <w:t xml:space="preserve">něn změnit </w:t>
      </w:r>
      <w:r w:rsidR="00796719" w:rsidRPr="00437279">
        <w:rPr>
          <w:rFonts w:ascii="Arial" w:hAnsi="Arial" w:cs="Arial"/>
          <w:sz w:val="22"/>
          <w:szCs w:val="22"/>
        </w:rPr>
        <w:t>podzhotovitele</w:t>
      </w:r>
      <w:r w:rsidR="007A511D" w:rsidRPr="00437279">
        <w:rPr>
          <w:rFonts w:ascii="Arial" w:hAnsi="Arial" w:cs="Arial"/>
          <w:bCs/>
          <w:sz w:val="22"/>
          <w:szCs w:val="22"/>
          <w:lang w:eastAsia="en-US"/>
        </w:rPr>
        <w:t>, pomocí</w:t>
      </w:r>
      <w:r w:rsidRPr="00437279">
        <w:rPr>
          <w:rFonts w:ascii="Arial" w:hAnsi="Arial" w:cs="Arial"/>
          <w:bCs/>
          <w:sz w:val="22"/>
          <w:szCs w:val="22"/>
          <w:lang w:eastAsia="en-US"/>
        </w:rPr>
        <w:t xml:space="preserve"> kterého prokázal část splnění kvalifikace, jen v nutných a závažných případech s</w:t>
      </w:r>
      <w:r w:rsidR="007A511D" w:rsidRPr="00437279">
        <w:rPr>
          <w:rFonts w:ascii="Arial" w:hAnsi="Arial" w:cs="Arial"/>
          <w:bCs/>
          <w:sz w:val="22"/>
          <w:szCs w:val="22"/>
          <w:lang w:eastAsia="en-US"/>
        </w:rPr>
        <w:t xml:space="preserve"> předchozím písemným souhlasem O</w:t>
      </w:r>
      <w:r w:rsidRPr="00437279">
        <w:rPr>
          <w:rFonts w:ascii="Arial" w:hAnsi="Arial" w:cs="Arial"/>
          <w:bCs/>
          <w:sz w:val="22"/>
          <w:szCs w:val="22"/>
          <w:lang w:eastAsia="en-US"/>
        </w:rPr>
        <w:t xml:space="preserve">bjednatele, přičemž nový </w:t>
      </w:r>
      <w:r w:rsidR="00796719" w:rsidRPr="00437279">
        <w:rPr>
          <w:rFonts w:ascii="Arial" w:hAnsi="Arial" w:cs="Arial"/>
          <w:sz w:val="22"/>
          <w:szCs w:val="22"/>
        </w:rPr>
        <w:t>podzhotovitel</w:t>
      </w:r>
      <w:r w:rsidRPr="00437279">
        <w:rPr>
          <w:rFonts w:ascii="Arial" w:hAnsi="Arial" w:cs="Arial"/>
          <w:bCs/>
          <w:sz w:val="22"/>
          <w:szCs w:val="22"/>
          <w:lang w:eastAsia="en-US"/>
        </w:rPr>
        <w:t xml:space="preserve">, dosazený za původního, musí </w:t>
      </w:r>
      <w:r w:rsidR="0052254C" w:rsidRPr="00437279">
        <w:rPr>
          <w:rFonts w:ascii="Arial" w:hAnsi="Arial" w:cs="Arial"/>
          <w:bCs/>
          <w:sz w:val="22"/>
          <w:szCs w:val="22"/>
          <w:lang w:eastAsia="en-US"/>
        </w:rPr>
        <w:t>prokázat splnění požadovaných kvalifikačních předpokladů</w:t>
      </w:r>
      <w:r w:rsidRPr="00437279">
        <w:rPr>
          <w:rFonts w:ascii="Arial" w:hAnsi="Arial" w:cs="Arial"/>
          <w:bCs/>
          <w:sz w:val="22"/>
          <w:szCs w:val="22"/>
          <w:lang w:eastAsia="en-US"/>
        </w:rPr>
        <w:t xml:space="preserve">, které původní </w:t>
      </w:r>
      <w:r w:rsidR="00796719" w:rsidRPr="00437279">
        <w:rPr>
          <w:rFonts w:ascii="Arial" w:hAnsi="Arial" w:cs="Arial"/>
          <w:sz w:val="22"/>
          <w:szCs w:val="22"/>
        </w:rPr>
        <w:t>podzhotovitel</w:t>
      </w:r>
      <w:r w:rsidRPr="00437279">
        <w:rPr>
          <w:rFonts w:ascii="Arial" w:hAnsi="Arial" w:cs="Arial"/>
          <w:bCs/>
          <w:sz w:val="22"/>
          <w:szCs w:val="22"/>
          <w:lang w:eastAsia="en-US"/>
        </w:rPr>
        <w:t xml:space="preserve"> </w:t>
      </w:r>
      <w:r w:rsidR="0052254C" w:rsidRPr="00437279">
        <w:rPr>
          <w:rFonts w:ascii="Arial" w:hAnsi="Arial" w:cs="Arial"/>
          <w:bCs/>
          <w:sz w:val="22"/>
          <w:szCs w:val="22"/>
          <w:lang w:eastAsia="en-US"/>
        </w:rPr>
        <w:t>prokázal</w:t>
      </w:r>
      <w:r w:rsidRPr="00437279">
        <w:rPr>
          <w:rFonts w:ascii="Arial" w:hAnsi="Arial" w:cs="Arial"/>
          <w:bCs/>
          <w:sz w:val="22"/>
          <w:szCs w:val="22"/>
          <w:lang w:eastAsia="en-US"/>
        </w:rPr>
        <w:t xml:space="preserve"> za uchazeče v rámci </w:t>
      </w:r>
      <w:r w:rsidR="001822C6" w:rsidRPr="00437279">
        <w:rPr>
          <w:rFonts w:ascii="Arial" w:hAnsi="Arial" w:cs="Arial"/>
          <w:bCs/>
          <w:sz w:val="22"/>
          <w:szCs w:val="22"/>
          <w:lang w:eastAsia="en-US"/>
        </w:rPr>
        <w:t>výběrového</w:t>
      </w:r>
      <w:r w:rsidR="00372E87" w:rsidRPr="00437279">
        <w:rPr>
          <w:rFonts w:ascii="Arial" w:hAnsi="Arial" w:cs="Arial"/>
          <w:bCs/>
          <w:sz w:val="22"/>
          <w:szCs w:val="22"/>
          <w:lang w:eastAsia="en-US"/>
        </w:rPr>
        <w:t xml:space="preserve"> </w:t>
      </w:r>
      <w:r w:rsidRPr="00437279">
        <w:rPr>
          <w:rFonts w:ascii="Arial" w:hAnsi="Arial" w:cs="Arial"/>
          <w:bCs/>
          <w:sz w:val="22"/>
          <w:szCs w:val="22"/>
          <w:lang w:eastAsia="en-US"/>
        </w:rPr>
        <w:t xml:space="preserve">řízení. Své kvalifikační předpoklady musí nově dosazený </w:t>
      </w:r>
      <w:r w:rsidR="00796719" w:rsidRPr="00437279">
        <w:rPr>
          <w:rFonts w:ascii="Arial" w:hAnsi="Arial" w:cs="Arial"/>
          <w:sz w:val="22"/>
          <w:szCs w:val="22"/>
        </w:rPr>
        <w:t>podzhotovitel</w:t>
      </w:r>
      <w:r w:rsidRPr="00437279">
        <w:rPr>
          <w:rFonts w:ascii="Arial" w:hAnsi="Arial" w:cs="Arial"/>
          <w:bCs/>
          <w:sz w:val="22"/>
          <w:szCs w:val="22"/>
          <w:lang w:eastAsia="en-US"/>
        </w:rPr>
        <w:t xml:space="preserve"> prokázat na vyzvání </w:t>
      </w:r>
      <w:r w:rsidR="007A511D" w:rsidRPr="00437279">
        <w:rPr>
          <w:rFonts w:ascii="Arial" w:hAnsi="Arial" w:cs="Arial"/>
          <w:bCs/>
          <w:sz w:val="22"/>
          <w:szCs w:val="22"/>
          <w:lang w:eastAsia="en-US"/>
        </w:rPr>
        <w:t>O</w:t>
      </w:r>
      <w:r w:rsidRPr="00437279">
        <w:rPr>
          <w:rFonts w:ascii="Arial" w:hAnsi="Arial" w:cs="Arial"/>
          <w:bCs/>
          <w:sz w:val="22"/>
          <w:szCs w:val="22"/>
          <w:lang w:eastAsia="en-US"/>
        </w:rPr>
        <w:t>bjednateli</w:t>
      </w:r>
      <w:r w:rsidR="00796719" w:rsidRPr="00437279">
        <w:rPr>
          <w:rFonts w:ascii="Arial" w:hAnsi="Arial" w:cs="Arial"/>
          <w:bCs/>
          <w:sz w:val="22"/>
          <w:szCs w:val="22"/>
          <w:lang w:eastAsia="en-US"/>
        </w:rPr>
        <w:t xml:space="preserve"> a ten nesmí souhlas se změnou </w:t>
      </w:r>
      <w:r w:rsidR="00796719" w:rsidRPr="00437279">
        <w:rPr>
          <w:rFonts w:ascii="Arial" w:hAnsi="Arial" w:cs="Arial"/>
          <w:sz w:val="22"/>
          <w:szCs w:val="22"/>
        </w:rPr>
        <w:t>podzhotovitele</w:t>
      </w:r>
      <w:r w:rsidRPr="00437279">
        <w:rPr>
          <w:rFonts w:ascii="Arial" w:hAnsi="Arial" w:cs="Arial"/>
          <w:bCs/>
          <w:sz w:val="22"/>
          <w:szCs w:val="22"/>
          <w:lang w:eastAsia="en-US"/>
        </w:rPr>
        <w:t xml:space="preserve"> bezdůvodně odmítnout, pokud mu budou všechny předmětné dokumenty předloženy.</w:t>
      </w:r>
    </w:p>
    <w:p w14:paraId="74E44EB1" w14:textId="77777777" w:rsidR="004425CD" w:rsidRPr="00437279" w:rsidRDefault="00F12C2C" w:rsidP="00270C24">
      <w:pPr>
        <w:numPr>
          <w:ilvl w:val="0"/>
          <w:numId w:val="14"/>
        </w:numPr>
        <w:tabs>
          <w:tab w:val="clear" w:pos="360"/>
          <w:tab w:val="num" w:pos="567"/>
          <w:tab w:val="left" w:pos="1776"/>
        </w:tabs>
        <w:spacing w:after="120"/>
        <w:ind w:left="567" w:hanging="567"/>
        <w:jc w:val="both"/>
        <w:rPr>
          <w:rFonts w:ascii="Arial" w:hAnsi="Arial" w:cs="Arial"/>
          <w:bCs/>
          <w:sz w:val="22"/>
          <w:szCs w:val="22"/>
          <w:lang w:eastAsia="en-US"/>
        </w:rPr>
      </w:pPr>
      <w:r w:rsidRPr="00437279">
        <w:rPr>
          <w:rFonts w:ascii="Arial" w:hAnsi="Arial" w:cs="Arial"/>
          <w:bCs/>
          <w:sz w:val="22"/>
          <w:szCs w:val="22"/>
          <w:lang w:eastAsia="en-US"/>
        </w:rPr>
        <w:t xml:space="preserve">Zhotovitel si ihned po předání staveniště zápisem do stavebního deníku převede odběrná místa dodávek elektrické energie, odběrné místo tepelné energie a odběrné místo pro odběr vody s aktuálními </w:t>
      </w:r>
      <w:r w:rsidRPr="00437279">
        <w:rPr>
          <w:rFonts w:ascii="Arial" w:hAnsi="Arial" w:cs="Arial"/>
          <w:sz w:val="22"/>
          <w:szCs w:val="22"/>
        </w:rPr>
        <w:t>stavy</w:t>
      </w:r>
      <w:r w:rsidRPr="00437279">
        <w:rPr>
          <w:rFonts w:ascii="Arial" w:hAnsi="Arial" w:cs="Arial"/>
          <w:bCs/>
          <w:sz w:val="22"/>
          <w:szCs w:val="22"/>
          <w:lang w:eastAsia="en-US"/>
        </w:rPr>
        <w:t xml:space="preserve"> měřidel. Náklady za veškeré spotřebované energie (voda, elektřina, teplo apod.) během rekonstrukce jdou na vrub zhotovitele. Za odebrané energie bude platit zhotovitel po dobu rekonstrukce přímo dodavatelům energie a vody (měsíční fakturace).</w:t>
      </w:r>
    </w:p>
    <w:p w14:paraId="5C179F8B" w14:textId="77777777" w:rsidR="004425CD" w:rsidRPr="00437279" w:rsidRDefault="00D55D4D"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se řídit rozhodnutími vydanými v průběhu povolování stavby a plnit </w:t>
      </w:r>
      <w:r w:rsidRPr="00437279">
        <w:rPr>
          <w:rFonts w:ascii="Arial" w:hAnsi="Arial" w:cs="Arial"/>
          <w:sz w:val="22"/>
          <w:szCs w:val="22"/>
        </w:rPr>
        <w:lastRenderedPageBreak/>
        <w:t>všechny</w:t>
      </w:r>
      <w:r w:rsidR="00C65B09" w:rsidRPr="00437279">
        <w:rPr>
          <w:rFonts w:ascii="Arial" w:hAnsi="Arial" w:cs="Arial"/>
          <w:sz w:val="22"/>
          <w:szCs w:val="22"/>
        </w:rPr>
        <w:t xml:space="preserve"> </w:t>
      </w:r>
      <w:r w:rsidRPr="00437279">
        <w:rPr>
          <w:rFonts w:ascii="Arial" w:hAnsi="Arial" w:cs="Arial"/>
          <w:sz w:val="22"/>
          <w:szCs w:val="22"/>
        </w:rPr>
        <w:t>povinnosti z nich vyplývající.</w:t>
      </w:r>
    </w:p>
    <w:p w14:paraId="559A479A" w14:textId="77777777" w:rsidR="004425CD" w:rsidRPr="00437279" w:rsidRDefault="00D55D4D"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se zavazuje realizovat práce vyžadující zvláštní způsobilost nebo povolení dle příslušných předpisů osobami, které tuto podmínku splňují. </w:t>
      </w:r>
    </w:p>
    <w:p w14:paraId="660ED95B" w14:textId="77777777" w:rsidR="004425CD" w:rsidRPr="00437279" w:rsidRDefault="007A511D"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vyzve O</w:t>
      </w:r>
      <w:r w:rsidR="00D55D4D" w:rsidRPr="00437279">
        <w:rPr>
          <w:rFonts w:ascii="Arial" w:hAnsi="Arial" w:cs="Arial"/>
          <w:sz w:val="22"/>
          <w:szCs w:val="22"/>
        </w:rPr>
        <w:t>bjednatele prokazatelně</w:t>
      </w:r>
      <w:r w:rsidR="009E5A0C" w:rsidRPr="00437279">
        <w:rPr>
          <w:rFonts w:ascii="Arial" w:hAnsi="Arial" w:cs="Arial"/>
          <w:sz w:val="22"/>
          <w:szCs w:val="22"/>
        </w:rPr>
        <w:t xml:space="preserve"> – zápisem ve stavebním deníku</w:t>
      </w:r>
      <w:r w:rsidR="00D55D4D" w:rsidRPr="00437279">
        <w:rPr>
          <w:rFonts w:ascii="Arial" w:hAnsi="Arial" w:cs="Arial"/>
          <w:sz w:val="22"/>
          <w:szCs w:val="22"/>
        </w:rPr>
        <w:t>, nejméně 3 pracovní dny předem, k</w:t>
      </w:r>
      <w:r w:rsidR="00C65B09" w:rsidRPr="00437279">
        <w:rPr>
          <w:rFonts w:ascii="Arial" w:hAnsi="Arial" w:cs="Arial"/>
          <w:sz w:val="22"/>
          <w:szCs w:val="22"/>
        </w:rPr>
        <w:t> </w:t>
      </w:r>
      <w:r w:rsidR="00D55D4D" w:rsidRPr="00437279">
        <w:rPr>
          <w:rFonts w:ascii="Arial" w:hAnsi="Arial" w:cs="Arial"/>
          <w:sz w:val="22"/>
          <w:szCs w:val="22"/>
        </w:rPr>
        <w:t>prověření</w:t>
      </w:r>
      <w:r w:rsidR="00C65B09" w:rsidRPr="00437279">
        <w:rPr>
          <w:rFonts w:ascii="Arial" w:hAnsi="Arial" w:cs="Arial"/>
          <w:sz w:val="22"/>
          <w:szCs w:val="22"/>
        </w:rPr>
        <w:t xml:space="preserve"> </w:t>
      </w:r>
      <w:r w:rsidR="00D55D4D" w:rsidRPr="00437279">
        <w:rPr>
          <w:rFonts w:ascii="Arial" w:hAnsi="Arial" w:cs="Arial"/>
          <w:sz w:val="22"/>
          <w:szCs w:val="22"/>
        </w:rPr>
        <w:t>kvality</w:t>
      </w:r>
      <w:r w:rsidR="00C65B09" w:rsidRPr="00437279">
        <w:rPr>
          <w:rFonts w:ascii="Arial" w:hAnsi="Arial" w:cs="Arial"/>
          <w:sz w:val="22"/>
          <w:szCs w:val="22"/>
        </w:rPr>
        <w:t xml:space="preserve"> </w:t>
      </w:r>
      <w:r w:rsidR="00D55D4D" w:rsidRPr="00437279">
        <w:rPr>
          <w:rFonts w:ascii="Arial" w:hAnsi="Arial" w:cs="Arial"/>
          <w:sz w:val="22"/>
          <w:szCs w:val="22"/>
        </w:rPr>
        <w:t xml:space="preserve">prací, jež budou dalším postupem při zhotovování díla </w:t>
      </w:r>
      <w:r w:rsidR="009E5A0C" w:rsidRPr="00437279">
        <w:rPr>
          <w:rFonts w:ascii="Arial" w:hAnsi="Arial" w:cs="Arial"/>
          <w:sz w:val="22"/>
          <w:szCs w:val="22"/>
        </w:rPr>
        <w:t xml:space="preserve">zabudovány, </w:t>
      </w:r>
      <w:r w:rsidR="00D55D4D" w:rsidRPr="00437279">
        <w:rPr>
          <w:rFonts w:ascii="Arial" w:hAnsi="Arial" w:cs="Arial"/>
          <w:sz w:val="22"/>
          <w:szCs w:val="22"/>
        </w:rPr>
        <w:t>zakryty</w:t>
      </w:r>
      <w:r w:rsidR="009E5A0C" w:rsidRPr="00437279">
        <w:rPr>
          <w:rFonts w:ascii="Arial" w:hAnsi="Arial" w:cs="Arial"/>
          <w:sz w:val="22"/>
          <w:szCs w:val="22"/>
        </w:rPr>
        <w:t xml:space="preserve"> nebo se stanou nepřístupné</w:t>
      </w:r>
      <w:r w:rsidR="0031402F" w:rsidRPr="00437279">
        <w:rPr>
          <w:rFonts w:ascii="Arial" w:hAnsi="Arial" w:cs="Arial"/>
          <w:sz w:val="22"/>
          <w:szCs w:val="22"/>
        </w:rPr>
        <w:t xml:space="preserve">. </w:t>
      </w:r>
      <w:r w:rsidR="009E5A0C" w:rsidRPr="00437279">
        <w:rPr>
          <w:rFonts w:ascii="Arial" w:hAnsi="Arial" w:cs="Arial"/>
          <w:sz w:val="22"/>
          <w:szCs w:val="22"/>
        </w:rPr>
        <w:t>Budou-li u těchto prací zjištěny nedostatky, budou zapsány</w:t>
      </w:r>
      <w:r w:rsidRPr="00437279">
        <w:rPr>
          <w:rFonts w:ascii="Arial" w:hAnsi="Arial" w:cs="Arial"/>
          <w:sz w:val="22"/>
          <w:szCs w:val="22"/>
        </w:rPr>
        <w:t xml:space="preserve"> do stavebního deníku, přičemž Z</w:t>
      </w:r>
      <w:r w:rsidR="009E5A0C" w:rsidRPr="00437279">
        <w:rPr>
          <w:rFonts w:ascii="Arial" w:hAnsi="Arial" w:cs="Arial"/>
          <w:sz w:val="22"/>
          <w:szCs w:val="22"/>
        </w:rPr>
        <w:t>hotovitel je povinen př</w:t>
      </w:r>
      <w:r w:rsidRPr="00437279">
        <w:rPr>
          <w:rFonts w:ascii="Arial" w:hAnsi="Arial" w:cs="Arial"/>
          <w:sz w:val="22"/>
          <w:szCs w:val="22"/>
        </w:rPr>
        <w:t>ed pokračováním prací prokázat O</w:t>
      </w:r>
      <w:r w:rsidR="009E5A0C" w:rsidRPr="00437279">
        <w:rPr>
          <w:rFonts w:ascii="Arial" w:hAnsi="Arial" w:cs="Arial"/>
          <w:sz w:val="22"/>
          <w:szCs w:val="22"/>
        </w:rPr>
        <w:t>bjednateli odstranění zjištěných nedostatků</w:t>
      </w:r>
      <w:r w:rsidRPr="00437279">
        <w:rPr>
          <w:rFonts w:ascii="Arial" w:hAnsi="Arial" w:cs="Arial"/>
          <w:sz w:val="22"/>
          <w:szCs w:val="22"/>
        </w:rPr>
        <w:t xml:space="preserve"> a zajistit si písemný souhlas O</w:t>
      </w:r>
      <w:r w:rsidR="009E5A0C" w:rsidRPr="00437279">
        <w:rPr>
          <w:rFonts w:ascii="Arial" w:hAnsi="Arial" w:cs="Arial"/>
          <w:sz w:val="22"/>
          <w:szCs w:val="22"/>
        </w:rPr>
        <w:t xml:space="preserve">bjednatele k pokračování prací. </w:t>
      </w:r>
      <w:r w:rsidR="00D55D4D" w:rsidRPr="00437279">
        <w:rPr>
          <w:rFonts w:ascii="Arial" w:hAnsi="Arial" w:cs="Arial"/>
          <w:sz w:val="22"/>
          <w:szCs w:val="22"/>
        </w:rPr>
        <w:t xml:space="preserve">V případě, že se na tuto výzvu </w:t>
      </w:r>
      <w:r w:rsidRPr="00437279">
        <w:rPr>
          <w:rFonts w:ascii="Arial" w:hAnsi="Arial" w:cs="Arial"/>
          <w:sz w:val="22"/>
          <w:szCs w:val="22"/>
        </w:rPr>
        <w:t>Z</w:t>
      </w:r>
      <w:r w:rsidR="009E5A0C" w:rsidRPr="00437279">
        <w:rPr>
          <w:rFonts w:ascii="Arial" w:hAnsi="Arial" w:cs="Arial"/>
          <w:sz w:val="22"/>
          <w:szCs w:val="22"/>
        </w:rPr>
        <w:t xml:space="preserve">hotovitele </w:t>
      </w:r>
      <w:r w:rsidRPr="00437279">
        <w:rPr>
          <w:rFonts w:ascii="Arial" w:hAnsi="Arial" w:cs="Arial"/>
          <w:sz w:val="22"/>
          <w:szCs w:val="22"/>
        </w:rPr>
        <w:t>O</w:t>
      </w:r>
      <w:r w:rsidR="00D55D4D" w:rsidRPr="00437279">
        <w:rPr>
          <w:rFonts w:ascii="Arial" w:hAnsi="Arial" w:cs="Arial"/>
          <w:sz w:val="22"/>
          <w:szCs w:val="22"/>
        </w:rPr>
        <w:t xml:space="preserve">bjednatel bez </w:t>
      </w:r>
      <w:r w:rsidRPr="00437279">
        <w:rPr>
          <w:rFonts w:ascii="Arial" w:hAnsi="Arial" w:cs="Arial"/>
          <w:sz w:val="22"/>
          <w:szCs w:val="22"/>
        </w:rPr>
        <w:t>vážných důvodů nedostaví, může Z</w:t>
      </w:r>
      <w:r w:rsidR="00D55D4D" w:rsidRPr="00437279">
        <w:rPr>
          <w:rFonts w:ascii="Arial" w:hAnsi="Arial" w:cs="Arial"/>
          <w:sz w:val="22"/>
          <w:szCs w:val="22"/>
        </w:rPr>
        <w:t>hotovitel pokračovat</w:t>
      </w:r>
      <w:r w:rsidR="00C65B09" w:rsidRPr="00437279">
        <w:rPr>
          <w:rFonts w:ascii="Arial" w:hAnsi="Arial" w:cs="Arial"/>
          <w:sz w:val="22"/>
          <w:szCs w:val="22"/>
        </w:rPr>
        <w:t xml:space="preserve"> </w:t>
      </w:r>
      <w:r w:rsidR="00D55D4D" w:rsidRPr="00437279">
        <w:rPr>
          <w:rFonts w:ascii="Arial" w:hAnsi="Arial" w:cs="Arial"/>
          <w:sz w:val="22"/>
          <w:szCs w:val="22"/>
        </w:rPr>
        <w:t>v</w:t>
      </w:r>
      <w:r w:rsidR="00C65B09" w:rsidRPr="00437279">
        <w:rPr>
          <w:rFonts w:ascii="Arial" w:hAnsi="Arial" w:cs="Arial"/>
          <w:sz w:val="22"/>
          <w:szCs w:val="22"/>
        </w:rPr>
        <w:t xml:space="preserve"> </w:t>
      </w:r>
      <w:r w:rsidR="00D55D4D" w:rsidRPr="00437279">
        <w:rPr>
          <w:rFonts w:ascii="Arial" w:hAnsi="Arial" w:cs="Arial"/>
          <w:sz w:val="22"/>
          <w:szCs w:val="22"/>
        </w:rPr>
        <w:t>provádění díla jen po předcházejícím</w:t>
      </w:r>
      <w:r w:rsidR="00C65B09" w:rsidRPr="00437279">
        <w:rPr>
          <w:rFonts w:ascii="Arial" w:hAnsi="Arial" w:cs="Arial"/>
          <w:sz w:val="22"/>
          <w:szCs w:val="22"/>
        </w:rPr>
        <w:t xml:space="preserve"> </w:t>
      </w:r>
      <w:r w:rsidRPr="00437279">
        <w:rPr>
          <w:rFonts w:ascii="Arial" w:hAnsi="Arial" w:cs="Arial"/>
          <w:sz w:val="22"/>
          <w:szCs w:val="22"/>
        </w:rPr>
        <w:t>písemném upozornění O</w:t>
      </w:r>
      <w:r w:rsidR="00D55D4D" w:rsidRPr="00437279">
        <w:rPr>
          <w:rFonts w:ascii="Arial" w:hAnsi="Arial" w:cs="Arial"/>
          <w:sz w:val="22"/>
          <w:szCs w:val="22"/>
        </w:rPr>
        <w:t>bjednatele.</w:t>
      </w:r>
      <w:r w:rsidR="00C65B09" w:rsidRPr="00437279">
        <w:rPr>
          <w:rFonts w:ascii="Arial" w:hAnsi="Arial" w:cs="Arial"/>
          <w:sz w:val="22"/>
          <w:szCs w:val="22"/>
        </w:rPr>
        <w:t xml:space="preserve"> </w:t>
      </w:r>
      <w:r w:rsidR="00D55D4D" w:rsidRPr="00437279">
        <w:rPr>
          <w:rFonts w:ascii="Arial" w:hAnsi="Arial" w:cs="Arial"/>
          <w:sz w:val="22"/>
          <w:szCs w:val="22"/>
        </w:rPr>
        <w:t>Toto upozornění</w:t>
      </w:r>
      <w:r w:rsidR="00C65B09" w:rsidRPr="00437279">
        <w:rPr>
          <w:rFonts w:ascii="Arial" w:hAnsi="Arial" w:cs="Arial"/>
          <w:sz w:val="22"/>
          <w:szCs w:val="22"/>
        </w:rPr>
        <w:t xml:space="preserve"> </w:t>
      </w:r>
      <w:r w:rsidR="00D55D4D" w:rsidRPr="00437279">
        <w:rPr>
          <w:rFonts w:ascii="Arial" w:hAnsi="Arial" w:cs="Arial"/>
          <w:sz w:val="22"/>
          <w:szCs w:val="22"/>
        </w:rPr>
        <w:t>však musí být</w:t>
      </w:r>
      <w:r w:rsidR="00C65B09" w:rsidRPr="00437279">
        <w:rPr>
          <w:rFonts w:ascii="Arial" w:hAnsi="Arial" w:cs="Arial"/>
          <w:sz w:val="22"/>
          <w:szCs w:val="22"/>
        </w:rPr>
        <w:t xml:space="preserve"> </w:t>
      </w:r>
      <w:r w:rsidRPr="00437279">
        <w:rPr>
          <w:rFonts w:ascii="Arial" w:hAnsi="Arial" w:cs="Arial"/>
          <w:sz w:val="22"/>
          <w:szCs w:val="22"/>
        </w:rPr>
        <w:t>O</w:t>
      </w:r>
      <w:r w:rsidR="00D55D4D" w:rsidRPr="00437279">
        <w:rPr>
          <w:rFonts w:ascii="Arial" w:hAnsi="Arial" w:cs="Arial"/>
          <w:sz w:val="22"/>
          <w:szCs w:val="22"/>
        </w:rPr>
        <w:t>bjednateli</w:t>
      </w:r>
      <w:r w:rsidR="00C65B09" w:rsidRPr="00437279">
        <w:rPr>
          <w:rFonts w:ascii="Arial" w:hAnsi="Arial" w:cs="Arial"/>
          <w:sz w:val="22"/>
          <w:szCs w:val="22"/>
        </w:rPr>
        <w:t xml:space="preserve"> </w:t>
      </w:r>
      <w:r w:rsidR="00D960E6" w:rsidRPr="00437279">
        <w:rPr>
          <w:rFonts w:ascii="Arial" w:hAnsi="Arial" w:cs="Arial"/>
          <w:sz w:val="22"/>
          <w:szCs w:val="22"/>
        </w:rPr>
        <w:t>d</w:t>
      </w:r>
      <w:r w:rsidRPr="00437279">
        <w:rPr>
          <w:rFonts w:ascii="Arial" w:hAnsi="Arial" w:cs="Arial"/>
          <w:sz w:val="22"/>
          <w:szCs w:val="22"/>
        </w:rPr>
        <w:t>oručeno, jinak se má za to, že O</w:t>
      </w:r>
      <w:r w:rsidR="00D55D4D" w:rsidRPr="00437279">
        <w:rPr>
          <w:rFonts w:ascii="Arial" w:hAnsi="Arial" w:cs="Arial"/>
          <w:sz w:val="22"/>
          <w:szCs w:val="22"/>
        </w:rPr>
        <w:t xml:space="preserve">bjednatel vyzván nebyl. Pokud </w:t>
      </w:r>
      <w:r w:rsidRPr="00437279">
        <w:rPr>
          <w:rFonts w:ascii="Arial" w:hAnsi="Arial" w:cs="Arial"/>
          <w:sz w:val="22"/>
          <w:szCs w:val="22"/>
        </w:rPr>
        <w:t>Z</w:t>
      </w:r>
      <w:r w:rsidR="00D55D4D" w:rsidRPr="00437279">
        <w:rPr>
          <w:rFonts w:ascii="Arial" w:hAnsi="Arial" w:cs="Arial"/>
          <w:sz w:val="22"/>
          <w:szCs w:val="22"/>
        </w:rPr>
        <w:t>hotovitel nesplní tuto podmínku, vystavuje se nebezpečí provádění sond do zakrytých</w:t>
      </w:r>
      <w:r w:rsidR="00C65B09" w:rsidRPr="00437279">
        <w:rPr>
          <w:rFonts w:ascii="Arial" w:hAnsi="Arial" w:cs="Arial"/>
          <w:sz w:val="22"/>
          <w:szCs w:val="22"/>
        </w:rPr>
        <w:t xml:space="preserve"> </w:t>
      </w:r>
      <w:r w:rsidR="00D55D4D" w:rsidRPr="00437279">
        <w:rPr>
          <w:rFonts w:ascii="Arial" w:hAnsi="Arial" w:cs="Arial"/>
          <w:sz w:val="22"/>
          <w:szCs w:val="22"/>
        </w:rPr>
        <w:t>konstrukcí tak, jak určí pověřený zástupce</w:t>
      </w:r>
      <w:r w:rsidR="00C65B09" w:rsidRPr="00437279">
        <w:rPr>
          <w:rFonts w:ascii="Arial" w:hAnsi="Arial" w:cs="Arial"/>
          <w:sz w:val="22"/>
          <w:szCs w:val="22"/>
        </w:rPr>
        <w:t xml:space="preserve"> </w:t>
      </w:r>
      <w:r w:rsidRPr="00437279">
        <w:rPr>
          <w:rFonts w:ascii="Arial" w:hAnsi="Arial" w:cs="Arial"/>
          <w:sz w:val="22"/>
          <w:szCs w:val="22"/>
        </w:rPr>
        <w:t>O</w:t>
      </w:r>
      <w:r w:rsidR="00D55D4D" w:rsidRPr="00437279">
        <w:rPr>
          <w:rFonts w:ascii="Arial" w:hAnsi="Arial" w:cs="Arial"/>
          <w:sz w:val="22"/>
          <w:szCs w:val="22"/>
        </w:rPr>
        <w:t xml:space="preserve">bjednatele, a to na </w:t>
      </w:r>
      <w:r w:rsidR="00DB0FC0" w:rsidRPr="00437279">
        <w:rPr>
          <w:rFonts w:ascii="Arial" w:hAnsi="Arial" w:cs="Arial"/>
          <w:sz w:val="22"/>
          <w:szCs w:val="22"/>
        </w:rPr>
        <w:t>vlastní náklady</w:t>
      </w:r>
      <w:r w:rsidRPr="00437279">
        <w:rPr>
          <w:rFonts w:ascii="Arial" w:hAnsi="Arial" w:cs="Arial"/>
          <w:sz w:val="22"/>
          <w:szCs w:val="22"/>
        </w:rPr>
        <w:t xml:space="preserve"> Z</w:t>
      </w:r>
      <w:r w:rsidR="00D55D4D" w:rsidRPr="00437279">
        <w:rPr>
          <w:rFonts w:ascii="Arial" w:hAnsi="Arial" w:cs="Arial"/>
          <w:sz w:val="22"/>
          <w:szCs w:val="22"/>
        </w:rPr>
        <w:t>hotovitele i v tom případě, že nebude shledáno pochybení v technologickém postupu.</w:t>
      </w:r>
      <w:r w:rsidR="009E5A0C" w:rsidRPr="00437279">
        <w:rPr>
          <w:rFonts w:ascii="Arial" w:hAnsi="Arial" w:cs="Arial"/>
          <w:sz w:val="22"/>
          <w:szCs w:val="22"/>
        </w:rPr>
        <w:t xml:space="preserve"> </w:t>
      </w:r>
      <w:r w:rsidRPr="00437279">
        <w:rPr>
          <w:rFonts w:ascii="Arial" w:hAnsi="Arial" w:cs="Arial"/>
          <w:sz w:val="22"/>
          <w:szCs w:val="22"/>
        </w:rPr>
        <w:t>Neprovedení sond na žádost O</w:t>
      </w:r>
      <w:r w:rsidR="00D55D4D" w:rsidRPr="00437279">
        <w:rPr>
          <w:rFonts w:ascii="Arial" w:hAnsi="Arial" w:cs="Arial"/>
          <w:sz w:val="22"/>
          <w:szCs w:val="22"/>
        </w:rPr>
        <w:t>bjednatele se považuje z</w:t>
      </w:r>
      <w:r w:rsidR="00214D6A" w:rsidRPr="00437279">
        <w:rPr>
          <w:rFonts w:ascii="Arial" w:hAnsi="Arial" w:cs="Arial"/>
          <w:sz w:val="22"/>
          <w:szCs w:val="22"/>
        </w:rPr>
        <w:t>a závažné porušení této smlouvy.</w:t>
      </w:r>
    </w:p>
    <w:p w14:paraId="64F089BD" w14:textId="77777777" w:rsidR="004425CD" w:rsidRPr="00437279" w:rsidRDefault="00D55D4D"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w:t>
      </w:r>
      <w:r w:rsidR="007A511D" w:rsidRPr="00437279">
        <w:rPr>
          <w:rFonts w:ascii="Arial" w:hAnsi="Arial" w:cs="Arial"/>
          <w:sz w:val="22"/>
          <w:szCs w:val="22"/>
        </w:rPr>
        <w:t xml:space="preserve"> je povinen písemně dokladovat O</w:t>
      </w:r>
      <w:r w:rsidRPr="00437279">
        <w:rPr>
          <w:rFonts w:ascii="Arial" w:hAnsi="Arial" w:cs="Arial"/>
          <w:sz w:val="22"/>
          <w:szCs w:val="22"/>
        </w:rPr>
        <w:t>bjednateli, jak bylo s</w:t>
      </w:r>
      <w:r w:rsidR="00EF4377" w:rsidRPr="00437279">
        <w:rPr>
          <w:rFonts w:ascii="Arial" w:hAnsi="Arial" w:cs="Arial"/>
          <w:sz w:val="22"/>
          <w:szCs w:val="22"/>
        </w:rPr>
        <w:t>e</w:t>
      </w:r>
      <w:r w:rsidRPr="00437279">
        <w:rPr>
          <w:rFonts w:ascii="Arial" w:hAnsi="Arial" w:cs="Arial"/>
          <w:sz w:val="22"/>
          <w:szCs w:val="22"/>
        </w:rPr>
        <w:t xml:space="preserve"> vzniklým odpadem naloženo a na kterou skládku byl odpad uložen.</w:t>
      </w:r>
      <w:r w:rsidR="00203C7E" w:rsidRPr="00437279">
        <w:rPr>
          <w:rFonts w:ascii="Arial" w:hAnsi="Arial" w:cs="Arial"/>
          <w:sz w:val="22"/>
          <w:szCs w:val="22"/>
        </w:rPr>
        <w:t xml:space="preserve"> Zhotovitel je povinen vést evidenci o vzniku a způsobu nakládání s odpady, která bude předložena stavebnímu úřadu před vydáním kolaudačního souhlasu. Při výkopových a stavebních pracích bude </w:t>
      </w:r>
      <w:r w:rsidR="003D1E70" w:rsidRPr="00437279">
        <w:rPr>
          <w:rFonts w:ascii="Arial" w:hAnsi="Arial" w:cs="Arial"/>
          <w:sz w:val="22"/>
          <w:szCs w:val="22"/>
        </w:rPr>
        <w:t xml:space="preserve">s </w:t>
      </w:r>
      <w:r w:rsidR="00203C7E" w:rsidRPr="00437279">
        <w:rPr>
          <w:rFonts w:ascii="Arial" w:hAnsi="Arial" w:cs="Arial"/>
          <w:sz w:val="22"/>
          <w:szCs w:val="22"/>
        </w:rPr>
        <w:t>odpady nakládáno tak, aby nedocházelo k promícháván</w:t>
      </w:r>
      <w:r w:rsidR="003D1E70" w:rsidRPr="00437279">
        <w:rPr>
          <w:rFonts w:ascii="Arial" w:hAnsi="Arial" w:cs="Arial"/>
          <w:sz w:val="22"/>
          <w:szCs w:val="22"/>
        </w:rPr>
        <w:t>í výkopových zemin se stavebním</w:t>
      </w:r>
      <w:r w:rsidR="00203C7E" w:rsidRPr="00437279">
        <w:rPr>
          <w:rFonts w:ascii="Arial" w:hAnsi="Arial" w:cs="Arial"/>
          <w:sz w:val="22"/>
          <w:szCs w:val="22"/>
        </w:rPr>
        <w:t xml:space="preserve"> odpadem. Odpady budou odděleně tříděny podle druhů </w:t>
      </w:r>
      <w:r w:rsidR="003D1E70" w:rsidRPr="00437279">
        <w:rPr>
          <w:rFonts w:ascii="Arial" w:hAnsi="Arial" w:cs="Arial"/>
          <w:sz w:val="22"/>
          <w:szCs w:val="22"/>
        </w:rPr>
        <w:t>odpadů.</w:t>
      </w:r>
      <w:r w:rsidR="00D96BA6" w:rsidRPr="00437279">
        <w:rPr>
          <w:rFonts w:ascii="Arial" w:hAnsi="Arial" w:cs="Arial"/>
          <w:sz w:val="22"/>
          <w:szCs w:val="22"/>
        </w:rPr>
        <w:t xml:space="preserve"> Zhotovitel nese odpovědnost za zákonnou likvidaci veškerých odpadů, vzniklých v souvislosti s předmětnou stavbou.</w:t>
      </w:r>
    </w:p>
    <w:p w14:paraId="22D14AD9" w14:textId="71B0683C" w:rsidR="004425CD" w:rsidRPr="00437279" w:rsidRDefault="00F12C2C"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Objednatel má právo v době realizace předmětu plnění provádět kontroly, zda odpad vznikající činností </w:t>
      </w:r>
      <w:r w:rsidR="000E22F5" w:rsidRPr="00437279">
        <w:rPr>
          <w:rFonts w:ascii="Arial" w:hAnsi="Arial" w:cs="Arial"/>
          <w:sz w:val="22"/>
          <w:szCs w:val="22"/>
        </w:rPr>
        <w:t xml:space="preserve">Zhotovitele </w:t>
      </w:r>
      <w:r w:rsidRPr="00437279">
        <w:rPr>
          <w:rFonts w:ascii="Arial" w:hAnsi="Arial" w:cs="Arial"/>
          <w:sz w:val="22"/>
          <w:szCs w:val="22"/>
        </w:rPr>
        <w:t xml:space="preserve">není neoprávněně ukládán na pozemky nebo do nádob </w:t>
      </w:r>
      <w:r w:rsidR="002E1EB0" w:rsidRPr="00437279">
        <w:rPr>
          <w:rFonts w:ascii="Arial" w:hAnsi="Arial" w:cs="Arial"/>
          <w:sz w:val="22"/>
          <w:szCs w:val="22"/>
        </w:rPr>
        <w:t>Objednatele</w:t>
      </w:r>
      <w:r w:rsidRPr="00437279">
        <w:rPr>
          <w:rFonts w:ascii="Arial" w:hAnsi="Arial" w:cs="Arial"/>
          <w:sz w:val="22"/>
          <w:szCs w:val="22"/>
        </w:rPr>
        <w:t xml:space="preserve">. Při zjištění takovéto skutečnosti si </w:t>
      </w:r>
      <w:r w:rsidR="002E1EB0" w:rsidRPr="00437279">
        <w:rPr>
          <w:rFonts w:ascii="Arial" w:hAnsi="Arial" w:cs="Arial"/>
          <w:sz w:val="22"/>
          <w:szCs w:val="22"/>
        </w:rPr>
        <w:t xml:space="preserve">Objednatel </w:t>
      </w:r>
      <w:r w:rsidRPr="00437279">
        <w:rPr>
          <w:rFonts w:ascii="Arial" w:hAnsi="Arial" w:cs="Arial"/>
          <w:sz w:val="22"/>
          <w:szCs w:val="22"/>
        </w:rPr>
        <w:t xml:space="preserve">vyhrazuje právo účtovat </w:t>
      </w:r>
      <w:r w:rsidR="000E22F5" w:rsidRPr="00437279">
        <w:rPr>
          <w:rFonts w:ascii="Arial" w:hAnsi="Arial" w:cs="Arial"/>
          <w:sz w:val="22"/>
          <w:szCs w:val="22"/>
        </w:rPr>
        <w:t xml:space="preserve">Zhotoviteli </w:t>
      </w:r>
      <w:r w:rsidRPr="00437279">
        <w:rPr>
          <w:rFonts w:ascii="Arial" w:hAnsi="Arial" w:cs="Arial"/>
          <w:sz w:val="22"/>
          <w:szCs w:val="22"/>
        </w:rPr>
        <w:t>smluvní pokutu ve výši 10.0</w:t>
      </w:r>
      <w:r w:rsidR="00D442D6" w:rsidRPr="00437279">
        <w:rPr>
          <w:rFonts w:ascii="Arial" w:hAnsi="Arial" w:cs="Arial"/>
          <w:sz w:val="22"/>
          <w:szCs w:val="22"/>
        </w:rPr>
        <w:t>00,- Kč</w:t>
      </w:r>
      <w:r w:rsidRPr="00437279">
        <w:rPr>
          <w:rFonts w:ascii="Arial" w:hAnsi="Arial" w:cs="Arial"/>
          <w:sz w:val="22"/>
          <w:szCs w:val="22"/>
        </w:rPr>
        <w:t xml:space="preserve"> za každý zjištěný případ. Zaplacením smluvní pokuty není dotčeno ani omezeno právo </w:t>
      </w:r>
      <w:r w:rsidR="002E1EB0" w:rsidRPr="00437279">
        <w:rPr>
          <w:rFonts w:ascii="Arial" w:hAnsi="Arial" w:cs="Arial"/>
          <w:sz w:val="22"/>
          <w:szCs w:val="22"/>
        </w:rPr>
        <w:t xml:space="preserve">Objednatele </w:t>
      </w:r>
      <w:r w:rsidRPr="00437279">
        <w:rPr>
          <w:rFonts w:ascii="Arial" w:hAnsi="Arial" w:cs="Arial"/>
          <w:sz w:val="22"/>
          <w:szCs w:val="22"/>
        </w:rPr>
        <w:t>na náhradu škody. Zhotovitel – původce odpadu si je vědom toho, že je povinen veškerý vzniklý odpad předat osobě oprávněné k jeho převzetí podle §</w:t>
      </w:r>
      <w:r w:rsidR="00AD738A" w:rsidRPr="00437279">
        <w:rPr>
          <w:rFonts w:ascii="Arial" w:hAnsi="Arial" w:cs="Arial"/>
          <w:sz w:val="22"/>
          <w:szCs w:val="22"/>
        </w:rPr>
        <w:t xml:space="preserve"> 13 a § 15 </w:t>
      </w:r>
      <w:r w:rsidRPr="00437279">
        <w:rPr>
          <w:rFonts w:ascii="Arial" w:hAnsi="Arial" w:cs="Arial"/>
          <w:sz w:val="22"/>
          <w:szCs w:val="22"/>
        </w:rPr>
        <w:t xml:space="preserve">zákona č. </w:t>
      </w:r>
      <w:r w:rsidR="00AD738A" w:rsidRPr="00437279">
        <w:rPr>
          <w:rFonts w:ascii="Arial" w:hAnsi="Arial" w:cs="Arial"/>
          <w:sz w:val="22"/>
          <w:szCs w:val="22"/>
        </w:rPr>
        <w:t>541</w:t>
      </w:r>
      <w:r w:rsidRPr="00437279">
        <w:rPr>
          <w:rFonts w:ascii="Arial" w:hAnsi="Arial" w:cs="Arial"/>
          <w:sz w:val="22"/>
          <w:szCs w:val="22"/>
        </w:rPr>
        <w:t>/20</w:t>
      </w:r>
      <w:r w:rsidR="00AD738A" w:rsidRPr="00437279">
        <w:rPr>
          <w:rFonts w:ascii="Arial" w:hAnsi="Arial" w:cs="Arial"/>
          <w:sz w:val="22"/>
          <w:szCs w:val="22"/>
        </w:rPr>
        <w:t xml:space="preserve">20 </w:t>
      </w:r>
      <w:r w:rsidRPr="00437279">
        <w:rPr>
          <w:rFonts w:ascii="Arial" w:hAnsi="Arial" w:cs="Arial"/>
          <w:sz w:val="22"/>
          <w:szCs w:val="22"/>
        </w:rPr>
        <w:t xml:space="preserve">Sb., o odpadech a o změně některých dalších předpisů, v platném znění. V případě vzniku ekologické události nebo ekologické havárie odstraní tuto </w:t>
      </w:r>
      <w:r w:rsidR="000E22F5" w:rsidRPr="00437279">
        <w:rPr>
          <w:rFonts w:ascii="Arial" w:hAnsi="Arial" w:cs="Arial"/>
          <w:sz w:val="22"/>
          <w:szCs w:val="22"/>
        </w:rPr>
        <w:t xml:space="preserve">Zhotovitel </w:t>
      </w:r>
      <w:r w:rsidRPr="00437279">
        <w:rPr>
          <w:rFonts w:ascii="Arial" w:hAnsi="Arial" w:cs="Arial"/>
          <w:sz w:val="22"/>
          <w:szCs w:val="22"/>
        </w:rPr>
        <w:t xml:space="preserve">na vlastní náklady a událost nebo havárii oznámí na e-mailovou adresu </w:t>
      </w:r>
      <w:r w:rsidR="00145378" w:rsidRPr="00145378">
        <w:rPr>
          <w:rFonts w:ascii="Arial" w:hAnsi="Arial" w:cs="Arial"/>
          <w:sz w:val="22"/>
          <w:szCs w:val="22"/>
        </w:rPr>
        <w:t>antl</w:t>
      </w:r>
      <w:r w:rsidR="0052254C" w:rsidRPr="00145378">
        <w:rPr>
          <w:rFonts w:ascii="Arial" w:hAnsi="Arial" w:cs="Arial"/>
          <w:sz w:val="22"/>
          <w:szCs w:val="22"/>
        </w:rPr>
        <w:t>@sako.cz</w:t>
      </w:r>
      <w:r w:rsidR="00B661BC" w:rsidRPr="00437279">
        <w:rPr>
          <w:rFonts w:ascii="Arial" w:hAnsi="Arial" w:cs="Arial"/>
          <w:sz w:val="22"/>
          <w:szCs w:val="22"/>
        </w:rPr>
        <w:t xml:space="preserve">. </w:t>
      </w:r>
      <w:r w:rsidRPr="00437279">
        <w:rPr>
          <w:rFonts w:ascii="Arial" w:hAnsi="Arial" w:cs="Arial"/>
          <w:sz w:val="22"/>
          <w:szCs w:val="22"/>
        </w:rPr>
        <w:t>Zhotovitel odpovídá občanům a majitelům pozemků dle ustanovení občanského zákoníku v platném znění za škody vzniklé mimo staveniště, které způsobil svou stavební činností.</w:t>
      </w:r>
    </w:p>
    <w:p w14:paraId="411B96C0" w14:textId="77777777" w:rsidR="004425CD" w:rsidRPr="00437279" w:rsidRDefault="00F01175"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Podle </w:t>
      </w:r>
      <w:r w:rsidR="008C2CC8" w:rsidRPr="00437279">
        <w:rPr>
          <w:rFonts w:ascii="Arial" w:hAnsi="Arial" w:cs="Arial"/>
          <w:sz w:val="22"/>
          <w:szCs w:val="22"/>
        </w:rPr>
        <w:t>zákona číslo</w:t>
      </w:r>
      <w:r w:rsidR="00E60D91" w:rsidRPr="00437279">
        <w:rPr>
          <w:rFonts w:ascii="Arial" w:hAnsi="Arial" w:cs="Arial"/>
          <w:sz w:val="22"/>
          <w:szCs w:val="22"/>
        </w:rPr>
        <w:t xml:space="preserve"> 320/2001 Sb., o finanční kontrole ve veřejné správě, ve znění p</w:t>
      </w:r>
      <w:r w:rsidR="007A511D" w:rsidRPr="00437279">
        <w:rPr>
          <w:rFonts w:ascii="Arial" w:hAnsi="Arial" w:cs="Arial"/>
          <w:sz w:val="22"/>
          <w:szCs w:val="22"/>
        </w:rPr>
        <w:t>ozdějších předpisů, je Z</w:t>
      </w:r>
      <w:r w:rsidR="00E60D91" w:rsidRPr="00437279">
        <w:rPr>
          <w:rFonts w:ascii="Arial" w:hAnsi="Arial" w:cs="Arial"/>
          <w:sz w:val="22"/>
          <w:szCs w:val="22"/>
        </w:rPr>
        <w:t>hotovitel povinen spolupůsobit při kontrolách hospodaření, prováděných</w:t>
      </w:r>
      <w:r w:rsidR="00C65B09" w:rsidRPr="00437279">
        <w:rPr>
          <w:rFonts w:ascii="Arial" w:hAnsi="Arial" w:cs="Arial"/>
          <w:sz w:val="22"/>
          <w:szCs w:val="22"/>
        </w:rPr>
        <w:t xml:space="preserve"> </w:t>
      </w:r>
      <w:r w:rsidR="007A511D" w:rsidRPr="00437279">
        <w:rPr>
          <w:rFonts w:ascii="Arial" w:hAnsi="Arial" w:cs="Arial"/>
          <w:sz w:val="22"/>
          <w:szCs w:val="22"/>
        </w:rPr>
        <w:t>u O</w:t>
      </w:r>
      <w:r w:rsidR="00E60D91" w:rsidRPr="00437279">
        <w:rPr>
          <w:rFonts w:ascii="Arial" w:hAnsi="Arial" w:cs="Arial"/>
          <w:sz w:val="22"/>
          <w:szCs w:val="22"/>
        </w:rPr>
        <w:t>bjednatele</w:t>
      </w:r>
      <w:r w:rsidR="00C65B09" w:rsidRPr="00437279">
        <w:rPr>
          <w:rFonts w:ascii="Arial" w:hAnsi="Arial" w:cs="Arial"/>
          <w:sz w:val="22"/>
          <w:szCs w:val="22"/>
        </w:rPr>
        <w:t xml:space="preserve"> </w:t>
      </w:r>
      <w:r w:rsidR="00E60D91" w:rsidRPr="00437279">
        <w:rPr>
          <w:rFonts w:ascii="Arial" w:hAnsi="Arial" w:cs="Arial"/>
          <w:sz w:val="22"/>
          <w:szCs w:val="22"/>
        </w:rPr>
        <w:t>orgánem finanční kontroly.</w:t>
      </w:r>
    </w:p>
    <w:p w14:paraId="0D263CD3" w14:textId="40329151" w:rsidR="004425CD" w:rsidRPr="00437279" w:rsidRDefault="0010612A"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zajistit řízení a odborné vedení stavby dle § 153 odst. </w:t>
      </w:r>
      <w:smartTag w:uri="urn:schemas-microsoft-com:office:smarttags" w:element="metricconverter">
        <w:smartTagPr>
          <w:attr w:name="ProductID" w:val="1 a"/>
        </w:smartTagPr>
        <w:r w:rsidRPr="00437279">
          <w:rPr>
            <w:rFonts w:ascii="Arial" w:hAnsi="Arial" w:cs="Arial"/>
            <w:sz w:val="22"/>
            <w:szCs w:val="22"/>
          </w:rPr>
          <w:t>1 a</w:t>
        </w:r>
      </w:smartTag>
      <w:r w:rsidRPr="00437279">
        <w:rPr>
          <w:rFonts w:ascii="Arial" w:hAnsi="Arial" w:cs="Arial"/>
          <w:sz w:val="22"/>
          <w:szCs w:val="22"/>
        </w:rPr>
        <w:t xml:space="preserve"> 2 zákona č. 183/2006 Sb., stavebního zákona, v platném znění odborně </w:t>
      </w:r>
      <w:r w:rsidR="00533801" w:rsidRPr="00437279">
        <w:rPr>
          <w:rFonts w:ascii="Arial" w:hAnsi="Arial" w:cs="Arial"/>
          <w:sz w:val="22"/>
          <w:szCs w:val="22"/>
        </w:rPr>
        <w:t xml:space="preserve">hlavním </w:t>
      </w:r>
      <w:r w:rsidRPr="00437279">
        <w:rPr>
          <w:rFonts w:ascii="Arial" w:hAnsi="Arial" w:cs="Arial"/>
          <w:sz w:val="22"/>
          <w:szCs w:val="22"/>
        </w:rPr>
        <w:t>stavbyvedoucím</w:t>
      </w:r>
      <w:r w:rsidR="008C2CC8" w:rsidRPr="00437279">
        <w:rPr>
          <w:rFonts w:ascii="Arial" w:hAnsi="Arial" w:cs="Arial"/>
          <w:sz w:val="22"/>
          <w:szCs w:val="22"/>
        </w:rPr>
        <w:t xml:space="preserve"> a</w:t>
      </w:r>
      <w:r w:rsidR="0074743A" w:rsidRPr="00437279">
        <w:rPr>
          <w:rFonts w:ascii="Arial" w:hAnsi="Arial" w:cs="Arial"/>
          <w:sz w:val="22"/>
          <w:szCs w:val="22"/>
        </w:rPr>
        <w:t xml:space="preserve"> stavbyvedoucí</w:t>
      </w:r>
      <w:r w:rsidR="005A6F1D" w:rsidRPr="00437279">
        <w:rPr>
          <w:rFonts w:ascii="Arial" w:hAnsi="Arial" w:cs="Arial"/>
          <w:sz w:val="22"/>
          <w:szCs w:val="22"/>
        </w:rPr>
        <w:t>m</w:t>
      </w:r>
      <w:r w:rsidRPr="00437279">
        <w:rPr>
          <w:rFonts w:ascii="Arial" w:hAnsi="Arial" w:cs="Arial"/>
          <w:sz w:val="22"/>
          <w:szCs w:val="22"/>
        </w:rPr>
        <w:t>.</w:t>
      </w:r>
      <w:r w:rsidR="0074743A" w:rsidRPr="00437279">
        <w:rPr>
          <w:rFonts w:ascii="Arial" w:hAnsi="Arial" w:cs="Arial"/>
          <w:sz w:val="22"/>
          <w:szCs w:val="22"/>
        </w:rPr>
        <w:t xml:space="preserve"> Zhotovitel se rovněž zavazuje, že po celou dobu realizace díla bude vykonávat funkci </w:t>
      </w:r>
      <w:r w:rsidR="005A6F1D" w:rsidRPr="00437279">
        <w:rPr>
          <w:rFonts w:ascii="Arial" w:hAnsi="Arial" w:cs="Arial"/>
          <w:sz w:val="22"/>
          <w:szCs w:val="22"/>
        </w:rPr>
        <w:t xml:space="preserve">hlavního </w:t>
      </w:r>
      <w:r w:rsidR="0074743A" w:rsidRPr="00437279">
        <w:rPr>
          <w:rFonts w:ascii="Arial" w:hAnsi="Arial" w:cs="Arial"/>
          <w:sz w:val="22"/>
          <w:szCs w:val="22"/>
        </w:rPr>
        <w:t xml:space="preserve">stavbyvedoucího a </w:t>
      </w:r>
      <w:r w:rsidR="005A6F1D" w:rsidRPr="00437279">
        <w:rPr>
          <w:rFonts w:ascii="Arial" w:hAnsi="Arial" w:cs="Arial"/>
          <w:sz w:val="22"/>
          <w:szCs w:val="22"/>
        </w:rPr>
        <w:t>stavbyvedoucího</w:t>
      </w:r>
      <w:r w:rsidR="0074743A" w:rsidRPr="00437279">
        <w:rPr>
          <w:rFonts w:ascii="Arial" w:hAnsi="Arial" w:cs="Arial"/>
          <w:sz w:val="22"/>
          <w:szCs w:val="22"/>
        </w:rPr>
        <w:t xml:space="preserve"> osoba uvedená v článku I. této Smlouvy, jejíž kvalifikaci prokazoval v rámci </w:t>
      </w:r>
      <w:r w:rsidR="001822C6" w:rsidRPr="00437279">
        <w:rPr>
          <w:rFonts w:ascii="Arial" w:hAnsi="Arial" w:cs="Arial"/>
          <w:sz w:val="22"/>
          <w:szCs w:val="22"/>
        </w:rPr>
        <w:t>výběrového</w:t>
      </w:r>
      <w:r w:rsidR="0074743A" w:rsidRPr="00437279">
        <w:rPr>
          <w:rFonts w:ascii="Arial" w:hAnsi="Arial" w:cs="Arial"/>
          <w:sz w:val="22"/>
          <w:szCs w:val="22"/>
        </w:rPr>
        <w:t xml:space="preserve"> řízení. Změnu v osobě jakéhokoliv člena realizačního týmu, jímž byla prokazována kvalifikace Zhotovitele v průběhu výběrového řízení je Zhotovitel po podpisu této Smlouvy povinen písemně oznámit Objednateli, přičemž nový člen realizačního týmu musí splňovat požadavky Objednatele na daného člena realizačního týmu, jak byly stanoveny v Zadávacích podmínkách na předmětnou veřejnou zakázku.</w:t>
      </w:r>
    </w:p>
    <w:p w14:paraId="6004A585" w14:textId="77777777" w:rsidR="004425CD" w:rsidRPr="00437279" w:rsidRDefault="00F03265"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lastRenderedPageBreak/>
        <w:t xml:space="preserve">Objednatel </w:t>
      </w:r>
      <w:r w:rsidR="0031402F" w:rsidRPr="00437279">
        <w:rPr>
          <w:rFonts w:ascii="Arial" w:hAnsi="Arial" w:cs="Arial"/>
          <w:sz w:val="22"/>
          <w:szCs w:val="22"/>
        </w:rPr>
        <w:t xml:space="preserve">je </w:t>
      </w:r>
      <w:r w:rsidRPr="00437279">
        <w:rPr>
          <w:rFonts w:ascii="Arial" w:hAnsi="Arial" w:cs="Arial"/>
          <w:sz w:val="22"/>
          <w:szCs w:val="22"/>
        </w:rPr>
        <w:t xml:space="preserve">při realizaci předmětu plnění této </w:t>
      </w:r>
      <w:r w:rsidR="0031402F" w:rsidRPr="00437279">
        <w:rPr>
          <w:rFonts w:ascii="Arial" w:hAnsi="Arial" w:cs="Arial"/>
          <w:sz w:val="22"/>
          <w:szCs w:val="22"/>
        </w:rPr>
        <w:t>zakázky</w:t>
      </w:r>
      <w:r w:rsidRPr="00437279">
        <w:rPr>
          <w:rFonts w:ascii="Arial" w:hAnsi="Arial" w:cs="Arial"/>
          <w:sz w:val="22"/>
          <w:szCs w:val="22"/>
        </w:rPr>
        <w:t xml:space="preserve"> povinen zajistit při provádění díla výkon činnosti Koordinátora ochrany bezpečnosti a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0612A" w:rsidRPr="00437279">
        <w:rPr>
          <w:rFonts w:ascii="Arial" w:hAnsi="Arial" w:cs="Arial"/>
          <w:sz w:val="22"/>
          <w:szCs w:val="22"/>
        </w:rPr>
        <w:t xml:space="preserve"> </w:t>
      </w:r>
      <w:r w:rsidRPr="00437279">
        <w:rPr>
          <w:rFonts w:ascii="Arial" w:hAnsi="Arial" w:cs="Arial"/>
          <w:bCs/>
          <w:sz w:val="22"/>
          <w:szCs w:val="22"/>
        </w:rPr>
        <w:t>ve znění pozdějších předpisů a</w:t>
      </w:r>
      <w:r w:rsidRPr="00437279">
        <w:rPr>
          <w:rFonts w:ascii="Arial" w:hAnsi="Arial" w:cs="Arial"/>
          <w:sz w:val="22"/>
          <w:szCs w:val="22"/>
        </w:rPr>
        <w:t xml:space="preserve"> nařízením vlády č. 591/2006 Sb., o bližších minimálních požadavcích na bezpečnost a ochranu zdraví při práci na staveništích a zákonem č. 183/2006 Sb., o územním plánování a stavebním řádu (stavební zákon), </w:t>
      </w:r>
      <w:r w:rsidRPr="00437279">
        <w:rPr>
          <w:rFonts w:ascii="Arial" w:hAnsi="Arial" w:cs="Arial"/>
          <w:bCs/>
          <w:sz w:val="22"/>
          <w:szCs w:val="22"/>
        </w:rPr>
        <w:t>ve znění pozdějších předpisů.</w:t>
      </w:r>
      <w:r w:rsidR="006D31C0" w:rsidRPr="00437279">
        <w:rPr>
          <w:rFonts w:ascii="Arial" w:hAnsi="Arial" w:cs="Arial"/>
          <w:sz w:val="22"/>
          <w:szCs w:val="22"/>
        </w:rPr>
        <w:t xml:space="preserve"> Objednatel i Z</w:t>
      </w:r>
      <w:r w:rsidRPr="00437279">
        <w:rPr>
          <w:rFonts w:ascii="Arial" w:hAnsi="Arial" w:cs="Arial"/>
          <w:sz w:val="22"/>
          <w:szCs w:val="22"/>
        </w:rPr>
        <w:t>hotovitel jsou povinni při realizaci předmětné zakázky (stavby) vytvářet koordinátorovi</w:t>
      </w:r>
      <w:r w:rsidR="0010612A" w:rsidRPr="00437279">
        <w:rPr>
          <w:rFonts w:ascii="Arial" w:hAnsi="Arial" w:cs="Arial"/>
          <w:sz w:val="22"/>
          <w:szCs w:val="22"/>
        </w:rPr>
        <w:t>,</w:t>
      </w:r>
      <w:r w:rsidRPr="00437279">
        <w:rPr>
          <w:rFonts w:ascii="Arial" w:hAnsi="Arial" w:cs="Arial"/>
          <w:sz w:val="22"/>
          <w:szCs w:val="22"/>
        </w:rPr>
        <w:t xml:space="preserve"> případně koordinátorům podmínky pro výkon jeho funkce.</w:t>
      </w:r>
      <w:r w:rsidR="00427809" w:rsidRPr="00437279">
        <w:rPr>
          <w:rFonts w:ascii="Arial" w:hAnsi="Arial" w:cs="Arial"/>
          <w:sz w:val="22"/>
          <w:szCs w:val="22"/>
        </w:rPr>
        <w:t xml:space="preserve"> </w:t>
      </w:r>
      <w:r w:rsidRPr="00437279">
        <w:rPr>
          <w:rFonts w:ascii="Arial" w:hAnsi="Arial" w:cs="Arial"/>
          <w:sz w:val="22"/>
          <w:szCs w:val="22"/>
        </w:rPr>
        <w:t xml:space="preserve">Jakékoliv sankce a pokuty, které by byly </w:t>
      </w:r>
      <w:r w:rsidR="006D31C0" w:rsidRPr="00437279">
        <w:rPr>
          <w:rFonts w:ascii="Arial" w:hAnsi="Arial" w:cs="Arial"/>
          <w:sz w:val="22"/>
          <w:szCs w:val="22"/>
        </w:rPr>
        <w:t>proti O</w:t>
      </w:r>
      <w:r w:rsidRPr="00437279">
        <w:rPr>
          <w:rFonts w:ascii="Arial" w:hAnsi="Arial" w:cs="Arial"/>
          <w:sz w:val="22"/>
          <w:szCs w:val="22"/>
        </w:rPr>
        <w:t>bjednateli uplatněny z titulu nerespektování pokynů,</w:t>
      </w:r>
      <w:r w:rsidR="006D31C0" w:rsidRPr="00437279">
        <w:rPr>
          <w:rFonts w:ascii="Arial" w:hAnsi="Arial" w:cs="Arial"/>
          <w:sz w:val="22"/>
          <w:szCs w:val="22"/>
        </w:rPr>
        <w:t xml:space="preserve"> stanovisek a požadavků K-BOZP Z</w:t>
      </w:r>
      <w:r w:rsidRPr="00437279">
        <w:rPr>
          <w:rFonts w:ascii="Arial" w:hAnsi="Arial" w:cs="Arial"/>
          <w:sz w:val="22"/>
          <w:szCs w:val="22"/>
        </w:rPr>
        <w:t>hotovitelem,</w:t>
      </w:r>
      <w:r w:rsidR="0010612A" w:rsidRPr="00437279">
        <w:rPr>
          <w:rFonts w:ascii="Arial" w:hAnsi="Arial" w:cs="Arial"/>
          <w:sz w:val="22"/>
          <w:szCs w:val="22"/>
        </w:rPr>
        <w:t xml:space="preserve"> </w:t>
      </w:r>
      <w:r w:rsidR="006D31C0" w:rsidRPr="00437279">
        <w:rPr>
          <w:rFonts w:ascii="Arial" w:hAnsi="Arial" w:cs="Arial"/>
          <w:sz w:val="22"/>
          <w:szCs w:val="22"/>
        </w:rPr>
        <w:t>je O</w:t>
      </w:r>
      <w:r w:rsidRPr="00437279">
        <w:rPr>
          <w:rFonts w:ascii="Arial" w:hAnsi="Arial" w:cs="Arial"/>
          <w:sz w:val="22"/>
          <w:szCs w:val="22"/>
        </w:rPr>
        <w:t>bjednatel oprávněn uplatnit a započíst</w:t>
      </w:r>
      <w:r w:rsidR="006D31C0" w:rsidRPr="00437279">
        <w:rPr>
          <w:rFonts w:ascii="Arial" w:hAnsi="Arial" w:cs="Arial"/>
          <w:sz w:val="22"/>
          <w:szCs w:val="22"/>
        </w:rPr>
        <w:t xml:space="preserve"> vůči jakýmkoliv závazkům vůči Z</w:t>
      </w:r>
      <w:r w:rsidRPr="00437279">
        <w:rPr>
          <w:rFonts w:ascii="Arial" w:hAnsi="Arial" w:cs="Arial"/>
          <w:sz w:val="22"/>
          <w:szCs w:val="22"/>
        </w:rPr>
        <w:t>hotoviteli jako náhradu škody</w:t>
      </w:r>
      <w:r w:rsidR="00427809" w:rsidRPr="00437279">
        <w:rPr>
          <w:rFonts w:ascii="Arial" w:hAnsi="Arial" w:cs="Arial"/>
          <w:sz w:val="22"/>
          <w:szCs w:val="22"/>
        </w:rPr>
        <w:t>,</w:t>
      </w:r>
      <w:r w:rsidRPr="00437279">
        <w:rPr>
          <w:rFonts w:ascii="Arial" w:hAnsi="Arial" w:cs="Arial"/>
          <w:sz w:val="22"/>
          <w:szCs w:val="22"/>
        </w:rPr>
        <w:t xml:space="preserve"> čímž se rovněž rozumí odškodnění v plné výši.</w:t>
      </w:r>
    </w:p>
    <w:p w14:paraId="434CA0BC" w14:textId="77777777" w:rsidR="004425CD" w:rsidRPr="00437279" w:rsidRDefault="00F03265"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dodržovat bezpečnost práce na staveništi dle zákona č. 309/2006 sb. a respektovat pokyny koordinátora BOZP. </w:t>
      </w:r>
    </w:p>
    <w:p w14:paraId="5766728F" w14:textId="77777777" w:rsidR="004425CD" w:rsidRPr="00437279" w:rsidRDefault="00DB0FC0"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Veškeré odborné pr</w:t>
      </w:r>
      <w:r w:rsidR="006D31C0" w:rsidRPr="00437279">
        <w:rPr>
          <w:rFonts w:ascii="Arial" w:hAnsi="Arial" w:cs="Arial"/>
          <w:sz w:val="22"/>
          <w:szCs w:val="22"/>
        </w:rPr>
        <w:t>áce musí vykonávat zaměstnanci Z</w:t>
      </w:r>
      <w:r w:rsidRPr="00437279">
        <w:rPr>
          <w:rFonts w:ascii="Arial" w:hAnsi="Arial" w:cs="Arial"/>
          <w:sz w:val="22"/>
          <w:szCs w:val="22"/>
        </w:rPr>
        <w:t xml:space="preserve">hotovitele nebo jeho </w:t>
      </w:r>
      <w:r w:rsidR="00796719" w:rsidRPr="00437279">
        <w:rPr>
          <w:rFonts w:ascii="Arial" w:hAnsi="Arial" w:cs="Arial"/>
          <w:sz w:val="22"/>
          <w:szCs w:val="22"/>
        </w:rPr>
        <w:t>podzhotovitel</w:t>
      </w:r>
      <w:r w:rsidRPr="00437279">
        <w:rPr>
          <w:rFonts w:ascii="Arial" w:hAnsi="Arial" w:cs="Arial"/>
          <w:sz w:val="22"/>
          <w:szCs w:val="22"/>
        </w:rPr>
        <w:t>ů mající příslušnou kvalifikaci a odbornost. Zástupce Objednatele je oprávněn požadovat doložení dokladů o této kvalifikaci.</w:t>
      </w:r>
    </w:p>
    <w:p w14:paraId="26ED4EC1" w14:textId="6DBF1A72" w:rsidR="002E1E73" w:rsidRPr="00437279" w:rsidRDefault="002E1E73"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Pro účely kontroly průběhu provádění díla organizuje </w:t>
      </w:r>
      <w:r w:rsidR="002E1EB0" w:rsidRPr="00437279">
        <w:rPr>
          <w:rFonts w:ascii="Arial" w:hAnsi="Arial" w:cs="Arial"/>
          <w:sz w:val="22"/>
          <w:szCs w:val="22"/>
        </w:rPr>
        <w:t xml:space="preserve">Objednatel </w:t>
      </w:r>
      <w:r w:rsidRPr="00437279">
        <w:rPr>
          <w:rFonts w:ascii="Arial" w:hAnsi="Arial" w:cs="Arial"/>
          <w:sz w:val="22"/>
          <w:szCs w:val="22"/>
        </w:rPr>
        <w:t xml:space="preserve">Kontrolní dny v termínech nezbytných pro řádné provádění kontroly, nejméně však jedenkrát </w:t>
      </w:r>
      <w:r w:rsidR="00035A96" w:rsidRPr="00437279">
        <w:rPr>
          <w:rFonts w:ascii="Arial" w:hAnsi="Arial" w:cs="Arial"/>
          <w:sz w:val="22"/>
          <w:szCs w:val="22"/>
        </w:rPr>
        <w:t>za dva týdny</w:t>
      </w:r>
      <w:r w:rsidRPr="00437279">
        <w:rPr>
          <w:rFonts w:ascii="Arial" w:hAnsi="Arial" w:cs="Arial"/>
          <w:sz w:val="22"/>
          <w:szCs w:val="22"/>
        </w:rPr>
        <w:t xml:space="preserve">. Obsahem Kontrolního dne je zejména zpráva </w:t>
      </w:r>
      <w:r w:rsidR="000E22F5" w:rsidRPr="00437279">
        <w:rPr>
          <w:rFonts w:ascii="Arial" w:hAnsi="Arial" w:cs="Arial"/>
          <w:sz w:val="22"/>
          <w:szCs w:val="22"/>
        </w:rPr>
        <w:t xml:space="preserve">Zhotovitele </w:t>
      </w:r>
      <w:r w:rsidRPr="00437279">
        <w:rPr>
          <w:rFonts w:ascii="Arial" w:hAnsi="Arial" w:cs="Arial"/>
          <w:sz w:val="22"/>
          <w:szCs w:val="22"/>
        </w:rPr>
        <w:t xml:space="preserve">o postupu prací, kontrola časového a finančního plnění provádění prací, připomínky a podněty osob vykonávajících funkci technického a autorského dozoru a koordinátora BOZP, a stanovení případných nápravných opatření, úkolů a stanovení termínu dalšího kontrolního dne. </w:t>
      </w:r>
    </w:p>
    <w:p w14:paraId="78F3094B" w14:textId="598ACD9D" w:rsidR="0074743A" w:rsidRPr="00437279" w:rsidRDefault="0074743A" w:rsidP="00437279">
      <w:pPr>
        <w:spacing w:after="120"/>
        <w:ind w:left="567"/>
        <w:jc w:val="both"/>
        <w:rPr>
          <w:rFonts w:ascii="Arial" w:hAnsi="Arial" w:cs="Arial"/>
          <w:sz w:val="22"/>
          <w:szCs w:val="22"/>
        </w:rPr>
      </w:pPr>
      <w:r w:rsidRPr="00437279">
        <w:rPr>
          <w:rFonts w:ascii="Arial" w:hAnsi="Arial" w:cs="Arial"/>
          <w:sz w:val="22"/>
          <w:szCs w:val="22"/>
        </w:rPr>
        <w:t>Kontrolních dnů jsou</w:t>
      </w:r>
      <w:r w:rsidR="006D31C0" w:rsidRPr="00437279">
        <w:rPr>
          <w:rFonts w:ascii="Arial" w:hAnsi="Arial" w:cs="Arial"/>
          <w:sz w:val="22"/>
          <w:szCs w:val="22"/>
        </w:rPr>
        <w:t xml:space="preserve"> povinni se zúčastnit zástupci O</w:t>
      </w:r>
      <w:r w:rsidRPr="00437279">
        <w:rPr>
          <w:rFonts w:ascii="Arial" w:hAnsi="Arial" w:cs="Arial"/>
          <w:sz w:val="22"/>
          <w:szCs w:val="22"/>
        </w:rPr>
        <w:t>bjednatele včetně osob vykonávajících funkci Technického dozoru investora, Autorského dozoru</w:t>
      </w:r>
      <w:r w:rsidR="0000565C" w:rsidRPr="00437279">
        <w:rPr>
          <w:rFonts w:ascii="Arial" w:hAnsi="Arial" w:cs="Arial"/>
          <w:sz w:val="22"/>
          <w:szCs w:val="22"/>
        </w:rPr>
        <w:t xml:space="preserve"> </w:t>
      </w:r>
      <w:r w:rsidR="006D31C0" w:rsidRPr="00437279">
        <w:rPr>
          <w:rFonts w:ascii="Arial" w:hAnsi="Arial" w:cs="Arial"/>
          <w:sz w:val="22"/>
          <w:szCs w:val="22"/>
        </w:rPr>
        <w:t>a zástupci Z</w:t>
      </w:r>
      <w:r w:rsidRPr="00437279">
        <w:rPr>
          <w:rFonts w:ascii="Arial" w:hAnsi="Arial" w:cs="Arial"/>
          <w:sz w:val="22"/>
          <w:szCs w:val="22"/>
        </w:rPr>
        <w:t>hotovitele.</w:t>
      </w:r>
    </w:p>
    <w:p w14:paraId="1EB87184" w14:textId="77777777" w:rsidR="0074743A" w:rsidRPr="00437279" w:rsidRDefault="0074743A" w:rsidP="00437279">
      <w:pPr>
        <w:pStyle w:val="Zkladntext"/>
        <w:widowControl/>
        <w:snapToGrid w:val="0"/>
        <w:spacing w:after="120"/>
        <w:ind w:left="567" w:hanging="14"/>
        <w:jc w:val="both"/>
        <w:rPr>
          <w:rFonts w:ascii="Arial" w:hAnsi="Arial" w:cs="Arial"/>
          <w:color w:val="auto"/>
          <w:sz w:val="22"/>
          <w:szCs w:val="22"/>
        </w:rPr>
      </w:pPr>
      <w:r w:rsidRPr="00437279">
        <w:rPr>
          <w:rFonts w:ascii="Arial" w:hAnsi="Arial" w:cs="Arial"/>
          <w:color w:val="auto"/>
          <w:sz w:val="22"/>
          <w:szCs w:val="22"/>
        </w:rPr>
        <w:t xml:space="preserve">Objednatel </w:t>
      </w:r>
      <w:r w:rsidR="0079655E" w:rsidRPr="00437279">
        <w:rPr>
          <w:rFonts w:ascii="Arial" w:hAnsi="Arial" w:cs="Arial"/>
          <w:color w:val="auto"/>
          <w:sz w:val="22"/>
          <w:szCs w:val="22"/>
        </w:rPr>
        <w:t xml:space="preserve">(jeho zástupce na pozici technického dozoru investora) </w:t>
      </w:r>
      <w:r w:rsidRPr="00437279">
        <w:rPr>
          <w:rFonts w:ascii="Arial" w:hAnsi="Arial" w:cs="Arial"/>
          <w:color w:val="auto"/>
          <w:sz w:val="22"/>
          <w:szCs w:val="22"/>
        </w:rPr>
        <w:t>pořizuje z Kontrolního dne zápis o jednání, který elektronicky předá všem osobám, které se mají kontrolních dnů zúčastňovat.</w:t>
      </w:r>
    </w:p>
    <w:p w14:paraId="61123264" w14:textId="77777777" w:rsidR="004425CD" w:rsidRPr="00437279" w:rsidRDefault="0074743A" w:rsidP="00437279">
      <w:pPr>
        <w:pStyle w:val="Zkladntext"/>
        <w:widowControl/>
        <w:snapToGrid w:val="0"/>
        <w:spacing w:after="120"/>
        <w:ind w:left="567"/>
        <w:jc w:val="both"/>
        <w:rPr>
          <w:rFonts w:ascii="Arial" w:hAnsi="Arial" w:cs="Arial"/>
          <w:color w:val="auto"/>
          <w:sz w:val="22"/>
          <w:szCs w:val="22"/>
        </w:rPr>
      </w:pPr>
      <w:r w:rsidRPr="00437279">
        <w:rPr>
          <w:rFonts w:ascii="Arial" w:hAnsi="Arial" w:cs="Arial"/>
          <w:color w:val="auto"/>
          <w:sz w:val="22"/>
          <w:szCs w:val="22"/>
        </w:rPr>
        <w:t>Zhotovitel zapisuje datum konání Kontrolního dne do s</w:t>
      </w:r>
      <w:r w:rsidR="000A4052" w:rsidRPr="00437279">
        <w:rPr>
          <w:rFonts w:ascii="Arial" w:hAnsi="Arial" w:cs="Arial"/>
          <w:color w:val="auto"/>
          <w:sz w:val="22"/>
          <w:szCs w:val="22"/>
        </w:rPr>
        <w:t>tavebního deníku a z</w:t>
      </w:r>
      <w:r w:rsidRPr="00437279">
        <w:rPr>
          <w:rFonts w:ascii="Arial" w:hAnsi="Arial" w:cs="Arial"/>
          <w:color w:val="auto"/>
          <w:sz w:val="22"/>
          <w:szCs w:val="22"/>
        </w:rPr>
        <w:t>ápisy z Kontrolních dní jsou nedílnou součástí stavebního deníku.</w:t>
      </w:r>
    </w:p>
    <w:p w14:paraId="0E65D269" w14:textId="77777777" w:rsidR="004425CD" w:rsidRPr="00437279" w:rsidRDefault="00DD360E"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je povi</w:t>
      </w:r>
      <w:r w:rsidR="006D31C0" w:rsidRPr="00437279">
        <w:rPr>
          <w:rFonts w:ascii="Arial" w:hAnsi="Arial" w:cs="Arial"/>
          <w:sz w:val="22"/>
          <w:szCs w:val="22"/>
        </w:rPr>
        <w:t>nen nechat si odsouhlasit O</w:t>
      </w:r>
      <w:r w:rsidRPr="00437279">
        <w:rPr>
          <w:rFonts w:ascii="Arial" w:hAnsi="Arial" w:cs="Arial"/>
          <w:sz w:val="22"/>
          <w:szCs w:val="22"/>
        </w:rPr>
        <w:t>bjednatelem obvod staveniště a velikost a délku zábor</w:t>
      </w:r>
      <w:r w:rsidR="00236AF8" w:rsidRPr="00437279">
        <w:rPr>
          <w:rFonts w:ascii="Arial" w:hAnsi="Arial" w:cs="Arial"/>
          <w:sz w:val="22"/>
          <w:szCs w:val="22"/>
        </w:rPr>
        <w:t>u</w:t>
      </w:r>
      <w:r w:rsidRPr="00437279">
        <w:rPr>
          <w:rFonts w:ascii="Arial" w:hAnsi="Arial" w:cs="Arial"/>
          <w:sz w:val="22"/>
          <w:szCs w:val="22"/>
        </w:rPr>
        <w:t>.</w:t>
      </w:r>
    </w:p>
    <w:p w14:paraId="57224116" w14:textId="77777777" w:rsidR="004425CD" w:rsidRPr="00437279" w:rsidRDefault="00684518"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w:t>
      </w:r>
      <w:r w:rsidR="000E22F5" w:rsidRPr="00437279">
        <w:rPr>
          <w:rFonts w:ascii="Arial" w:hAnsi="Arial" w:cs="Arial"/>
          <w:sz w:val="22"/>
          <w:szCs w:val="22"/>
        </w:rPr>
        <w:t xml:space="preserve">Zhotovitel </w:t>
      </w:r>
      <w:r w:rsidRPr="00437279">
        <w:rPr>
          <w:rFonts w:ascii="Arial" w:hAnsi="Arial" w:cs="Arial"/>
          <w:sz w:val="22"/>
          <w:szCs w:val="22"/>
        </w:rPr>
        <w:t xml:space="preserve">oprávněn započít s osazováním příslušných výrobků do stavby. Veškeré dokumenty musí </w:t>
      </w:r>
      <w:r w:rsidR="000E22F5" w:rsidRPr="00437279">
        <w:rPr>
          <w:rFonts w:ascii="Arial" w:hAnsi="Arial" w:cs="Arial"/>
          <w:sz w:val="22"/>
          <w:szCs w:val="22"/>
        </w:rPr>
        <w:t xml:space="preserve">Zhotovitel </w:t>
      </w:r>
      <w:r w:rsidRPr="00437279">
        <w:rPr>
          <w:rFonts w:ascii="Arial" w:hAnsi="Arial" w:cs="Arial"/>
          <w:sz w:val="22"/>
          <w:szCs w:val="22"/>
        </w:rPr>
        <w:t>předkládat v českém jazyce.</w:t>
      </w:r>
    </w:p>
    <w:p w14:paraId="080E3B31" w14:textId="77777777" w:rsidR="004425CD" w:rsidRPr="00437279" w:rsidRDefault="00684518"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organizačně zajistí nejpozději do 3 pracovních dní od podpisu Smlouvy společn</w:t>
      </w:r>
      <w:r w:rsidR="006D31C0" w:rsidRPr="00437279">
        <w:rPr>
          <w:rFonts w:ascii="Arial" w:hAnsi="Arial" w:cs="Arial"/>
          <w:sz w:val="22"/>
          <w:szCs w:val="22"/>
        </w:rPr>
        <w:t>é koordinační jednání zástupce Objednatele, zástupce Z</w:t>
      </w:r>
      <w:r w:rsidRPr="00437279">
        <w:rPr>
          <w:rFonts w:ascii="Arial" w:hAnsi="Arial" w:cs="Arial"/>
          <w:sz w:val="22"/>
          <w:szCs w:val="22"/>
        </w:rPr>
        <w:t>hotovitele, projektanta, technického dozoru investora, koordinátora BOZP a provozovatele zařízení</w:t>
      </w:r>
      <w:r w:rsidR="006D31C0" w:rsidRPr="00437279">
        <w:rPr>
          <w:rFonts w:ascii="Arial" w:hAnsi="Arial" w:cs="Arial"/>
          <w:sz w:val="22"/>
          <w:szCs w:val="22"/>
        </w:rPr>
        <w:t>. Na tomto jednání předloží Z</w:t>
      </w:r>
      <w:r w:rsidRPr="00437279">
        <w:rPr>
          <w:rFonts w:ascii="Arial" w:hAnsi="Arial" w:cs="Arial"/>
          <w:sz w:val="22"/>
          <w:szCs w:val="22"/>
        </w:rPr>
        <w:t xml:space="preserve">hotovitel časový harmonogram a zpracované zásady organizace výstavby k vyjádření dotčených subjektů. Na tomto jednání budou dotčené subjekty seznámeny </w:t>
      </w:r>
      <w:r w:rsidR="006D31C0" w:rsidRPr="00437279">
        <w:rPr>
          <w:rFonts w:ascii="Arial" w:hAnsi="Arial" w:cs="Arial"/>
          <w:sz w:val="22"/>
          <w:szCs w:val="22"/>
        </w:rPr>
        <w:t>s formou identifikace zástupců Z</w:t>
      </w:r>
      <w:r w:rsidRPr="00437279">
        <w:rPr>
          <w:rFonts w:ascii="Arial" w:hAnsi="Arial" w:cs="Arial"/>
          <w:sz w:val="22"/>
          <w:szCs w:val="22"/>
        </w:rPr>
        <w:t xml:space="preserve">hotovitele na stavbě. Na tomto jednání bude smluvními stranami dohodnuto, kde vznikne staveniště a kde budou umístěny </w:t>
      </w:r>
      <w:r w:rsidR="00AF0DEC" w:rsidRPr="00437279">
        <w:rPr>
          <w:rFonts w:ascii="Arial" w:hAnsi="Arial" w:cs="Arial"/>
          <w:sz w:val="22"/>
          <w:szCs w:val="22"/>
        </w:rPr>
        <w:t>prostory k užívání</w:t>
      </w:r>
      <w:r w:rsidRPr="00437279">
        <w:rPr>
          <w:rFonts w:ascii="Arial" w:hAnsi="Arial" w:cs="Arial"/>
          <w:sz w:val="22"/>
          <w:szCs w:val="22"/>
        </w:rPr>
        <w:t xml:space="preserve"> Objednatele, včetně plánu na omezení provozu </w:t>
      </w:r>
      <w:r w:rsidR="00AF0DEC" w:rsidRPr="00437279">
        <w:rPr>
          <w:rFonts w:ascii="Arial" w:hAnsi="Arial" w:cs="Arial"/>
          <w:sz w:val="22"/>
          <w:szCs w:val="22"/>
        </w:rPr>
        <w:t>těchto prostor</w:t>
      </w:r>
      <w:r w:rsidRPr="00437279">
        <w:rPr>
          <w:rFonts w:ascii="Arial" w:hAnsi="Arial" w:cs="Arial"/>
          <w:sz w:val="22"/>
          <w:szCs w:val="22"/>
        </w:rPr>
        <w:t xml:space="preserve">, které budou určeny </w:t>
      </w:r>
      <w:r w:rsidRPr="00437279">
        <w:rPr>
          <w:rFonts w:ascii="Arial" w:hAnsi="Arial" w:cs="Arial"/>
          <w:sz w:val="22"/>
          <w:szCs w:val="22"/>
        </w:rPr>
        <w:lastRenderedPageBreak/>
        <w:t xml:space="preserve">Objednatelem s tím, že Zhotovitel s ohledem na plán organizace výstavby zapracuje požadavky Objednatele. </w:t>
      </w:r>
    </w:p>
    <w:p w14:paraId="472F6B46" w14:textId="77777777" w:rsidR="004425CD" w:rsidRPr="00437279" w:rsidRDefault="00684518"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Style w:val="slostrnky"/>
          <w:rFonts w:ascii="Arial" w:hAnsi="Arial" w:cs="Arial"/>
          <w:sz w:val="22"/>
          <w:szCs w:val="22"/>
        </w:rPr>
        <w:t>Objednatel požaduje jednotnou, jednoznačnou a viditelnou identifikaci všech pracovníků na staveništi.</w:t>
      </w:r>
      <w:r w:rsidRPr="00437279">
        <w:rPr>
          <w:rFonts w:ascii="Arial" w:hAnsi="Arial" w:cs="Arial"/>
          <w:color w:val="000000"/>
          <w:sz w:val="22"/>
          <w:szCs w:val="22"/>
        </w:rPr>
        <w:t xml:space="preserve"> </w:t>
      </w:r>
      <w:r w:rsidRPr="00437279">
        <w:rPr>
          <w:rFonts w:ascii="Arial" w:hAnsi="Arial" w:cs="Arial"/>
          <w:sz w:val="22"/>
          <w:szCs w:val="22"/>
        </w:rPr>
        <w:t xml:space="preserve">Požadavek na jednotnou identifikaci pracovníků se vztahuje na všechny pracovníky po celou dobu stavby, tedy i na pracovníky </w:t>
      </w:r>
      <w:r w:rsidR="00796719" w:rsidRPr="00437279">
        <w:rPr>
          <w:rFonts w:ascii="Arial" w:hAnsi="Arial" w:cs="Arial"/>
          <w:sz w:val="22"/>
          <w:szCs w:val="22"/>
        </w:rPr>
        <w:t>podzhotovitel</w:t>
      </w:r>
      <w:r w:rsidRPr="00437279">
        <w:rPr>
          <w:rFonts w:ascii="Arial" w:hAnsi="Arial" w:cs="Arial"/>
          <w:sz w:val="22"/>
          <w:szCs w:val="22"/>
        </w:rPr>
        <w:t>ů.</w:t>
      </w:r>
    </w:p>
    <w:p w14:paraId="223D6331" w14:textId="77777777" w:rsidR="004425CD" w:rsidRPr="00437279" w:rsidRDefault="00684518" w:rsidP="00270C24">
      <w:pPr>
        <w:numPr>
          <w:ilvl w:val="0"/>
          <w:numId w:val="14"/>
        </w:numPr>
        <w:tabs>
          <w:tab w:val="clear" w:pos="360"/>
          <w:tab w:val="num" w:pos="567"/>
          <w:tab w:val="left" w:pos="1776"/>
        </w:tabs>
        <w:spacing w:after="120"/>
        <w:ind w:left="567" w:hanging="567"/>
        <w:jc w:val="both"/>
        <w:rPr>
          <w:rStyle w:val="slostrnky"/>
          <w:rFonts w:ascii="Arial" w:hAnsi="Arial" w:cs="Arial"/>
          <w:sz w:val="22"/>
          <w:szCs w:val="22"/>
        </w:rPr>
      </w:pPr>
      <w:r w:rsidRPr="00437279">
        <w:rPr>
          <w:rStyle w:val="slostrnky"/>
          <w:rFonts w:ascii="Arial" w:hAnsi="Arial" w:cs="Arial"/>
          <w:sz w:val="22"/>
          <w:szCs w:val="22"/>
        </w:rPr>
        <w:t>Zhotovitel musí během realizace díla plně a bezvýhradně resp</w:t>
      </w:r>
      <w:r w:rsidR="006D31C0" w:rsidRPr="00437279">
        <w:rPr>
          <w:rStyle w:val="slostrnky"/>
          <w:rFonts w:ascii="Arial" w:hAnsi="Arial" w:cs="Arial"/>
          <w:sz w:val="22"/>
          <w:szCs w:val="22"/>
        </w:rPr>
        <w:t>ektovat a dodržovat „Požadavky O</w:t>
      </w:r>
      <w:r w:rsidRPr="00437279">
        <w:rPr>
          <w:rStyle w:val="slostrnky"/>
          <w:rFonts w:ascii="Arial" w:hAnsi="Arial" w:cs="Arial"/>
          <w:sz w:val="22"/>
          <w:szCs w:val="22"/>
        </w:rPr>
        <w:t>bjednatele na pravidla realiza</w:t>
      </w:r>
      <w:r w:rsidR="00D442D6" w:rsidRPr="00437279">
        <w:rPr>
          <w:rStyle w:val="slostrnky"/>
          <w:rFonts w:ascii="Arial" w:hAnsi="Arial" w:cs="Arial"/>
          <w:sz w:val="22"/>
          <w:szCs w:val="22"/>
        </w:rPr>
        <w:t>ce předmětu zakázky“ uvedené v P</w:t>
      </w:r>
      <w:r w:rsidRPr="00437279">
        <w:rPr>
          <w:rStyle w:val="slostrnky"/>
          <w:rFonts w:ascii="Arial" w:hAnsi="Arial" w:cs="Arial"/>
          <w:sz w:val="22"/>
          <w:szCs w:val="22"/>
        </w:rPr>
        <w:t>říloze č. 4 této Smlouvy.</w:t>
      </w:r>
    </w:p>
    <w:p w14:paraId="7FDD51D6" w14:textId="77777777" w:rsidR="004425CD" w:rsidRPr="00437279" w:rsidRDefault="00AF0DEC"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Zhotovitel má povinnost dát Objednateli k odsouhlasení dodávané technologie a výrobky a</w:t>
      </w:r>
      <w:r w:rsidR="00026154" w:rsidRPr="00437279">
        <w:rPr>
          <w:rFonts w:ascii="Arial" w:hAnsi="Arial" w:cs="Arial"/>
          <w:sz w:val="22"/>
          <w:szCs w:val="22"/>
        </w:rPr>
        <w:t xml:space="preserve"> </w:t>
      </w:r>
      <w:r w:rsidRPr="00437279">
        <w:rPr>
          <w:rFonts w:ascii="Arial" w:hAnsi="Arial" w:cs="Arial"/>
          <w:sz w:val="22"/>
          <w:szCs w:val="22"/>
        </w:rPr>
        <w:t>před jejich samotnou instalací konzultovat se zástupci Objednatele. Objednatel má možnost odmítnout dodávané produkty, za předpokladu jejich nesouladu se zadávacími podmínkami či nabídkou Zhotovitele předloženou v rámci výběrového řízení.</w:t>
      </w:r>
    </w:p>
    <w:p w14:paraId="64DCDDCB" w14:textId="77777777" w:rsidR="004425CD" w:rsidRPr="00437279" w:rsidRDefault="00D27BC0" w:rsidP="00270C24">
      <w:pPr>
        <w:numPr>
          <w:ilvl w:val="0"/>
          <w:numId w:val="14"/>
        </w:numPr>
        <w:tabs>
          <w:tab w:val="clear" w:pos="360"/>
          <w:tab w:val="num" w:pos="567"/>
          <w:tab w:val="left" w:pos="1776"/>
        </w:tabs>
        <w:spacing w:after="120"/>
        <w:ind w:left="567" w:hanging="567"/>
        <w:jc w:val="both"/>
        <w:rPr>
          <w:rStyle w:val="slostrnky"/>
          <w:rFonts w:ascii="Arial" w:hAnsi="Arial" w:cs="Arial"/>
          <w:sz w:val="22"/>
          <w:szCs w:val="22"/>
        </w:rPr>
      </w:pPr>
      <w:r w:rsidRPr="00437279">
        <w:rPr>
          <w:rStyle w:val="slostrnky"/>
          <w:rFonts w:ascii="Arial" w:hAnsi="Arial" w:cs="Arial"/>
          <w:sz w:val="22"/>
          <w:szCs w:val="22"/>
        </w:rPr>
        <w:t>Objednatel si vyhrazuje právo požadovat po Zhotoviteli změnu dodávaných produktů a materiálu</w:t>
      </w:r>
      <w:r w:rsidR="006E0A3B" w:rsidRPr="00437279">
        <w:rPr>
          <w:rStyle w:val="slostrnky"/>
          <w:rFonts w:ascii="Arial" w:hAnsi="Arial" w:cs="Arial"/>
          <w:sz w:val="22"/>
          <w:szCs w:val="22"/>
        </w:rPr>
        <w:t>,</w:t>
      </w:r>
      <w:r w:rsidRPr="00437279">
        <w:rPr>
          <w:rStyle w:val="slostrnky"/>
          <w:rFonts w:ascii="Arial" w:hAnsi="Arial" w:cs="Arial"/>
          <w:sz w:val="22"/>
          <w:szCs w:val="22"/>
        </w:rPr>
        <w:t xml:space="preserve"> a rovněž snížení objemu prací. K požadavku Objednatele uvedenému v tomto článku se musí Zhotovitel vyjádřit a posk</w:t>
      </w:r>
      <w:r w:rsidR="006E0A3B" w:rsidRPr="00437279">
        <w:rPr>
          <w:rStyle w:val="slostrnky"/>
          <w:rFonts w:ascii="Arial" w:hAnsi="Arial" w:cs="Arial"/>
          <w:sz w:val="22"/>
          <w:szCs w:val="22"/>
        </w:rPr>
        <w:t xml:space="preserve">ytnout Objednateli součinnost při změně rozsahu díla nebo změně jeho kvalitativní stránky. Veškeré takto dohodnuté změny mohou být realizované až po </w:t>
      </w:r>
      <w:r w:rsidR="008D62B0" w:rsidRPr="00437279">
        <w:rPr>
          <w:rStyle w:val="slostrnky"/>
          <w:rFonts w:ascii="Arial" w:hAnsi="Arial" w:cs="Arial"/>
          <w:sz w:val="22"/>
          <w:szCs w:val="22"/>
        </w:rPr>
        <w:t xml:space="preserve">odsouhlasení změnového listu zástupci obou smluvních stran nebo po </w:t>
      </w:r>
      <w:r w:rsidR="006E0A3B" w:rsidRPr="00437279">
        <w:rPr>
          <w:rStyle w:val="slostrnky"/>
          <w:rFonts w:ascii="Arial" w:hAnsi="Arial" w:cs="Arial"/>
          <w:sz w:val="22"/>
          <w:szCs w:val="22"/>
        </w:rPr>
        <w:t>uzavření dodatku ke smlouvě</w:t>
      </w:r>
      <w:r w:rsidR="008D62B0" w:rsidRPr="00437279">
        <w:rPr>
          <w:rStyle w:val="slostrnky"/>
          <w:rFonts w:ascii="Arial" w:hAnsi="Arial" w:cs="Arial"/>
          <w:sz w:val="22"/>
          <w:szCs w:val="22"/>
        </w:rPr>
        <w:t xml:space="preserve">, do </w:t>
      </w:r>
      <w:r w:rsidR="006E0A3B" w:rsidRPr="00437279">
        <w:rPr>
          <w:rStyle w:val="slostrnky"/>
          <w:rFonts w:ascii="Arial" w:hAnsi="Arial" w:cs="Arial"/>
          <w:sz w:val="22"/>
          <w:szCs w:val="22"/>
        </w:rPr>
        <w:t>kterého budou tyto změny zaneseny.</w:t>
      </w:r>
    </w:p>
    <w:p w14:paraId="0DC512F7" w14:textId="15BD6F1E" w:rsidR="004425CD" w:rsidRPr="00437279" w:rsidRDefault="00236AF8"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Veškeré stavební práce budou prováděny jen po dobu od 6:00 do 20:00 hod, </w:t>
      </w:r>
      <w:r w:rsidR="00B922D7" w:rsidRPr="00437279">
        <w:rPr>
          <w:rFonts w:ascii="Arial" w:hAnsi="Arial" w:cs="Arial"/>
          <w:sz w:val="22"/>
          <w:szCs w:val="22"/>
        </w:rPr>
        <w:t xml:space="preserve">a to </w:t>
      </w:r>
      <w:r w:rsidR="00145378">
        <w:rPr>
          <w:rFonts w:ascii="Arial" w:hAnsi="Arial" w:cs="Arial"/>
          <w:sz w:val="22"/>
          <w:szCs w:val="22"/>
        </w:rPr>
        <w:t>6</w:t>
      </w:r>
      <w:r w:rsidR="00B922D7" w:rsidRPr="00437279">
        <w:rPr>
          <w:rFonts w:ascii="Arial" w:hAnsi="Arial" w:cs="Arial"/>
          <w:sz w:val="22"/>
          <w:szCs w:val="22"/>
        </w:rPr>
        <w:t xml:space="preserve"> dní v</w:t>
      </w:r>
      <w:r w:rsidR="00145378">
        <w:rPr>
          <w:rFonts w:ascii="Arial" w:hAnsi="Arial" w:cs="Arial"/>
          <w:sz w:val="22"/>
          <w:szCs w:val="22"/>
        </w:rPr>
        <w:t> </w:t>
      </w:r>
      <w:r w:rsidR="00B922D7" w:rsidRPr="00437279">
        <w:rPr>
          <w:rFonts w:ascii="Arial" w:hAnsi="Arial" w:cs="Arial"/>
          <w:sz w:val="22"/>
          <w:szCs w:val="22"/>
        </w:rPr>
        <w:t>týdnu</w:t>
      </w:r>
      <w:r w:rsidR="00145378">
        <w:rPr>
          <w:rFonts w:ascii="Arial" w:hAnsi="Arial" w:cs="Arial"/>
          <w:sz w:val="22"/>
          <w:szCs w:val="22"/>
        </w:rPr>
        <w:t xml:space="preserve"> vyjma v neděli</w:t>
      </w:r>
      <w:r w:rsidR="00B922D7" w:rsidRPr="00437279">
        <w:rPr>
          <w:rFonts w:ascii="Arial" w:hAnsi="Arial" w:cs="Arial"/>
          <w:sz w:val="22"/>
          <w:szCs w:val="22"/>
        </w:rPr>
        <w:t>.</w:t>
      </w:r>
    </w:p>
    <w:p w14:paraId="180E8E8B" w14:textId="4A86E159" w:rsidR="004425CD" w:rsidRDefault="00236AF8"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437279">
        <w:rPr>
          <w:rFonts w:ascii="Arial" w:hAnsi="Arial" w:cs="Arial"/>
          <w:sz w:val="22"/>
          <w:szCs w:val="22"/>
        </w:rPr>
        <w:t xml:space="preserve">Zhotovitel bude respektovat a dodržovat veškeré provozní předpisy platné pro pobyt v areálu SAKO Brno, a.s., </w:t>
      </w:r>
      <w:r w:rsidR="00145378">
        <w:rPr>
          <w:rFonts w:ascii="Arial" w:hAnsi="Arial" w:cs="Arial"/>
          <w:sz w:val="22"/>
          <w:szCs w:val="22"/>
        </w:rPr>
        <w:t>Černovická</w:t>
      </w:r>
      <w:r w:rsidR="00D33206" w:rsidRPr="00437279">
        <w:rPr>
          <w:rFonts w:ascii="Arial" w:hAnsi="Arial" w:cs="Arial"/>
          <w:sz w:val="22"/>
          <w:szCs w:val="22"/>
        </w:rPr>
        <w:t xml:space="preserve"> </w:t>
      </w:r>
      <w:r w:rsidR="00145378">
        <w:rPr>
          <w:rFonts w:ascii="Arial" w:hAnsi="Arial" w:cs="Arial"/>
          <w:sz w:val="22"/>
          <w:szCs w:val="22"/>
        </w:rPr>
        <w:t>15</w:t>
      </w:r>
      <w:r w:rsidR="007D5920" w:rsidRPr="00437279">
        <w:rPr>
          <w:rFonts w:ascii="Arial" w:hAnsi="Arial" w:cs="Arial"/>
          <w:sz w:val="22"/>
          <w:szCs w:val="22"/>
        </w:rPr>
        <w:t xml:space="preserve">, </w:t>
      </w:r>
      <w:r w:rsidR="00B661BC" w:rsidRPr="00437279">
        <w:rPr>
          <w:rFonts w:ascii="Arial" w:hAnsi="Arial" w:cs="Arial"/>
          <w:sz w:val="22"/>
          <w:szCs w:val="22"/>
        </w:rPr>
        <w:t>Brno</w:t>
      </w:r>
      <w:r w:rsidR="00F16789" w:rsidRPr="00437279">
        <w:rPr>
          <w:rFonts w:ascii="Arial" w:hAnsi="Arial" w:cs="Arial"/>
          <w:sz w:val="22"/>
          <w:szCs w:val="22"/>
        </w:rPr>
        <w:t xml:space="preserve">. </w:t>
      </w:r>
      <w:r w:rsidRPr="00437279">
        <w:rPr>
          <w:rFonts w:ascii="Arial" w:hAnsi="Arial" w:cs="Arial"/>
          <w:sz w:val="22"/>
          <w:szCs w:val="22"/>
        </w:rPr>
        <w:t>Se zněním předpisů bude Zhotovitel seznámen před zahájením stavby a ponese plnou odpovědnost za jejich dodržování.</w:t>
      </w:r>
    </w:p>
    <w:p w14:paraId="50ABA23F" w14:textId="0C606CF8" w:rsidR="00F344FE" w:rsidRPr="00437279" w:rsidRDefault="00F344FE" w:rsidP="00270C24">
      <w:pPr>
        <w:numPr>
          <w:ilvl w:val="0"/>
          <w:numId w:val="14"/>
        </w:numPr>
        <w:tabs>
          <w:tab w:val="clear" w:pos="360"/>
          <w:tab w:val="num" w:pos="567"/>
          <w:tab w:val="left" w:pos="1776"/>
        </w:tabs>
        <w:spacing w:after="120"/>
        <w:ind w:left="567" w:hanging="567"/>
        <w:jc w:val="both"/>
        <w:rPr>
          <w:rFonts w:ascii="Arial" w:hAnsi="Arial" w:cs="Arial"/>
          <w:sz w:val="22"/>
          <w:szCs w:val="22"/>
        </w:rPr>
      </w:pPr>
      <w:r w:rsidRPr="00F344FE">
        <w:rPr>
          <w:rFonts w:ascii="Arial" w:hAnsi="Arial" w:cs="Arial"/>
          <w:sz w:val="22"/>
          <w:szCs w:val="22"/>
        </w:rPr>
        <w:t>Zhotovitel je povinen bezodkladně upozornit na zjevné vady projektové dokumentace.</w:t>
      </w:r>
      <w:r w:rsidRPr="00F344FE">
        <w:rPr>
          <w:rFonts w:ascii="Arial" w:hAnsi="Arial" w:cs="Arial"/>
          <w:sz w:val="22"/>
          <w:szCs w:val="22"/>
        </w:rPr>
        <w:br/>
        <w:t>Neučiní-li tak, odpovídá za následné vady díla.</w:t>
      </w:r>
    </w:p>
    <w:p w14:paraId="265BF768" w14:textId="6AA92DDD" w:rsidR="00D55D4D" w:rsidRPr="00437279" w:rsidRDefault="005F7725"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XII</w:t>
      </w:r>
      <w:r w:rsidR="00D960E6" w:rsidRPr="00437279">
        <w:rPr>
          <w:rFonts w:ascii="Arial" w:hAnsi="Arial" w:cs="Arial"/>
          <w:b/>
          <w:sz w:val="22"/>
          <w:szCs w:val="22"/>
        </w:rPr>
        <w:t>.</w:t>
      </w:r>
    </w:p>
    <w:p w14:paraId="425AB321"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Stavební deník</w:t>
      </w:r>
    </w:p>
    <w:p w14:paraId="312B804D"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Zhotovitel povede ode dne převzetí staveniště stavební deník,</w:t>
      </w:r>
      <w:r w:rsidR="00427809" w:rsidRPr="00437279">
        <w:rPr>
          <w:rFonts w:ascii="Arial" w:hAnsi="Arial" w:cs="Arial"/>
          <w:sz w:val="22"/>
          <w:szCs w:val="22"/>
        </w:rPr>
        <w:t xml:space="preserve"> </w:t>
      </w:r>
      <w:r w:rsidRPr="00437279">
        <w:rPr>
          <w:rFonts w:ascii="Arial" w:hAnsi="Arial" w:cs="Arial"/>
          <w:sz w:val="22"/>
          <w:szCs w:val="22"/>
        </w:rPr>
        <w:t>jehož nedílnou součástí bude zápis o předání a převzetí staveniště.</w:t>
      </w:r>
      <w:r w:rsidR="00220E96" w:rsidRPr="00437279">
        <w:rPr>
          <w:rFonts w:ascii="Arial" w:hAnsi="Arial" w:cs="Arial"/>
          <w:sz w:val="22"/>
          <w:szCs w:val="22"/>
        </w:rPr>
        <w:t xml:space="preserve"> </w:t>
      </w:r>
    </w:p>
    <w:p w14:paraId="4875EA59"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Do stavebního deníku</w:t>
      </w:r>
      <w:r w:rsidR="006D31C0" w:rsidRPr="00437279">
        <w:rPr>
          <w:rFonts w:ascii="Arial" w:hAnsi="Arial" w:cs="Arial"/>
          <w:sz w:val="22"/>
          <w:szCs w:val="22"/>
        </w:rPr>
        <w:t xml:space="preserve"> Z</w:t>
      </w:r>
      <w:r w:rsidR="00EF4377" w:rsidRPr="00437279">
        <w:rPr>
          <w:rFonts w:ascii="Arial" w:hAnsi="Arial" w:cs="Arial"/>
          <w:sz w:val="22"/>
          <w:szCs w:val="22"/>
        </w:rPr>
        <w:t xml:space="preserve">hotovitel zapíše </w:t>
      </w:r>
      <w:r w:rsidRPr="00437279">
        <w:rPr>
          <w:rFonts w:ascii="Arial" w:hAnsi="Arial" w:cs="Arial"/>
          <w:sz w:val="22"/>
          <w:szCs w:val="22"/>
        </w:rPr>
        <w:t>všechny skutečnosti rozhodné pro plnění této smlouvy,</w:t>
      </w:r>
      <w:r w:rsidR="00427809" w:rsidRPr="00437279">
        <w:rPr>
          <w:rFonts w:ascii="Arial" w:hAnsi="Arial" w:cs="Arial"/>
          <w:sz w:val="22"/>
          <w:szCs w:val="22"/>
        </w:rPr>
        <w:t xml:space="preserve"> </w:t>
      </w:r>
      <w:r w:rsidRPr="00437279">
        <w:rPr>
          <w:rFonts w:ascii="Arial" w:hAnsi="Arial" w:cs="Arial"/>
          <w:sz w:val="22"/>
          <w:szCs w:val="22"/>
        </w:rPr>
        <w:t xml:space="preserve">zejména údaje </w:t>
      </w:r>
      <w:r w:rsidR="00220E96" w:rsidRPr="00437279">
        <w:rPr>
          <w:rFonts w:ascii="Arial" w:hAnsi="Arial" w:cs="Arial"/>
          <w:sz w:val="22"/>
          <w:szCs w:val="22"/>
        </w:rPr>
        <w:t xml:space="preserve">popisu a množství provedených prací a montáží, údaje </w:t>
      </w:r>
      <w:r w:rsidRPr="00437279">
        <w:rPr>
          <w:rFonts w:ascii="Arial" w:hAnsi="Arial" w:cs="Arial"/>
          <w:sz w:val="22"/>
          <w:szCs w:val="22"/>
        </w:rPr>
        <w:t xml:space="preserve">o časovém postupu dodávek, prací a jejich jakosti, </w:t>
      </w:r>
      <w:r w:rsidR="008D0EA9" w:rsidRPr="00437279">
        <w:rPr>
          <w:rFonts w:ascii="Arial" w:hAnsi="Arial" w:cs="Arial"/>
          <w:sz w:val="22"/>
          <w:szCs w:val="22"/>
        </w:rPr>
        <w:t xml:space="preserve">důvody přerušení prací a dobu přerušení, </w:t>
      </w:r>
      <w:r w:rsidRPr="00437279">
        <w:rPr>
          <w:rFonts w:ascii="Arial" w:hAnsi="Arial" w:cs="Arial"/>
          <w:sz w:val="22"/>
          <w:szCs w:val="22"/>
        </w:rPr>
        <w:t>a údaje</w:t>
      </w:r>
      <w:r w:rsidR="00427809" w:rsidRPr="00437279">
        <w:rPr>
          <w:rFonts w:ascii="Arial" w:hAnsi="Arial" w:cs="Arial"/>
          <w:sz w:val="22"/>
          <w:szCs w:val="22"/>
        </w:rPr>
        <w:t xml:space="preserve"> </w:t>
      </w:r>
      <w:r w:rsidRPr="00437279">
        <w:rPr>
          <w:rFonts w:ascii="Arial" w:hAnsi="Arial" w:cs="Arial"/>
          <w:sz w:val="22"/>
          <w:szCs w:val="22"/>
        </w:rPr>
        <w:t>potřebné pro posouzen</w:t>
      </w:r>
      <w:r w:rsidR="002A4C34" w:rsidRPr="00437279">
        <w:rPr>
          <w:rFonts w:ascii="Arial" w:hAnsi="Arial" w:cs="Arial"/>
          <w:sz w:val="22"/>
          <w:szCs w:val="22"/>
        </w:rPr>
        <w:t>í prací orgány státní správy a O</w:t>
      </w:r>
      <w:r w:rsidRPr="00437279">
        <w:rPr>
          <w:rFonts w:ascii="Arial" w:hAnsi="Arial" w:cs="Arial"/>
          <w:sz w:val="22"/>
          <w:szCs w:val="22"/>
        </w:rPr>
        <w:t>bjednatele</w:t>
      </w:r>
      <w:r w:rsidR="00EF4377" w:rsidRPr="00437279">
        <w:rPr>
          <w:rFonts w:ascii="Arial" w:hAnsi="Arial" w:cs="Arial"/>
          <w:sz w:val="22"/>
          <w:szCs w:val="22"/>
        </w:rPr>
        <w:t>m</w:t>
      </w:r>
      <w:r w:rsidRPr="00437279">
        <w:rPr>
          <w:rFonts w:ascii="Arial" w:hAnsi="Arial" w:cs="Arial"/>
          <w:sz w:val="22"/>
          <w:szCs w:val="22"/>
        </w:rPr>
        <w:t>.</w:t>
      </w:r>
      <w:r w:rsidR="00220E96" w:rsidRPr="00437279">
        <w:rPr>
          <w:rFonts w:ascii="Arial" w:hAnsi="Arial" w:cs="Arial"/>
          <w:sz w:val="22"/>
          <w:szCs w:val="22"/>
        </w:rPr>
        <w:t xml:space="preserve"> </w:t>
      </w:r>
      <w:r w:rsidR="003D1E70" w:rsidRPr="00437279">
        <w:rPr>
          <w:rFonts w:ascii="Arial" w:hAnsi="Arial" w:cs="Arial"/>
          <w:sz w:val="22"/>
          <w:szCs w:val="22"/>
        </w:rPr>
        <w:t>Povinnost vést stavební de</w:t>
      </w:r>
      <w:r w:rsidR="00220E96" w:rsidRPr="00437279">
        <w:rPr>
          <w:rFonts w:ascii="Arial" w:hAnsi="Arial" w:cs="Arial"/>
          <w:sz w:val="22"/>
          <w:szCs w:val="22"/>
        </w:rPr>
        <w:t>ník končí předáním a převzetím díla nebo jeho části, případně odstraněním poslední vady či nedodělku nacházejících se v protokolu o předání a převzetí díla.</w:t>
      </w:r>
    </w:p>
    <w:p w14:paraId="611E7BDC"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Objednatel a jím pověřené osoby jsou oprávněny </w:t>
      </w:r>
      <w:r w:rsidR="00220E96" w:rsidRPr="00437279">
        <w:rPr>
          <w:rFonts w:ascii="Arial" w:hAnsi="Arial" w:cs="Arial"/>
          <w:sz w:val="22"/>
          <w:szCs w:val="22"/>
        </w:rPr>
        <w:t xml:space="preserve">bez omezení </w:t>
      </w:r>
      <w:r w:rsidRPr="00437279">
        <w:rPr>
          <w:rFonts w:ascii="Arial" w:hAnsi="Arial" w:cs="Arial"/>
          <w:sz w:val="22"/>
          <w:szCs w:val="22"/>
        </w:rPr>
        <w:t>stavební deník kontrolovat a k zápisům připojovat svá stanoviska.</w:t>
      </w:r>
      <w:r w:rsidR="009972C6" w:rsidRPr="00437279">
        <w:rPr>
          <w:rFonts w:ascii="Arial" w:hAnsi="Arial" w:cs="Arial"/>
          <w:sz w:val="22"/>
          <w:szCs w:val="22"/>
        </w:rPr>
        <w:t xml:space="preserve"> </w:t>
      </w:r>
      <w:r w:rsidR="00220E96" w:rsidRPr="00437279">
        <w:rPr>
          <w:rFonts w:ascii="Arial" w:hAnsi="Arial" w:cs="Arial"/>
          <w:sz w:val="22"/>
          <w:szCs w:val="22"/>
        </w:rPr>
        <w:t>Zhotovitel má p</w:t>
      </w:r>
      <w:r w:rsidR="003D1E70" w:rsidRPr="00437279">
        <w:rPr>
          <w:rFonts w:ascii="Arial" w:hAnsi="Arial" w:cs="Arial"/>
          <w:sz w:val="22"/>
          <w:szCs w:val="22"/>
        </w:rPr>
        <w:t>ovinnost kontrolovat stavební de</w:t>
      </w:r>
      <w:r w:rsidR="00220E96" w:rsidRPr="00437279">
        <w:rPr>
          <w:rFonts w:ascii="Arial" w:hAnsi="Arial" w:cs="Arial"/>
          <w:sz w:val="22"/>
          <w:szCs w:val="22"/>
        </w:rPr>
        <w:t>ník pravidelně každ</w:t>
      </w:r>
      <w:r w:rsidR="006D31C0" w:rsidRPr="00437279">
        <w:rPr>
          <w:rFonts w:ascii="Arial" w:hAnsi="Arial" w:cs="Arial"/>
          <w:sz w:val="22"/>
          <w:szCs w:val="22"/>
        </w:rPr>
        <w:t>ý pracovní den Z</w:t>
      </w:r>
      <w:r w:rsidR="00220E96" w:rsidRPr="00437279">
        <w:rPr>
          <w:rFonts w:ascii="Arial" w:hAnsi="Arial" w:cs="Arial"/>
          <w:sz w:val="22"/>
          <w:szCs w:val="22"/>
        </w:rPr>
        <w:t xml:space="preserve">hotovitele. </w:t>
      </w:r>
    </w:p>
    <w:p w14:paraId="75B8657C" w14:textId="6EAC3FF5" w:rsidR="00D55D4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Stavební deník, jenž bude </w:t>
      </w:r>
      <w:r w:rsidR="00EF4377" w:rsidRPr="00437279">
        <w:rPr>
          <w:rFonts w:ascii="Arial" w:hAnsi="Arial" w:cs="Arial"/>
          <w:sz w:val="22"/>
          <w:szCs w:val="22"/>
        </w:rPr>
        <w:t xml:space="preserve">v průběhu pracovní doby </w:t>
      </w:r>
      <w:r w:rsidRPr="00437279">
        <w:rPr>
          <w:rFonts w:ascii="Arial" w:hAnsi="Arial" w:cs="Arial"/>
          <w:sz w:val="22"/>
          <w:szCs w:val="22"/>
        </w:rPr>
        <w:t>k dispozici na stavbě</w:t>
      </w:r>
      <w:r w:rsidR="00EF4377" w:rsidRPr="00437279">
        <w:rPr>
          <w:rFonts w:ascii="Arial" w:hAnsi="Arial" w:cs="Arial"/>
          <w:sz w:val="22"/>
          <w:szCs w:val="22"/>
        </w:rPr>
        <w:t xml:space="preserve"> v kanceláři </w:t>
      </w:r>
      <w:r w:rsidR="008C2CC8" w:rsidRPr="00437279">
        <w:rPr>
          <w:rFonts w:ascii="Arial" w:hAnsi="Arial" w:cs="Arial"/>
          <w:sz w:val="22"/>
          <w:szCs w:val="22"/>
        </w:rPr>
        <w:t xml:space="preserve">hlavního stavbyvedoucího nebo </w:t>
      </w:r>
      <w:r w:rsidR="002A4C34" w:rsidRPr="00437279">
        <w:rPr>
          <w:rFonts w:ascii="Arial" w:hAnsi="Arial" w:cs="Arial"/>
          <w:sz w:val="22"/>
          <w:szCs w:val="22"/>
        </w:rPr>
        <w:t>stavbyvedoucího Z</w:t>
      </w:r>
      <w:r w:rsidR="00EF4377" w:rsidRPr="00437279">
        <w:rPr>
          <w:rFonts w:ascii="Arial" w:hAnsi="Arial" w:cs="Arial"/>
          <w:sz w:val="22"/>
          <w:szCs w:val="22"/>
        </w:rPr>
        <w:t>hotovitele</w:t>
      </w:r>
      <w:r w:rsidRPr="00437279">
        <w:rPr>
          <w:rFonts w:ascii="Arial" w:hAnsi="Arial" w:cs="Arial"/>
          <w:sz w:val="22"/>
          <w:szCs w:val="22"/>
        </w:rPr>
        <w:t>, musí obsahovat:</w:t>
      </w:r>
    </w:p>
    <w:p w14:paraId="3E1A39D0" w14:textId="77777777" w:rsidR="00D55D4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Pr="00437279">
        <w:rPr>
          <w:rFonts w:ascii="Arial" w:hAnsi="Arial" w:cs="Arial"/>
          <w:sz w:val="22"/>
          <w:szCs w:val="22"/>
        </w:rPr>
        <w:t>základní list,</w:t>
      </w:r>
      <w:r w:rsidR="002A4C34" w:rsidRPr="00437279">
        <w:rPr>
          <w:rFonts w:ascii="Arial" w:hAnsi="Arial" w:cs="Arial"/>
          <w:sz w:val="22"/>
          <w:szCs w:val="22"/>
        </w:rPr>
        <w:t xml:space="preserve"> v němž se uvádí název a sídlo O</w:t>
      </w:r>
      <w:r w:rsidRPr="00437279">
        <w:rPr>
          <w:rFonts w:ascii="Arial" w:hAnsi="Arial" w:cs="Arial"/>
          <w:sz w:val="22"/>
          <w:szCs w:val="22"/>
        </w:rPr>
        <w:t>bjednatele, projektanta a změny těchto údajů,</w:t>
      </w:r>
    </w:p>
    <w:p w14:paraId="0F28AC78" w14:textId="77777777" w:rsidR="00D55D4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Pr="00437279">
        <w:rPr>
          <w:rFonts w:ascii="Arial" w:hAnsi="Arial" w:cs="Arial"/>
          <w:sz w:val="22"/>
          <w:szCs w:val="22"/>
        </w:rPr>
        <w:t xml:space="preserve">identifikační údaje stavby podle </w:t>
      </w:r>
      <w:r w:rsidR="00EF4377" w:rsidRPr="00437279">
        <w:rPr>
          <w:rFonts w:ascii="Arial" w:hAnsi="Arial" w:cs="Arial"/>
          <w:sz w:val="22"/>
          <w:szCs w:val="22"/>
        </w:rPr>
        <w:t xml:space="preserve">realizační </w:t>
      </w:r>
      <w:r w:rsidRPr="00437279">
        <w:rPr>
          <w:rFonts w:ascii="Arial" w:hAnsi="Arial" w:cs="Arial"/>
          <w:sz w:val="22"/>
          <w:szCs w:val="22"/>
        </w:rPr>
        <w:t>projektové dokumentace,</w:t>
      </w:r>
    </w:p>
    <w:p w14:paraId="266D2B25" w14:textId="3D2EBA42" w:rsidR="00CA0447" w:rsidRPr="00437279" w:rsidRDefault="007F3456"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00CD21C1" w:rsidRPr="00437279">
        <w:rPr>
          <w:rFonts w:ascii="Arial" w:hAnsi="Arial" w:cs="Arial"/>
          <w:sz w:val="22"/>
          <w:szCs w:val="22"/>
        </w:rPr>
        <w:t>s</w:t>
      </w:r>
      <w:r w:rsidR="008D0ECA" w:rsidRPr="00437279">
        <w:rPr>
          <w:rFonts w:ascii="Arial" w:hAnsi="Arial" w:cs="Arial"/>
          <w:sz w:val="22"/>
          <w:szCs w:val="22"/>
        </w:rPr>
        <w:t>eznam předpokládaných pod</w:t>
      </w:r>
      <w:r w:rsidRPr="00437279">
        <w:rPr>
          <w:rFonts w:ascii="Arial" w:hAnsi="Arial" w:cs="Arial"/>
          <w:sz w:val="22"/>
          <w:szCs w:val="22"/>
        </w:rPr>
        <w:t>dodavat</w:t>
      </w:r>
      <w:r w:rsidR="006D31C0" w:rsidRPr="00437279">
        <w:rPr>
          <w:rFonts w:ascii="Arial" w:hAnsi="Arial" w:cs="Arial"/>
          <w:sz w:val="22"/>
          <w:szCs w:val="22"/>
        </w:rPr>
        <w:t>elů dle nabídky Z</w:t>
      </w:r>
      <w:r w:rsidR="003222F2" w:rsidRPr="00437279">
        <w:rPr>
          <w:rFonts w:ascii="Arial" w:hAnsi="Arial" w:cs="Arial"/>
          <w:sz w:val="22"/>
          <w:szCs w:val="22"/>
        </w:rPr>
        <w:t>hotovitele na</w:t>
      </w:r>
      <w:r w:rsidRPr="00437279">
        <w:rPr>
          <w:rFonts w:ascii="Arial" w:hAnsi="Arial" w:cs="Arial"/>
          <w:sz w:val="22"/>
          <w:szCs w:val="22"/>
        </w:rPr>
        <w:t xml:space="preserve"> zakázku</w:t>
      </w:r>
      <w:r w:rsidR="00427809" w:rsidRPr="00437279">
        <w:rPr>
          <w:rFonts w:ascii="Arial" w:hAnsi="Arial" w:cs="Arial"/>
          <w:sz w:val="22"/>
          <w:szCs w:val="22"/>
        </w:rPr>
        <w:t>,</w:t>
      </w:r>
    </w:p>
    <w:p w14:paraId="451D0315" w14:textId="77777777" w:rsidR="00D55D4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Pr="00437279">
        <w:rPr>
          <w:rFonts w:ascii="Arial" w:hAnsi="Arial" w:cs="Arial"/>
          <w:sz w:val="22"/>
          <w:szCs w:val="22"/>
        </w:rPr>
        <w:t>přehled smluv, včetně jejich dodatků a změn,</w:t>
      </w:r>
    </w:p>
    <w:p w14:paraId="050C11E7" w14:textId="77777777" w:rsidR="00D55D4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lastRenderedPageBreak/>
        <w:t>-</w:t>
      </w:r>
      <w:r w:rsidR="00427809" w:rsidRPr="00437279">
        <w:rPr>
          <w:rFonts w:ascii="Arial" w:hAnsi="Arial" w:cs="Arial"/>
          <w:sz w:val="22"/>
          <w:szCs w:val="22"/>
        </w:rPr>
        <w:tab/>
      </w:r>
      <w:r w:rsidRPr="00437279">
        <w:rPr>
          <w:rFonts w:ascii="Arial" w:hAnsi="Arial" w:cs="Arial"/>
          <w:sz w:val="22"/>
          <w:szCs w:val="22"/>
        </w:rPr>
        <w:t>seznam dokladů a rozhodnutí, týkajících se stavby,</w:t>
      </w:r>
    </w:p>
    <w:p w14:paraId="3B177328" w14:textId="77777777" w:rsidR="00D55D4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Pr="00437279">
        <w:rPr>
          <w:rFonts w:ascii="Arial" w:hAnsi="Arial" w:cs="Arial"/>
          <w:sz w:val="22"/>
          <w:szCs w:val="22"/>
        </w:rPr>
        <w:t>seznam dokumentace stavby, jejich změn a doplnění,</w:t>
      </w:r>
    </w:p>
    <w:p w14:paraId="4FDFFB82" w14:textId="77777777" w:rsidR="004425CD" w:rsidRPr="00437279" w:rsidRDefault="00D55D4D" w:rsidP="00437279">
      <w:pPr>
        <w:pStyle w:val="NormlnIMP0"/>
        <w:tabs>
          <w:tab w:val="left" w:pos="1134"/>
        </w:tabs>
        <w:spacing w:after="120" w:line="240" w:lineRule="auto"/>
        <w:ind w:left="1134" w:hanging="567"/>
        <w:jc w:val="both"/>
        <w:rPr>
          <w:rFonts w:ascii="Arial" w:hAnsi="Arial" w:cs="Arial"/>
          <w:sz w:val="22"/>
          <w:szCs w:val="22"/>
        </w:rPr>
      </w:pPr>
      <w:r w:rsidRPr="00437279">
        <w:rPr>
          <w:rFonts w:ascii="Arial" w:hAnsi="Arial" w:cs="Arial"/>
          <w:sz w:val="22"/>
          <w:szCs w:val="22"/>
        </w:rPr>
        <w:t>-</w:t>
      </w:r>
      <w:r w:rsidR="00427809" w:rsidRPr="00437279">
        <w:rPr>
          <w:rFonts w:ascii="Arial" w:hAnsi="Arial" w:cs="Arial"/>
          <w:sz w:val="22"/>
          <w:szCs w:val="22"/>
        </w:rPr>
        <w:tab/>
      </w:r>
      <w:r w:rsidRPr="00437279">
        <w:rPr>
          <w:rFonts w:ascii="Arial" w:hAnsi="Arial" w:cs="Arial"/>
          <w:sz w:val="22"/>
          <w:szCs w:val="22"/>
        </w:rPr>
        <w:t>zápis o předání a převzetí staveniště.</w:t>
      </w:r>
    </w:p>
    <w:p w14:paraId="1D9F6EEF"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Denní záznamy budou zapisovány do deníku s očíslovanými listy, jednak pevnými, jednak</w:t>
      </w:r>
      <w:r w:rsidR="00427809" w:rsidRPr="00437279">
        <w:rPr>
          <w:rFonts w:ascii="Arial" w:hAnsi="Arial" w:cs="Arial"/>
          <w:sz w:val="22"/>
          <w:szCs w:val="22"/>
        </w:rPr>
        <w:t xml:space="preserve"> </w:t>
      </w:r>
      <w:r w:rsidRPr="00437279">
        <w:rPr>
          <w:rFonts w:ascii="Arial" w:hAnsi="Arial" w:cs="Arial"/>
          <w:sz w:val="22"/>
          <w:szCs w:val="22"/>
        </w:rPr>
        <w:t>perforovanými pro dva oddělitelné průpisy. Perforované listy budou očíslovány shodně s listy pevnými.</w:t>
      </w:r>
      <w:r w:rsidR="00727B7F" w:rsidRPr="00437279">
        <w:rPr>
          <w:rFonts w:ascii="Arial" w:hAnsi="Arial" w:cs="Arial"/>
          <w:sz w:val="22"/>
          <w:szCs w:val="22"/>
        </w:rPr>
        <w:t xml:space="preserve"> </w:t>
      </w:r>
      <w:r w:rsidR="002A4C34" w:rsidRPr="00437279">
        <w:rPr>
          <w:rFonts w:ascii="Arial" w:hAnsi="Arial" w:cs="Arial"/>
          <w:sz w:val="22"/>
          <w:szCs w:val="22"/>
        </w:rPr>
        <w:t>Zhotovitel bude O</w:t>
      </w:r>
      <w:r w:rsidR="00727B7F" w:rsidRPr="00437279">
        <w:rPr>
          <w:rFonts w:ascii="Arial" w:hAnsi="Arial" w:cs="Arial"/>
          <w:sz w:val="22"/>
          <w:szCs w:val="22"/>
        </w:rPr>
        <w:t>bjednateli předávat v místě stavby první průpis denních záznamů.</w:t>
      </w:r>
    </w:p>
    <w:p w14:paraId="379CAEAE"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Denní záznamy bude </w:t>
      </w:r>
      <w:r w:rsidR="009C48DA" w:rsidRPr="00437279">
        <w:rPr>
          <w:rFonts w:ascii="Arial" w:hAnsi="Arial" w:cs="Arial"/>
          <w:sz w:val="22"/>
          <w:szCs w:val="22"/>
        </w:rPr>
        <w:t>čitelně</w:t>
      </w:r>
      <w:r w:rsidR="009C48DA" w:rsidRPr="00437279">
        <w:rPr>
          <w:rFonts w:ascii="Arial" w:hAnsi="Arial" w:cs="Arial"/>
          <w:color w:val="FF0000"/>
          <w:sz w:val="22"/>
          <w:szCs w:val="22"/>
        </w:rPr>
        <w:t xml:space="preserve"> </w:t>
      </w:r>
      <w:r w:rsidRPr="00437279">
        <w:rPr>
          <w:rFonts w:ascii="Arial" w:hAnsi="Arial" w:cs="Arial"/>
          <w:sz w:val="22"/>
          <w:szCs w:val="22"/>
        </w:rPr>
        <w:t xml:space="preserve">zapisovat a podepisovat </w:t>
      </w:r>
      <w:r w:rsidR="008C2CC8" w:rsidRPr="00437279">
        <w:rPr>
          <w:rFonts w:ascii="Arial" w:hAnsi="Arial" w:cs="Arial"/>
          <w:sz w:val="22"/>
          <w:szCs w:val="22"/>
        </w:rPr>
        <w:t xml:space="preserve">hlavní </w:t>
      </w:r>
      <w:r w:rsidRPr="00437279">
        <w:rPr>
          <w:rFonts w:ascii="Arial" w:hAnsi="Arial" w:cs="Arial"/>
          <w:sz w:val="22"/>
          <w:szCs w:val="22"/>
        </w:rPr>
        <w:t>stavbyvedoucí (</w:t>
      </w:r>
      <w:r w:rsidR="00FC77AE" w:rsidRPr="00437279">
        <w:rPr>
          <w:rFonts w:ascii="Arial" w:hAnsi="Arial" w:cs="Arial"/>
          <w:sz w:val="22"/>
          <w:szCs w:val="22"/>
        </w:rPr>
        <w:t>příp. stavbyvedoucí</w:t>
      </w:r>
      <w:r w:rsidRPr="00437279">
        <w:rPr>
          <w:rFonts w:ascii="Arial" w:hAnsi="Arial" w:cs="Arial"/>
          <w:sz w:val="22"/>
          <w:szCs w:val="22"/>
        </w:rPr>
        <w:t>) v den, kdy práce byly provedeny, nebo kdy nastaly okolnosti, které vyvolaly nutnost zápisu</w:t>
      </w:r>
      <w:r w:rsidR="009972C6" w:rsidRPr="00437279">
        <w:rPr>
          <w:rFonts w:ascii="Arial" w:hAnsi="Arial" w:cs="Arial"/>
          <w:sz w:val="22"/>
          <w:szCs w:val="22"/>
        </w:rPr>
        <w:t xml:space="preserve"> (např. provádění prací na stavbě jiným </w:t>
      </w:r>
      <w:r w:rsidR="00796719" w:rsidRPr="00437279">
        <w:rPr>
          <w:rFonts w:ascii="Arial" w:hAnsi="Arial" w:cs="Arial"/>
          <w:sz w:val="22"/>
          <w:szCs w:val="22"/>
        </w:rPr>
        <w:t>podzhotovitele</w:t>
      </w:r>
      <w:r w:rsidR="009972C6" w:rsidRPr="00437279">
        <w:rPr>
          <w:rFonts w:ascii="Arial" w:hAnsi="Arial" w:cs="Arial"/>
          <w:sz w:val="22"/>
          <w:szCs w:val="22"/>
        </w:rPr>
        <w:t>m</w:t>
      </w:r>
      <w:r w:rsidR="005947DB" w:rsidRPr="00437279">
        <w:rPr>
          <w:rFonts w:ascii="Arial" w:hAnsi="Arial" w:cs="Arial"/>
          <w:sz w:val="22"/>
          <w:szCs w:val="22"/>
        </w:rPr>
        <w:t>,</w:t>
      </w:r>
      <w:r w:rsidR="009972C6" w:rsidRPr="00437279">
        <w:rPr>
          <w:rFonts w:ascii="Arial" w:hAnsi="Arial" w:cs="Arial"/>
          <w:sz w:val="22"/>
          <w:szCs w:val="22"/>
        </w:rPr>
        <w:t xml:space="preserve"> než je uvedený v Seznam</w:t>
      </w:r>
      <w:r w:rsidR="003222F2" w:rsidRPr="00437279">
        <w:rPr>
          <w:rFonts w:ascii="Arial" w:hAnsi="Arial" w:cs="Arial"/>
          <w:sz w:val="22"/>
          <w:szCs w:val="22"/>
        </w:rPr>
        <w:t>u</w:t>
      </w:r>
      <w:r w:rsidR="009972C6" w:rsidRPr="00437279">
        <w:rPr>
          <w:rFonts w:ascii="Arial" w:hAnsi="Arial" w:cs="Arial"/>
          <w:sz w:val="22"/>
          <w:szCs w:val="22"/>
        </w:rPr>
        <w:t xml:space="preserve"> předpokláda</w:t>
      </w:r>
      <w:r w:rsidR="008D0ECA" w:rsidRPr="00437279">
        <w:rPr>
          <w:rFonts w:ascii="Arial" w:hAnsi="Arial" w:cs="Arial"/>
          <w:sz w:val="22"/>
          <w:szCs w:val="22"/>
        </w:rPr>
        <w:t>ných pod</w:t>
      </w:r>
      <w:r w:rsidR="006D31C0" w:rsidRPr="00437279">
        <w:rPr>
          <w:rFonts w:ascii="Arial" w:hAnsi="Arial" w:cs="Arial"/>
          <w:sz w:val="22"/>
          <w:szCs w:val="22"/>
        </w:rPr>
        <w:t>dodavatelů dle nabídky Z</w:t>
      </w:r>
      <w:r w:rsidR="009972C6" w:rsidRPr="00437279">
        <w:rPr>
          <w:rFonts w:ascii="Arial" w:hAnsi="Arial" w:cs="Arial"/>
          <w:sz w:val="22"/>
          <w:szCs w:val="22"/>
        </w:rPr>
        <w:t>hotovitele na zakázku)</w:t>
      </w:r>
      <w:r w:rsidRPr="00437279">
        <w:rPr>
          <w:rFonts w:ascii="Arial" w:hAnsi="Arial" w:cs="Arial"/>
          <w:sz w:val="22"/>
          <w:szCs w:val="22"/>
        </w:rPr>
        <w:t>. Při denních záznamech nesmí být vynechána volná místa.</w:t>
      </w:r>
    </w:p>
    <w:p w14:paraId="66FB457B"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Do </w:t>
      </w:r>
      <w:r w:rsidR="009972C6" w:rsidRPr="00437279">
        <w:rPr>
          <w:rFonts w:ascii="Arial" w:hAnsi="Arial" w:cs="Arial"/>
          <w:sz w:val="22"/>
          <w:szCs w:val="22"/>
        </w:rPr>
        <w:t xml:space="preserve">stavebního </w:t>
      </w:r>
      <w:r w:rsidRPr="00437279">
        <w:rPr>
          <w:rFonts w:ascii="Arial" w:hAnsi="Arial" w:cs="Arial"/>
          <w:sz w:val="22"/>
          <w:szCs w:val="22"/>
        </w:rPr>
        <w:t>deníku je oprávně</w:t>
      </w:r>
      <w:r w:rsidR="002A4C34" w:rsidRPr="00437279">
        <w:rPr>
          <w:rFonts w:ascii="Arial" w:hAnsi="Arial" w:cs="Arial"/>
          <w:sz w:val="22"/>
          <w:szCs w:val="22"/>
        </w:rPr>
        <w:t>n provádět záznamy kromě osoby O</w:t>
      </w:r>
      <w:r w:rsidRPr="00437279">
        <w:rPr>
          <w:rFonts w:ascii="Arial" w:hAnsi="Arial" w:cs="Arial"/>
          <w:sz w:val="22"/>
          <w:szCs w:val="22"/>
        </w:rPr>
        <w:t>bjednatele odpovědné za realizaci stavby také zástupce státního stavebního dohledu a odpovědný projektant.</w:t>
      </w:r>
    </w:p>
    <w:p w14:paraId="7484A309" w14:textId="77777777" w:rsidR="004425CD" w:rsidRPr="00437279" w:rsidRDefault="00D55D4D"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Nesouhlasí-li </w:t>
      </w:r>
      <w:r w:rsidR="008C2CC8" w:rsidRPr="00437279">
        <w:rPr>
          <w:rFonts w:ascii="Arial" w:hAnsi="Arial" w:cs="Arial"/>
          <w:sz w:val="22"/>
          <w:szCs w:val="22"/>
        </w:rPr>
        <w:t xml:space="preserve">hlavní </w:t>
      </w:r>
      <w:r w:rsidRPr="00437279">
        <w:rPr>
          <w:rFonts w:ascii="Arial" w:hAnsi="Arial" w:cs="Arial"/>
          <w:sz w:val="22"/>
          <w:szCs w:val="22"/>
        </w:rPr>
        <w:t>stavbyvedoucí se záznamem orgánů a osob uvedených v předchozím ustanovení,</w:t>
      </w:r>
      <w:r w:rsidR="00427809" w:rsidRPr="00437279">
        <w:rPr>
          <w:rFonts w:ascii="Arial" w:hAnsi="Arial" w:cs="Arial"/>
          <w:sz w:val="22"/>
          <w:szCs w:val="22"/>
        </w:rPr>
        <w:t xml:space="preserve"> </w:t>
      </w:r>
      <w:r w:rsidRPr="00437279">
        <w:rPr>
          <w:rFonts w:ascii="Arial" w:hAnsi="Arial" w:cs="Arial"/>
          <w:sz w:val="22"/>
          <w:szCs w:val="22"/>
        </w:rPr>
        <w:t xml:space="preserve">připojí k jejich záznamu do </w:t>
      </w:r>
      <w:r w:rsidR="00714414" w:rsidRPr="00437279">
        <w:rPr>
          <w:rFonts w:ascii="Arial" w:hAnsi="Arial" w:cs="Arial"/>
          <w:sz w:val="22"/>
          <w:szCs w:val="22"/>
        </w:rPr>
        <w:t>2</w:t>
      </w:r>
      <w:r w:rsidR="00E52D17" w:rsidRPr="00437279">
        <w:rPr>
          <w:rFonts w:ascii="Arial" w:hAnsi="Arial" w:cs="Arial"/>
          <w:sz w:val="22"/>
          <w:szCs w:val="22"/>
        </w:rPr>
        <w:t xml:space="preserve"> </w:t>
      </w:r>
      <w:r w:rsidRPr="00437279">
        <w:rPr>
          <w:rFonts w:ascii="Arial" w:hAnsi="Arial" w:cs="Arial"/>
          <w:sz w:val="22"/>
          <w:szCs w:val="22"/>
        </w:rPr>
        <w:t>pracovních dnů své vyjádření. Pokud tak neučiní, má se za to,</w:t>
      </w:r>
      <w:r w:rsidR="00427809" w:rsidRPr="00437279">
        <w:rPr>
          <w:rFonts w:ascii="Arial" w:hAnsi="Arial" w:cs="Arial"/>
          <w:sz w:val="22"/>
          <w:szCs w:val="22"/>
        </w:rPr>
        <w:t xml:space="preserve"> </w:t>
      </w:r>
      <w:r w:rsidRPr="00437279">
        <w:rPr>
          <w:rFonts w:ascii="Arial" w:hAnsi="Arial" w:cs="Arial"/>
          <w:sz w:val="22"/>
          <w:szCs w:val="22"/>
        </w:rPr>
        <w:t>že s obsahem záznamu souhlasí.</w:t>
      </w:r>
    </w:p>
    <w:p w14:paraId="14D5916A" w14:textId="77777777" w:rsidR="004425CD" w:rsidRPr="00437279" w:rsidRDefault="002A4C34"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Nesouhlasí-li O</w:t>
      </w:r>
      <w:r w:rsidR="00D55D4D" w:rsidRPr="00437279">
        <w:rPr>
          <w:rFonts w:ascii="Arial" w:hAnsi="Arial" w:cs="Arial"/>
          <w:sz w:val="22"/>
          <w:szCs w:val="22"/>
        </w:rPr>
        <w:t xml:space="preserve">bjednatel </w:t>
      </w:r>
      <w:r w:rsidR="009A6A0E" w:rsidRPr="00437279">
        <w:rPr>
          <w:rFonts w:ascii="Arial" w:hAnsi="Arial" w:cs="Arial"/>
          <w:sz w:val="22"/>
          <w:szCs w:val="22"/>
        </w:rPr>
        <w:t xml:space="preserve">či technický dozor investora </w:t>
      </w:r>
      <w:r w:rsidR="00D55D4D" w:rsidRPr="00437279">
        <w:rPr>
          <w:rFonts w:ascii="Arial" w:hAnsi="Arial" w:cs="Arial"/>
          <w:sz w:val="22"/>
          <w:szCs w:val="22"/>
        </w:rPr>
        <w:t>s obsahem záznamu ve stavebním deníku,</w:t>
      </w:r>
      <w:r w:rsidR="00427809" w:rsidRPr="00437279">
        <w:rPr>
          <w:rFonts w:ascii="Arial" w:hAnsi="Arial" w:cs="Arial"/>
          <w:sz w:val="22"/>
          <w:szCs w:val="22"/>
        </w:rPr>
        <w:t xml:space="preserve"> </w:t>
      </w:r>
      <w:r w:rsidR="00D55D4D" w:rsidRPr="00437279">
        <w:rPr>
          <w:rFonts w:ascii="Arial" w:hAnsi="Arial" w:cs="Arial"/>
          <w:sz w:val="22"/>
          <w:szCs w:val="22"/>
        </w:rPr>
        <w:t>vyznačí námitky svým zápisem do stavebního deníku.</w:t>
      </w:r>
      <w:r w:rsidR="009C48DA" w:rsidRPr="00437279">
        <w:rPr>
          <w:rFonts w:ascii="Arial" w:hAnsi="Arial" w:cs="Arial"/>
          <w:sz w:val="22"/>
          <w:szCs w:val="22"/>
        </w:rPr>
        <w:t xml:space="preserve"> </w:t>
      </w:r>
      <w:r w:rsidR="00727B7F" w:rsidRPr="00437279">
        <w:rPr>
          <w:rFonts w:ascii="Arial" w:hAnsi="Arial" w:cs="Arial"/>
          <w:sz w:val="22"/>
          <w:szCs w:val="22"/>
        </w:rPr>
        <w:t xml:space="preserve">Zhotovitel je povinen přerušit práce a činnosti v rozsahu výše uvedených námitek do doby, než budou tyto námitky </w:t>
      </w:r>
      <w:r w:rsidRPr="00437279">
        <w:rPr>
          <w:rFonts w:ascii="Arial" w:hAnsi="Arial" w:cs="Arial"/>
          <w:sz w:val="22"/>
          <w:szCs w:val="22"/>
        </w:rPr>
        <w:t>O</w:t>
      </w:r>
      <w:r w:rsidR="00E52D17" w:rsidRPr="00437279">
        <w:rPr>
          <w:rFonts w:ascii="Arial" w:hAnsi="Arial" w:cs="Arial"/>
          <w:sz w:val="22"/>
          <w:szCs w:val="22"/>
        </w:rPr>
        <w:t xml:space="preserve">bjednatele </w:t>
      </w:r>
      <w:r w:rsidR="000E22F5" w:rsidRPr="00437279">
        <w:rPr>
          <w:rFonts w:ascii="Arial" w:hAnsi="Arial" w:cs="Arial"/>
          <w:sz w:val="22"/>
          <w:szCs w:val="22"/>
        </w:rPr>
        <w:t xml:space="preserve">Zhotovitelem </w:t>
      </w:r>
      <w:r w:rsidR="00727B7F" w:rsidRPr="00437279">
        <w:rPr>
          <w:rFonts w:ascii="Arial" w:hAnsi="Arial" w:cs="Arial"/>
          <w:sz w:val="22"/>
          <w:szCs w:val="22"/>
        </w:rPr>
        <w:t>odstraněny.</w:t>
      </w:r>
    </w:p>
    <w:p w14:paraId="6CA1CA5C" w14:textId="77777777" w:rsidR="004425CD" w:rsidRPr="00437279" w:rsidRDefault="00727B7F"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Záznamy</w:t>
      </w:r>
      <w:r w:rsidR="00D55D4D" w:rsidRPr="00437279">
        <w:rPr>
          <w:rFonts w:ascii="Arial" w:hAnsi="Arial" w:cs="Arial"/>
          <w:sz w:val="22"/>
          <w:szCs w:val="22"/>
        </w:rPr>
        <w:t xml:space="preserve"> ve stavebním deníku nelze </w:t>
      </w:r>
      <w:r w:rsidR="004C5D43" w:rsidRPr="00437279">
        <w:rPr>
          <w:rFonts w:ascii="Arial" w:hAnsi="Arial" w:cs="Arial"/>
          <w:sz w:val="22"/>
          <w:szCs w:val="22"/>
        </w:rPr>
        <w:t xml:space="preserve">měnit </w:t>
      </w:r>
      <w:r w:rsidR="00D55D4D" w:rsidRPr="00437279">
        <w:rPr>
          <w:rFonts w:ascii="Arial" w:hAnsi="Arial" w:cs="Arial"/>
          <w:sz w:val="22"/>
          <w:szCs w:val="22"/>
        </w:rPr>
        <w:t>obsah této smlouvy</w:t>
      </w:r>
      <w:r w:rsidR="004C5D43" w:rsidRPr="00437279">
        <w:rPr>
          <w:rFonts w:ascii="Arial" w:hAnsi="Arial" w:cs="Arial"/>
          <w:sz w:val="22"/>
          <w:szCs w:val="22"/>
        </w:rPr>
        <w:t>, k její změně může dojít pouze uzavřením dodatku ke smlouvě o dílo.</w:t>
      </w:r>
    </w:p>
    <w:p w14:paraId="1C29D11A" w14:textId="77777777" w:rsidR="004425CD" w:rsidRPr="00437279" w:rsidRDefault="00114697" w:rsidP="00270C24">
      <w:pPr>
        <w:pStyle w:val="NormalJustified"/>
        <w:numPr>
          <w:ilvl w:val="0"/>
          <w:numId w:val="26"/>
        </w:numPr>
        <w:tabs>
          <w:tab w:val="clear" w:pos="360"/>
        </w:tabs>
        <w:spacing w:after="120"/>
        <w:ind w:left="567" w:hanging="567"/>
        <w:rPr>
          <w:rFonts w:ascii="Arial" w:hAnsi="Arial" w:cs="Arial"/>
          <w:sz w:val="22"/>
          <w:szCs w:val="22"/>
        </w:rPr>
      </w:pPr>
      <w:r w:rsidRPr="00437279">
        <w:rPr>
          <w:rFonts w:ascii="Arial" w:hAnsi="Arial" w:cs="Arial"/>
          <w:sz w:val="22"/>
          <w:szCs w:val="22"/>
        </w:rPr>
        <w:t xml:space="preserve">Objednatel požaduje vyhotovení stavebního deníku rovněž v elektronické podobě. </w:t>
      </w:r>
      <w:r w:rsidR="008124A7" w:rsidRPr="00437279">
        <w:rPr>
          <w:rFonts w:ascii="Arial" w:hAnsi="Arial" w:cs="Arial"/>
          <w:sz w:val="22"/>
          <w:szCs w:val="22"/>
        </w:rPr>
        <w:t>Elektronický stavební deník bude aktualizován dle deníku v tištěné podobě</w:t>
      </w:r>
      <w:r w:rsidR="00C72129" w:rsidRPr="00437279">
        <w:rPr>
          <w:rFonts w:ascii="Arial" w:hAnsi="Arial" w:cs="Arial"/>
          <w:sz w:val="22"/>
          <w:szCs w:val="22"/>
        </w:rPr>
        <w:t xml:space="preserve"> minimálně </w:t>
      </w:r>
      <w:r w:rsidR="00330E26" w:rsidRPr="00437279">
        <w:rPr>
          <w:rFonts w:ascii="Arial" w:hAnsi="Arial" w:cs="Arial"/>
          <w:sz w:val="22"/>
          <w:szCs w:val="22"/>
        </w:rPr>
        <w:t xml:space="preserve">jednou za 14 kalendářních dnů. </w:t>
      </w:r>
      <w:r w:rsidR="006523D3" w:rsidRPr="00437279">
        <w:rPr>
          <w:rFonts w:ascii="Arial" w:hAnsi="Arial" w:cs="Arial"/>
          <w:sz w:val="22"/>
          <w:szCs w:val="22"/>
        </w:rPr>
        <w:t xml:space="preserve">Tuto aktualizaci bude provádět a spravovat Zhotovitel. </w:t>
      </w:r>
      <w:r w:rsidR="00D53316" w:rsidRPr="00437279">
        <w:rPr>
          <w:rFonts w:ascii="Arial" w:hAnsi="Arial" w:cs="Arial"/>
          <w:sz w:val="22"/>
          <w:szCs w:val="22"/>
        </w:rPr>
        <w:t xml:space="preserve">Po provedené aktualizaci musí být elektronický stavební deník zaslán </w:t>
      </w:r>
      <w:r w:rsidR="0093015A" w:rsidRPr="00437279">
        <w:rPr>
          <w:rFonts w:ascii="Arial" w:hAnsi="Arial" w:cs="Arial"/>
          <w:sz w:val="22"/>
          <w:szCs w:val="22"/>
        </w:rPr>
        <w:t xml:space="preserve">určeným </w:t>
      </w:r>
      <w:r w:rsidR="00376ABD" w:rsidRPr="00437279">
        <w:rPr>
          <w:rFonts w:ascii="Arial" w:hAnsi="Arial" w:cs="Arial"/>
          <w:sz w:val="22"/>
          <w:szCs w:val="22"/>
        </w:rPr>
        <w:t xml:space="preserve">zástupcům </w:t>
      </w:r>
      <w:r w:rsidR="0093015A" w:rsidRPr="00437279">
        <w:rPr>
          <w:rFonts w:ascii="Arial" w:hAnsi="Arial" w:cs="Arial"/>
          <w:sz w:val="22"/>
          <w:szCs w:val="22"/>
        </w:rPr>
        <w:t xml:space="preserve">Objednatele </w:t>
      </w:r>
      <w:r w:rsidR="008D3660" w:rsidRPr="00437279">
        <w:rPr>
          <w:rFonts w:ascii="Arial" w:hAnsi="Arial" w:cs="Arial"/>
          <w:sz w:val="22"/>
          <w:szCs w:val="22"/>
        </w:rPr>
        <w:t xml:space="preserve">a technickému dozoru investora. </w:t>
      </w:r>
    </w:p>
    <w:p w14:paraId="315A7FBD" w14:textId="098A5D4C" w:rsidR="00D55D4D" w:rsidRPr="00437279" w:rsidRDefault="005F7725"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XIII</w:t>
      </w:r>
      <w:r w:rsidR="00937A0D" w:rsidRPr="00437279">
        <w:rPr>
          <w:rFonts w:ascii="Arial" w:hAnsi="Arial" w:cs="Arial"/>
          <w:b/>
          <w:sz w:val="22"/>
          <w:szCs w:val="22"/>
        </w:rPr>
        <w:t>.</w:t>
      </w:r>
    </w:p>
    <w:p w14:paraId="3C50586B"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Předání díla</w:t>
      </w:r>
    </w:p>
    <w:p w14:paraId="12EEA1E7" w14:textId="77777777" w:rsidR="004425CD"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1.</w:t>
      </w:r>
      <w:r w:rsidRPr="00437279">
        <w:rPr>
          <w:rFonts w:ascii="Arial" w:hAnsi="Arial" w:cs="Arial"/>
          <w:bCs/>
          <w:sz w:val="22"/>
          <w:szCs w:val="22"/>
        </w:rPr>
        <w:tab/>
        <w:t xml:space="preserve">Zhotovitel povinen vyzvat Objednatele k převzetí díla, a to zápisem ve stavebním deníku, s předpokládaným termínem předání díla, který musí být stanoven minimálně </w:t>
      </w:r>
      <w:r w:rsidR="00125C6E" w:rsidRPr="00437279">
        <w:rPr>
          <w:rFonts w:ascii="Arial" w:hAnsi="Arial" w:cs="Arial"/>
          <w:bCs/>
          <w:sz w:val="22"/>
          <w:szCs w:val="22"/>
        </w:rPr>
        <w:t xml:space="preserve">5 </w:t>
      </w:r>
      <w:r w:rsidRPr="00437279">
        <w:rPr>
          <w:rFonts w:ascii="Arial" w:hAnsi="Arial" w:cs="Arial"/>
          <w:bCs/>
          <w:sz w:val="22"/>
          <w:szCs w:val="22"/>
        </w:rPr>
        <w:t>pracovní dny po tomto zápisu ve stavebním deníku.</w:t>
      </w:r>
    </w:p>
    <w:p w14:paraId="2D0FAD65" w14:textId="3DE8B372" w:rsidR="004425CD"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2.</w:t>
      </w:r>
      <w:r w:rsidR="005F2D13">
        <w:rPr>
          <w:rFonts w:ascii="Arial" w:hAnsi="Arial" w:cs="Arial"/>
          <w:bCs/>
          <w:sz w:val="22"/>
          <w:szCs w:val="22"/>
        </w:rPr>
        <w:t xml:space="preserve"> </w:t>
      </w:r>
      <w:r w:rsidRPr="00437279">
        <w:rPr>
          <w:rFonts w:ascii="Arial" w:hAnsi="Arial" w:cs="Arial"/>
          <w:bCs/>
          <w:sz w:val="22"/>
          <w:szCs w:val="22"/>
        </w:rPr>
        <w:t xml:space="preserve">Objednatel je povinen k předání a převzetí díla přizvat osoby vykonávající funkci technického dozoru stavebníka, případně také autorského dozoru projektanta. </w:t>
      </w:r>
    </w:p>
    <w:p w14:paraId="1C3A9EE4" w14:textId="67C5DF2D" w:rsidR="001E3591"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3.</w:t>
      </w:r>
      <w:r w:rsidRPr="00437279">
        <w:rPr>
          <w:rFonts w:ascii="Arial" w:hAnsi="Arial" w:cs="Arial"/>
          <w:bCs/>
          <w:sz w:val="22"/>
          <w:szCs w:val="22"/>
        </w:rPr>
        <w:tab/>
        <w:t>O předání díla bude sepsán zápis (protokol). Tento zápis sepíše Zhotovitel a bude obsahovat:</w:t>
      </w:r>
    </w:p>
    <w:p w14:paraId="0FEE4A00"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označení díla,</w:t>
      </w:r>
    </w:p>
    <w:p w14:paraId="4399AC2E"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označení Objednatele a Zhotovitele díla,</w:t>
      </w:r>
    </w:p>
    <w:p w14:paraId="796F33CE"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číslo a datum uzavření smlouvy o dílo vč. čísel a dat uzavření jejich dodatků, včetně celkové ceny díla včetně dodatků,</w:t>
      </w:r>
    </w:p>
    <w:p w14:paraId="3A235089"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zahájení a dokončení prací na zhotovovaném díle,</w:t>
      </w:r>
    </w:p>
    <w:p w14:paraId="77D5646B"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soupis případných vad a nedodělků nebránících řádnému užívání díla a termín jejich odstranění,</w:t>
      </w:r>
    </w:p>
    <w:p w14:paraId="507A561B"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lastRenderedPageBreak/>
        <w:t>-</w:t>
      </w:r>
      <w:r w:rsidRPr="00437279">
        <w:rPr>
          <w:rFonts w:ascii="Arial" w:hAnsi="Arial" w:cs="Arial"/>
          <w:bCs/>
          <w:sz w:val="22"/>
          <w:szCs w:val="22"/>
        </w:rPr>
        <w:tab/>
        <w:t>prohlášení Objednatele, že dílo přejímá,</w:t>
      </w:r>
    </w:p>
    <w:p w14:paraId="00461FC1"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datum a místo sepsání zápisu,</w:t>
      </w:r>
    </w:p>
    <w:p w14:paraId="1D3CEFB4"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jména a podpisy zástupců Objednatele a Zhotovitele,</w:t>
      </w:r>
    </w:p>
    <w:p w14:paraId="45C495E6"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seznam předané dokumentace,</w:t>
      </w:r>
    </w:p>
    <w:p w14:paraId="21B761B0"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soupis nákladů od zahájení po dokončení díla,</w:t>
      </w:r>
    </w:p>
    <w:p w14:paraId="132B5B35" w14:textId="77777777" w:rsidR="001E3591"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termín vyklizení staveniště,</w:t>
      </w:r>
    </w:p>
    <w:p w14:paraId="224E58FF" w14:textId="77777777" w:rsidR="004425CD" w:rsidRPr="00437279" w:rsidRDefault="001E3591" w:rsidP="00437279">
      <w:pPr>
        <w:pStyle w:val="NormlnIMP0"/>
        <w:tabs>
          <w:tab w:val="left" w:pos="1134"/>
        </w:tabs>
        <w:spacing w:after="120" w:line="240" w:lineRule="auto"/>
        <w:ind w:left="1134" w:hanging="567"/>
        <w:jc w:val="both"/>
        <w:rPr>
          <w:rFonts w:ascii="Arial" w:hAnsi="Arial" w:cs="Arial"/>
          <w:bCs/>
          <w:sz w:val="22"/>
          <w:szCs w:val="22"/>
        </w:rPr>
      </w:pPr>
      <w:r w:rsidRPr="00437279">
        <w:rPr>
          <w:rFonts w:ascii="Arial" w:hAnsi="Arial" w:cs="Arial"/>
          <w:bCs/>
          <w:sz w:val="22"/>
          <w:szCs w:val="22"/>
        </w:rPr>
        <w:t>-</w:t>
      </w:r>
      <w:r w:rsidRPr="00437279">
        <w:rPr>
          <w:rFonts w:ascii="Arial" w:hAnsi="Arial" w:cs="Arial"/>
          <w:bCs/>
          <w:sz w:val="22"/>
          <w:szCs w:val="22"/>
        </w:rPr>
        <w:tab/>
        <w:t>datum ukončení záruky na dílo (po odstranění všech případných vad a nedodělků).</w:t>
      </w:r>
    </w:p>
    <w:p w14:paraId="7A2EBF8C" w14:textId="77777777" w:rsidR="004425CD"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4.</w:t>
      </w:r>
      <w:r w:rsidRPr="00437279">
        <w:rPr>
          <w:rFonts w:ascii="Arial" w:hAnsi="Arial" w:cs="Arial"/>
          <w:bCs/>
          <w:sz w:val="22"/>
          <w:szCs w:val="22"/>
        </w:rPr>
        <w:tab/>
        <w:t>V rámci předání díla předá Zhotovitel Objednateli doklady a listiny specifikované v čl. III. odst. 2</w:t>
      </w:r>
      <w:r w:rsidR="00DE641E" w:rsidRPr="00437279">
        <w:rPr>
          <w:rFonts w:ascii="Arial" w:hAnsi="Arial" w:cs="Arial"/>
          <w:bCs/>
          <w:sz w:val="22"/>
          <w:szCs w:val="22"/>
        </w:rPr>
        <w:t xml:space="preserve"> </w:t>
      </w:r>
      <w:r w:rsidR="00FB7FD2" w:rsidRPr="00437279">
        <w:rPr>
          <w:rFonts w:ascii="Arial" w:hAnsi="Arial" w:cs="Arial"/>
          <w:bCs/>
          <w:sz w:val="22"/>
          <w:szCs w:val="22"/>
        </w:rPr>
        <w:t>a</w:t>
      </w:r>
      <w:r w:rsidR="00DE641E" w:rsidRPr="00437279">
        <w:rPr>
          <w:rFonts w:ascii="Arial" w:hAnsi="Arial" w:cs="Arial"/>
          <w:bCs/>
          <w:sz w:val="22"/>
          <w:szCs w:val="22"/>
        </w:rPr>
        <w:t xml:space="preserve"> </w:t>
      </w:r>
      <w:r w:rsidRPr="00437279">
        <w:rPr>
          <w:rFonts w:ascii="Arial" w:hAnsi="Arial" w:cs="Arial"/>
          <w:bCs/>
          <w:sz w:val="22"/>
          <w:szCs w:val="22"/>
        </w:rPr>
        <w:t xml:space="preserve">3 této smlouvy. Bez těchto dokladů se stavba považuje za nepředané dílo. </w:t>
      </w:r>
    </w:p>
    <w:p w14:paraId="7512958A" w14:textId="77777777" w:rsidR="004425CD"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5.</w:t>
      </w:r>
      <w:r w:rsidRPr="00437279">
        <w:rPr>
          <w:rFonts w:ascii="Arial" w:hAnsi="Arial" w:cs="Arial"/>
          <w:bCs/>
          <w:sz w:val="22"/>
          <w:szCs w:val="22"/>
        </w:rPr>
        <w:tab/>
        <w:t xml:space="preserve">Objednatel má právo odmítnout dílo převzít, nebude-li dokončené, což uvede v zápise. Zhotovitel je povinen dílo dokončit a poté opětovně Objednatele vyzvat k převzetí díla. </w:t>
      </w:r>
    </w:p>
    <w:p w14:paraId="41F34852" w14:textId="77777777" w:rsidR="004425CD" w:rsidRPr="00437279" w:rsidRDefault="001E3591" w:rsidP="00437279">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6.</w:t>
      </w:r>
      <w:r w:rsidRPr="00437279">
        <w:rPr>
          <w:rFonts w:ascii="Arial" w:hAnsi="Arial" w:cs="Arial"/>
          <w:bCs/>
          <w:sz w:val="22"/>
          <w:szCs w:val="22"/>
        </w:rPr>
        <w:tab/>
        <w:t>Po odstranění všech vad a nedodělků uvedených v zápise o předání díla bude stranami sepsán zápis o tom, že Objednatel dílo převzal bez vad a nedodělků kromě drobných vad dle § 2628 občanského zákoníku.</w:t>
      </w:r>
    </w:p>
    <w:p w14:paraId="64FEE535" w14:textId="77777777" w:rsidR="00AE35D6" w:rsidRDefault="001E3591" w:rsidP="00AE35D6">
      <w:pPr>
        <w:pStyle w:val="NormlnIMP0"/>
        <w:tabs>
          <w:tab w:val="left" w:pos="567"/>
        </w:tabs>
        <w:spacing w:after="120" w:line="240" w:lineRule="auto"/>
        <w:ind w:left="567" w:hanging="567"/>
        <w:jc w:val="both"/>
        <w:rPr>
          <w:rFonts w:ascii="Arial" w:hAnsi="Arial" w:cs="Arial"/>
          <w:bCs/>
          <w:sz w:val="22"/>
          <w:szCs w:val="22"/>
        </w:rPr>
      </w:pPr>
      <w:r w:rsidRPr="00437279">
        <w:rPr>
          <w:rFonts w:ascii="Arial" w:hAnsi="Arial" w:cs="Arial"/>
          <w:bCs/>
          <w:sz w:val="22"/>
          <w:szCs w:val="22"/>
        </w:rPr>
        <w:t>7.</w:t>
      </w:r>
      <w:r w:rsidRPr="00437279">
        <w:rPr>
          <w:rFonts w:ascii="Arial" w:hAnsi="Arial" w:cs="Arial"/>
          <w:bCs/>
          <w:sz w:val="22"/>
          <w:szCs w:val="22"/>
        </w:rPr>
        <w:tab/>
        <w:t xml:space="preserve">Dílo se považuje za řádně splněné až předáním Objednateli bez vad a nedodělků, </w:t>
      </w:r>
      <w:r w:rsidR="001C7CA2" w:rsidRPr="00437279">
        <w:rPr>
          <w:rFonts w:ascii="Arial" w:hAnsi="Arial" w:cs="Arial"/>
          <w:bCs/>
          <w:sz w:val="22"/>
          <w:szCs w:val="22"/>
        </w:rPr>
        <w:t xml:space="preserve">včetně odstraněných </w:t>
      </w:r>
      <w:r w:rsidRPr="00437279">
        <w:rPr>
          <w:rFonts w:ascii="Arial" w:hAnsi="Arial" w:cs="Arial"/>
          <w:bCs/>
          <w:sz w:val="22"/>
          <w:szCs w:val="22"/>
        </w:rPr>
        <w:t xml:space="preserve">drobných vad dle § 2628 občanského zákoníku. </w:t>
      </w:r>
    </w:p>
    <w:p w14:paraId="44D3DE05" w14:textId="77777777" w:rsidR="00FE5BA8" w:rsidRDefault="00AE35D6" w:rsidP="00FE5BA8">
      <w:pPr>
        <w:pStyle w:val="NormlnIMP0"/>
        <w:tabs>
          <w:tab w:val="left" w:pos="567"/>
        </w:tabs>
        <w:spacing w:after="120" w:line="240" w:lineRule="auto"/>
        <w:ind w:left="567" w:hanging="567"/>
        <w:jc w:val="both"/>
        <w:rPr>
          <w:rFonts w:ascii="Arial" w:hAnsi="Arial" w:cs="Arial"/>
          <w:bCs/>
          <w:sz w:val="22"/>
          <w:szCs w:val="22"/>
        </w:rPr>
      </w:pPr>
      <w:r>
        <w:rPr>
          <w:rFonts w:ascii="Arial" w:hAnsi="Arial" w:cs="Arial"/>
          <w:bCs/>
          <w:sz w:val="22"/>
          <w:szCs w:val="22"/>
        </w:rPr>
        <w:t xml:space="preserve">8. </w:t>
      </w:r>
      <w:r>
        <w:rPr>
          <w:rFonts w:ascii="Arial" w:hAnsi="Arial" w:cs="Arial"/>
          <w:bCs/>
          <w:sz w:val="22"/>
          <w:szCs w:val="22"/>
        </w:rPr>
        <w:tab/>
      </w:r>
      <w:r w:rsidRPr="00AE35D6">
        <w:rPr>
          <w:rFonts w:ascii="Arial" w:hAnsi="Arial" w:cs="Arial"/>
          <w:bCs/>
          <w:sz w:val="22"/>
          <w:szCs w:val="22"/>
        </w:rPr>
        <w:t>Nepředložení revizních zpráv, atestů, certifikátů, dokumentace skutečného provedení a provozní dokumentace je důvodem k odmítnutí převzetí díla.</w:t>
      </w:r>
    </w:p>
    <w:p w14:paraId="03332820" w14:textId="707CECEA" w:rsidR="00FE5BA8" w:rsidRPr="00FE5BA8" w:rsidRDefault="00FE5BA8" w:rsidP="00FE5BA8">
      <w:pPr>
        <w:pStyle w:val="NormlnIMP0"/>
        <w:tabs>
          <w:tab w:val="left" w:pos="567"/>
        </w:tabs>
        <w:spacing w:after="120" w:line="240" w:lineRule="auto"/>
        <w:ind w:left="567" w:hanging="567"/>
        <w:jc w:val="both"/>
        <w:rPr>
          <w:rFonts w:ascii="Arial" w:hAnsi="Arial" w:cs="Arial"/>
          <w:bCs/>
          <w:sz w:val="22"/>
          <w:szCs w:val="22"/>
        </w:rPr>
      </w:pPr>
      <w:r>
        <w:rPr>
          <w:rFonts w:ascii="Arial" w:hAnsi="Arial" w:cs="Arial"/>
          <w:bCs/>
          <w:sz w:val="22"/>
          <w:szCs w:val="22"/>
        </w:rPr>
        <w:t>9.</w:t>
      </w:r>
      <w:r>
        <w:rPr>
          <w:rFonts w:ascii="Arial" w:hAnsi="Arial" w:cs="Arial"/>
          <w:bCs/>
          <w:sz w:val="22"/>
          <w:szCs w:val="22"/>
        </w:rPr>
        <w:tab/>
        <w:t>N</w:t>
      </w:r>
      <w:r w:rsidRPr="00FE5BA8">
        <w:rPr>
          <w:rFonts w:ascii="Arial" w:hAnsi="Arial" w:cs="Arial"/>
          <w:bCs/>
          <w:sz w:val="22"/>
          <w:szCs w:val="22"/>
        </w:rPr>
        <w:t>ebezpečí škody přechází až okamžikem protokolárního převzetí,</w:t>
      </w:r>
      <w:r>
        <w:rPr>
          <w:rFonts w:ascii="Arial" w:hAnsi="Arial" w:cs="Arial"/>
          <w:bCs/>
          <w:sz w:val="22"/>
          <w:szCs w:val="22"/>
        </w:rPr>
        <w:t xml:space="preserve"> </w:t>
      </w:r>
      <w:r w:rsidRPr="00FE5BA8">
        <w:rPr>
          <w:rFonts w:ascii="Arial" w:hAnsi="Arial" w:cs="Arial"/>
          <w:bCs/>
          <w:sz w:val="22"/>
          <w:szCs w:val="22"/>
        </w:rPr>
        <w:t xml:space="preserve">do té doby </w:t>
      </w:r>
      <w:r>
        <w:rPr>
          <w:rFonts w:ascii="Arial" w:hAnsi="Arial" w:cs="Arial"/>
          <w:bCs/>
          <w:sz w:val="22"/>
          <w:szCs w:val="22"/>
        </w:rPr>
        <w:t xml:space="preserve">za škodu </w:t>
      </w:r>
      <w:r w:rsidRPr="00FE5BA8">
        <w:rPr>
          <w:rFonts w:ascii="Arial" w:hAnsi="Arial" w:cs="Arial"/>
          <w:bCs/>
          <w:sz w:val="22"/>
          <w:szCs w:val="22"/>
        </w:rPr>
        <w:t>odpovídá zhotovitel.</w:t>
      </w:r>
    </w:p>
    <w:p w14:paraId="1966794E" w14:textId="77777777" w:rsidR="00FE5BA8" w:rsidRPr="00437279" w:rsidRDefault="00FE5BA8" w:rsidP="00AE35D6">
      <w:pPr>
        <w:pStyle w:val="NormlnIMP0"/>
        <w:tabs>
          <w:tab w:val="left" w:pos="567"/>
        </w:tabs>
        <w:spacing w:after="120" w:line="240" w:lineRule="auto"/>
        <w:ind w:left="567" w:hanging="567"/>
        <w:jc w:val="both"/>
        <w:rPr>
          <w:rFonts w:ascii="Arial" w:hAnsi="Arial" w:cs="Arial"/>
          <w:bCs/>
          <w:sz w:val="22"/>
          <w:szCs w:val="22"/>
        </w:rPr>
      </w:pPr>
    </w:p>
    <w:p w14:paraId="2740265F" w14:textId="2D2A4C9B" w:rsidR="00D55D4D" w:rsidRPr="00437279" w:rsidRDefault="005F7725"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XIV</w:t>
      </w:r>
      <w:r w:rsidR="00937A0D" w:rsidRPr="00437279">
        <w:rPr>
          <w:rFonts w:ascii="Arial" w:hAnsi="Arial" w:cs="Arial"/>
          <w:b/>
          <w:sz w:val="22"/>
          <w:szCs w:val="22"/>
        </w:rPr>
        <w:t>.</w:t>
      </w:r>
    </w:p>
    <w:p w14:paraId="4FA99061"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Záruční podmínky a odpovědnost za vady</w:t>
      </w:r>
    </w:p>
    <w:p w14:paraId="32AD9AD7" w14:textId="77777777" w:rsidR="004425CD" w:rsidRPr="00437279" w:rsidRDefault="00D55D4D"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odpovídá za úplnost a funkčnost předmětu díla, za jeho kvalitu, která bude odpovídat</w:t>
      </w:r>
      <w:r w:rsidR="00E37870" w:rsidRPr="00437279">
        <w:rPr>
          <w:rFonts w:ascii="Arial" w:hAnsi="Arial" w:cs="Arial"/>
          <w:sz w:val="22"/>
          <w:szCs w:val="22"/>
        </w:rPr>
        <w:t xml:space="preserve"> </w:t>
      </w:r>
      <w:r w:rsidRPr="00437279">
        <w:rPr>
          <w:rFonts w:ascii="Arial" w:hAnsi="Arial" w:cs="Arial"/>
          <w:sz w:val="22"/>
          <w:szCs w:val="22"/>
        </w:rPr>
        <w:t xml:space="preserve">realizační </w:t>
      </w:r>
      <w:r w:rsidR="001B7422" w:rsidRPr="00437279">
        <w:rPr>
          <w:rFonts w:ascii="Arial" w:hAnsi="Arial" w:cs="Arial"/>
          <w:sz w:val="22"/>
          <w:szCs w:val="22"/>
        </w:rPr>
        <w:t>projektové dokumentaci,</w:t>
      </w:r>
      <w:r w:rsidRPr="00437279">
        <w:rPr>
          <w:rFonts w:ascii="Arial" w:hAnsi="Arial" w:cs="Arial"/>
          <w:sz w:val="22"/>
          <w:szCs w:val="22"/>
        </w:rPr>
        <w:t xml:space="preserve"> platným normám ČSN, vztahujícím se k da</w:t>
      </w:r>
      <w:r w:rsidR="006E232D" w:rsidRPr="00437279">
        <w:rPr>
          <w:rFonts w:ascii="Arial" w:hAnsi="Arial" w:cs="Arial"/>
          <w:sz w:val="22"/>
          <w:szCs w:val="22"/>
        </w:rPr>
        <w:t xml:space="preserve">nému předmětu </w:t>
      </w:r>
      <w:r w:rsidRPr="00437279">
        <w:rPr>
          <w:rFonts w:ascii="Arial" w:hAnsi="Arial" w:cs="Arial"/>
          <w:sz w:val="22"/>
          <w:szCs w:val="22"/>
        </w:rPr>
        <w:t>plnění, standardům a podmínkám výrobců a dodavatelů materiálů a výrobků, specifikovaných</w:t>
      </w:r>
      <w:r w:rsidR="00E37870" w:rsidRPr="00437279">
        <w:rPr>
          <w:rFonts w:ascii="Arial" w:hAnsi="Arial" w:cs="Arial"/>
          <w:sz w:val="22"/>
          <w:szCs w:val="22"/>
        </w:rPr>
        <w:t xml:space="preserve"> </w:t>
      </w:r>
      <w:r w:rsidRPr="00437279">
        <w:rPr>
          <w:rFonts w:ascii="Arial" w:hAnsi="Arial" w:cs="Arial"/>
          <w:sz w:val="22"/>
          <w:szCs w:val="22"/>
        </w:rPr>
        <w:t xml:space="preserve">výhradně </w:t>
      </w:r>
      <w:r w:rsidR="008C2CC8" w:rsidRPr="00437279">
        <w:rPr>
          <w:rFonts w:ascii="Arial" w:hAnsi="Arial" w:cs="Arial"/>
          <w:sz w:val="22"/>
          <w:szCs w:val="22"/>
        </w:rPr>
        <w:t xml:space="preserve">v </w:t>
      </w:r>
      <w:r w:rsidRPr="00437279">
        <w:rPr>
          <w:rFonts w:ascii="Arial" w:hAnsi="Arial" w:cs="Arial"/>
          <w:sz w:val="22"/>
          <w:szCs w:val="22"/>
        </w:rPr>
        <w:t>realizační</w:t>
      </w:r>
      <w:r w:rsidR="006E232D" w:rsidRPr="00437279">
        <w:rPr>
          <w:rFonts w:ascii="Arial" w:hAnsi="Arial" w:cs="Arial"/>
          <w:sz w:val="22"/>
          <w:szCs w:val="22"/>
        </w:rPr>
        <w:t xml:space="preserve"> projektové dokumentaci</w:t>
      </w:r>
      <w:r w:rsidRPr="00437279">
        <w:rPr>
          <w:rFonts w:ascii="Arial" w:hAnsi="Arial" w:cs="Arial"/>
          <w:sz w:val="22"/>
          <w:szCs w:val="22"/>
        </w:rPr>
        <w:t>, platných v ČR v době realizace díla.</w:t>
      </w:r>
    </w:p>
    <w:p w14:paraId="050AD89E" w14:textId="77777777" w:rsidR="004425CD" w:rsidRPr="00437279" w:rsidRDefault="00D55D4D"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odpovídá za vady, jež má dílo v době předání</w:t>
      </w:r>
      <w:r w:rsidR="00E37425" w:rsidRPr="00437279">
        <w:rPr>
          <w:rFonts w:ascii="Arial" w:hAnsi="Arial" w:cs="Arial"/>
          <w:sz w:val="22"/>
          <w:szCs w:val="22"/>
        </w:rPr>
        <w:t>,</w:t>
      </w:r>
      <w:r w:rsidRPr="00437279">
        <w:rPr>
          <w:rFonts w:ascii="Arial" w:hAnsi="Arial" w:cs="Arial"/>
          <w:sz w:val="22"/>
          <w:szCs w:val="22"/>
        </w:rPr>
        <w:t xml:space="preserve"> a za vady díla v záruční době. Za vady,</w:t>
      </w:r>
      <w:r w:rsidR="00E37870" w:rsidRPr="00437279">
        <w:rPr>
          <w:rFonts w:ascii="Arial" w:hAnsi="Arial" w:cs="Arial"/>
          <w:sz w:val="22"/>
          <w:szCs w:val="22"/>
        </w:rPr>
        <w:t xml:space="preserve"> </w:t>
      </w:r>
      <w:r w:rsidRPr="00437279">
        <w:rPr>
          <w:rFonts w:ascii="Arial" w:hAnsi="Arial" w:cs="Arial"/>
          <w:sz w:val="22"/>
          <w:szCs w:val="22"/>
        </w:rPr>
        <w:t>které se projevily</w:t>
      </w:r>
      <w:r w:rsidR="00E37870" w:rsidRPr="00437279">
        <w:rPr>
          <w:rFonts w:ascii="Arial" w:hAnsi="Arial" w:cs="Arial"/>
          <w:sz w:val="22"/>
          <w:szCs w:val="22"/>
        </w:rPr>
        <w:t xml:space="preserve"> </w:t>
      </w:r>
      <w:r w:rsidRPr="00437279">
        <w:rPr>
          <w:rFonts w:ascii="Arial" w:hAnsi="Arial" w:cs="Arial"/>
          <w:sz w:val="22"/>
          <w:szCs w:val="22"/>
        </w:rPr>
        <w:t>po záruční době stavby</w:t>
      </w:r>
      <w:r w:rsidR="00E37870" w:rsidRPr="00437279">
        <w:rPr>
          <w:rFonts w:ascii="Arial" w:hAnsi="Arial" w:cs="Arial"/>
          <w:sz w:val="22"/>
          <w:szCs w:val="22"/>
        </w:rPr>
        <w:t>,</w:t>
      </w:r>
      <w:r w:rsidRPr="00437279">
        <w:rPr>
          <w:rFonts w:ascii="Arial" w:hAnsi="Arial" w:cs="Arial"/>
          <w:sz w:val="22"/>
          <w:szCs w:val="22"/>
        </w:rPr>
        <w:t xml:space="preserve"> odpovídá</w:t>
      </w:r>
      <w:r w:rsidR="00E37870" w:rsidRPr="00437279">
        <w:rPr>
          <w:rFonts w:ascii="Arial" w:hAnsi="Arial" w:cs="Arial"/>
          <w:sz w:val="22"/>
          <w:szCs w:val="22"/>
        </w:rPr>
        <w:t xml:space="preserve"> </w:t>
      </w:r>
      <w:r w:rsidR="006D31C0" w:rsidRPr="00437279">
        <w:rPr>
          <w:rFonts w:ascii="Arial" w:hAnsi="Arial" w:cs="Arial"/>
          <w:sz w:val="22"/>
          <w:szCs w:val="22"/>
        </w:rPr>
        <w:t>Z</w:t>
      </w:r>
      <w:r w:rsidRPr="00437279">
        <w:rPr>
          <w:rFonts w:ascii="Arial" w:hAnsi="Arial" w:cs="Arial"/>
          <w:sz w:val="22"/>
          <w:szCs w:val="22"/>
        </w:rPr>
        <w:t>hotovitel jen tehdy, pokud jejich příčinou bylo</w:t>
      </w:r>
      <w:r w:rsidR="00E37870" w:rsidRPr="00437279">
        <w:rPr>
          <w:rFonts w:ascii="Arial" w:hAnsi="Arial" w:cs="Arial"/>
          <w:sz w:val="22"/>
          <w:szCs w:val="22"/>
        </w:rPr>
        <w:t xml:space="preserve"> </w:t>
      </w:r>
      <w:r w:rsidRPr="00437279">
        <w:rPr>
          <w:rFonts w:ascii="Arial" w:hAnsi="Arial" w:cs="Arial"/>
          <w:sz w:val="22"/>
          <w:szCs w:val="22"/>
        </w:rPr>
        <w:t xml:space="preserve">porušení jeho povinností. Odpovědnost za vady se řídí </w:t>
      </w:r>
      <w:r w:rsidR="00264556" w:rsidRPr="00437279">
        <w:rPr>
          <w:rFonts w:ascii="Arial" w:hAnsi="Arial" w:cs="Arial"/>
          <w:sz w:val="22"/>
          <w:szCs w:val="22"/>
        </w:rPr>
        <w:t xml:space="preserve">příslušnými </w:t>
      </w:r>
      <w:r w:rsidRPr="00437279">
        <w:rPr>
          <w:rFonts w:ascii="Arial" w:hAnsi="Arial" w:cs="Arial"/>
          <w:sz w:val="22"/>
          <w:szCs w:val="22"/>
        </w:rPr>
        <w:t>ustanovením</w:t>
      </w:r>
      <w:r w:rsidR="00264556" w:rsidRPr="00437279">
        <w:rPr>
          <w:rFonts w:ascii="Arial" w:hAnsi="Arial" w:cs="Arial"/>
          <w:sz w:val="22"/>
          <w:szCs w:val="22"/>
        </w:rPr>
        <w:t>i Občanského</w:t>
      </w:r>
      <w:r w:rsidRPr="00437279">
        <w:rPr>
          <w:rFonts w:ascii="Arial" w:hAnsi="Arial" w:cs="Arial"/>
          <w:sz w:val="22"/>
          <w:szCs w:val="22"/>
        </w:rPr>
        <w:t xml:space="preserve"> zákoníku</w:t>
      </w:r>
      <w:r w:rsidR="00AE43A1" w:rsidRPr="00437279">
        <w:rPr>
          <w:rFonts w:ascii="Arial" w:hAnsi="Arial" w:cs="Arial"/>
          <w:sz w:val="22"/>
          <w:szCs w:val="22"/>
        </w:rPr>
        <w:t>.</w:t>
      </w:r>
      <w:r w:rsidR="000808C6" w:rsidRPr="00437279">
        <w:rPr>
          <w:rFonts w:ascii="Arial" w:hAnsi="Arial" w:cs="Arial"/>
          <w:sz w:val="22"/>
          <w:szCs w:val="22"/>
        </w:rPr>
        <w:t xml:space="preserve"> </w:t>
      </w:r>
    </w:p>
    <w:p w14:paraId="7C813C77" w14:textId="77777777" w:rsidR="004425CD" w:rsidRPr="00437279" w:rsidRDefault="002A4C34"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poskytuje O</w:t>
      </w:r>
      <w:r w:rsidR="00D55D4D" w:rsidRPr="00437279">
        <w:rPr>
          <w:rFonts w:ascii="Arial" w:hAnsi="Arial" w:cs="Arial"/>
          <w:sz w:val="22"/>
          <w:szCs w:val="22"/>
        </w:rPr>
        <w:t xml:space="preserve">bjednateli záruku za jakost </w:t>
      </w:r>
      <w:r w:rsidR="005829A3" w:rsidRPr="00437279">
        <w:rPr>
          <w:rFonts w:ascii="Arial" w:hAnsi="Arial" w:cs="Arial"/>
          <w:sz w:val="22"/>
          <w:szCs w:val="22"/>
        </w:rPr>
        <w:t xml:space="preserve">stavební části </w:t>
      </w:r>
      <w:r w:rsidR="00D55D4D" w:rsidRPr="00437279">
        <w:rPr>
          <w:rFonts w:ascii="Arial" w:hAnsi="Arial" w:cs="Arial"/>
          <w:sz w:val="22"/>
          <w:szCs w:val="22"/>
        </w:rPr>
        <w:t xml:space="preserve">díla </w:t>
      </w:r>
      <w:r w:rsidR="000575E6" w:rsidRPr="00437279">
        <w:rPr>
          <w:rFonts w:ascii="Arial" w:hAnsi="Arial" w:cs="Arial"/>
          <w:sz w:val="22"/>
          <w:szCs w:val="22"/>
        </w:rPr>
        <w:t>60</w:t>
      </w:r>
      <w:r w:rsidR="00E56878" w:rsidRPr="00437279">
        <w:rPr>
          <w:rFonts w:ascii="Arial" w:hAnsi="Arial" w:cs="Arial"/>
          <w:b/>
          <w:i/>
          <w:sz w:val="22"/>
          <w:szCs w:val="22"/>
        </w:rPr>
        <w:t xml:space="preserve"> </w:t>
      </w:r>
      <w:r w:rsidR="007A62F1" w:rsidRPr="00437279">
        <w:rPr>
          <w:rFonts w:ascii="Arial" w:hAnsi="Arial" w:cs="Arial"/>
          <w:sz w:val="22"/>
          <w:szCs w:val="22"/>
        </w:rPr>
        <w:t>m</w:t>
      </w:r>
      <w:r w:rsidR="00D55D4D" w:rsidRPr="00437279">
        <w:rPr>
          <w:rFonts w:ascii="Arial" w:hAnsi="Arial" w:cs="Arial"/>
          <w:sz w:val="22"/>
          <w:szCs w:val="22"/>
        </w:rPr>
        <w:t xml:space="preserve">ěsíců. </w:t>
      </w:r>
      <w:r w:rsidR="001D649F" w:rsidRPr="00437279">
        <w:rPr>
          <w:rFonts w:ascii="Arial" w:hAnsi="Arial" w:cs="Arial"/>
          <w:sz w:val="22"/>
          <w:szCs w:val="22"/>
        </w:rPr>
        <w:t xml:space="preserve">Na dodávky technologického charakteru se samostatným záručním listem platí záruka poskytnutá výrobcem, min. však v délce </w:t>
      </w:r>
      <w:r w:rsidR="00622AC2" w:rsidRPr="00437279">
        <w:rPr>
          <w:rFonts w:ascii="Arial" w:hAnsi="Arial" w:cs="Arial"/>
          <w:sz w:val="22"/>
          <w:szCs w:val="22"/>
        </w:rPr>
        <w:t>24</w:t>
      </w:r>
      <w:r w:rsidR="001D649F" w:rsidRPr="00437279">
        <w:rPr>
          <w:rFonts w:ascii="Arial" w:hAnsi="Arial" w:cs="Arial"/>
          <w:sz w:val="22"/>
          <w:szCs w:val="22"/>
        </w:rPr>
        <w:t xml:space="preserve"> měsíců.</w:t>
      </w:r>
      <w:r w:rsidR="00D96BA6" w:rsidRPr="00437279">
        <w:rPr>
          <w:rFonts w:ascii="Arial" w:hAnsi="Arial" w:cs="Arial"/>
          <w:sz w:val="22"/>
          <w:szCs w:val="22"/>
        </w:rPr>
        <w:t xml:space="preserve"> </w:t>
      </w:r>
    </w:p>
    <w:p w14:paraId="78AD05E4" w14:textId="77777777" w:rsidR="004425CD" w:rsidRPr="00437279" w:rsidRDefault="00D55D4D" w:rsidP="00270C24">
      <w:pPr>
        <w:pStyle w:val="NormlnIMP0"/>
        <w:numPr>
          <w:ilvl w:val="0"/>
          <w:numId w:val="15"/>
        </w:numPr>
        <w:tabs>
          <w:tab w:val="clear" w:pos="360"/>
          <w:tab w:val="num" w:pos="567"/>
        </w:tabs>
        <w:spacing w:after="120" w:line="240" w:lineRule="auto"/>
        <w:ind w:left="567" w:hanging="567"/>
        <w:jc w:val="both"/>
        <w:rPr>
          <w:rFonts w:ascii="Arial" w:hAnsi="Arial" w:cs="Arial"/>
          <w:strike/>
          <w:sz w:val="22"/>
          <w:szCs w:val="22"/>
        </w:rPr>
      </w:pPr>
      <w:r w:rsidRPr="00437279">
        <w:rPr>
          <w:rFonts w:ascii="Arial" w:hAnsi="Arial" w:cs="Arial"/>
          <w:sz w:val="22"/>
          <w:szCs w:val="22"/>
        </w:rPr>
        <w:t xml:space="preserve">Záruční doba začíná plynout ode dne </w:t>
      </w:r>
      <w:r w:rsidR="00BE4876" w:rsidRPr="00437279">
        <w:rPr>
          <w:rFonts w:ascii="Arial" w:hAnsi="Arial" w:cs="Arial"/>
          <w:sz w:val="22"/>
          <w:szCs w:val="22"/>
        </w:rPr>
        <w:t xml:space="preserve">protokolárního </w:t>
      </w:r>
      <w:r w:rsidRPr="00437279">
        <w:rPr>
          <w:rFonts w:ascii="Arial" w:hAnsi="Arial" w:cs="Arial"/>
          <w:sz w:val="22"/>
          <w:szCs w:val="22"/>
        </w:rPr>
        <w:t xml:space="preserve">předání a převzetí </w:t>
      </w:r>
      <w:r w:rsidR="001D649F" w:rsidRPr="00437279">
        <w:rPr>
          <w:rFonts w:ascii="Arial" w:hAnsi="Arial" w:cs="Arial"/>
          <w:sz w:val="22"/>
          <w:szCs w:val="22"/>
        </w:rPr>
        <w:t>díla</w:t>
      </w:r>
      <w:r w:rsidR="00E32AE6" w:rsidRPr="00437279">
        <w:rPr>
          <w:rFonts w:ascii="Arial" w:hAnsi="Arial" w:cs="Arial"/>
          <w:sz w:val="22"/>
          <w:szCs w:val="22"/>
        </w:rPr>
        <w:t xml:space="preserve"> bez vad a nedodělků</w:t>
      </w:r>
      <w:r w:rsidR="00BE4876" w:rsidRPr="00437279">
        <w:rPr>
          <w:rFonts w:ascii="Arial" w:hAnsi="Arial" w:cs="Arial"/>
          <w:sz w:val="22"/>
          <w:szCs w:val="22"/>
        </w:rPr>
        <w:t xml:space="preserve"> dle čl. XIII. odst. </w:t>
      </w:r>
      <w:r w:rsidR="003A4CAF" w:rsidRPr="00437279">
        <w:rPr>
          <w:rFonts w:ascii="Arial" w:hAnsi="Arial" w:cs="Arial"/>
          <w:sz w:val="22"/>
          <w:szCs w:val="22"/>
        </w:rPr>
        <w:t xml:space="preserve">7 </w:t>
      </w:r>
      <w:r w:rsidR="000151CF" w:rsidRPr="00437279">
        <w:rPr>
          <w:rFonts w:ascii="Arial" w:hAnsi="Arial" w:cs="Arial"/>
          <w:sz w:val="22"/>
          <w:szCs w:val="22"/>
        </w:rPr>
        <w:t>této smlouvy</w:t>
      </w:r>
      <w:r w:rsidR="00236BA1" w:rsidRPr="00437279">
        <w:rPr>
          <w:rFonts w:ascii="Arial" w:hAnsi="Arial" w:cs="Arial"/>
          <w:sz w:val="22"/>
          <w:szCs w:val="22"/>
        </w:rPr>
        <w:t>.</w:t>
      </w:r>
      <w:r w:rsidRPr="00437279">
        <w:rPr>
          <w:rFonts w:ascii="Arial" w:hAnsi="Arial" w:cs="Arial"/>
          <w:sz w:val="22"/>
          <w:szCs w:val="22"/>
        </w:rPr>
        <w:t xml:space="preserve"> </w:t>
      </w:r>
    </w:p>
    <w:p w14:paraId="33253057" w14:textId="77777777" w:rsidR="004425CD" w:rsidRPr="00437279" w:rsidRDefault="00E30525"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Vyskytne-li se v průběhu trvání záruky za jakost na provedeném díle vada, která nemá vliv na </w:t>
      </w:r>
      <w:r w:rsidR="00DA2CB9" w:rsidRPr="00437279">
        <w:rPr>
          <w:rFonts w:ascii="Arial" w:hAnsi="Arial" w:cs="Arial"/>
          <w:sz w:val="22"/>
          <w:szCs w:val="22"/>
        </w:rPr>
        <w:t>funkčnost díla</w:t>
      </w:r>
      <w:r w:rsidRPr="00437279">
        <w:rPr>
          <w:rFonts w:ascii="Arial" w:hAnsi="Arial" w:cs="Arial"/>
          <w:sz w:val="22"/>
          <w:szCs w:val="22"/>
        </w:rPr>
        <w:t xml:space="preserve">, oznámí </w:t>
      </w:r>
      <w:r w:rsidR="00F77081" w:rsidRPr="00437279">
        <w:rPr>
          <w:rFonts w:ascii="Arial" w:hAnsi="Arial" w:cs="Arial"/>
          <w:sz w:val="22"/>
          <w:szCs w:val="22"/>
        </w:rPr>
        <w:t>O</w:t>
      </w:r>
      <w:r w:rsidRPr="00437279">
        <w:rPr>
          <w:rFonts w:ascii="Arial" w:hAnsi="Arial" w:cs="Arial"/>
          <w:sz w:val="22"/>
          <w:szCs w:val="22"/>
        </w:rPr>
        <w:t xml:space="preserve">bjednatel její výskyt a to, jak se tato vada projevuje písemně </w:t>
      </w:r>
      <w:r w:rsidR="00B47C5A" w:rsidRPr="00437279">
        <w:rPr>
          <w:rFonts w:ascii="Arial" w:hAnsi="Arial" w:cs="Arial"/>
          <w:sz w:val="22"/>
          <w:szCs w:val="22"/>
        </w:rPr>
        <w:t>Z</w:t>
      </w:r>
      <w:r w:rsidRPr="00437279">
        <w:rPr>
          <w:rFonts w:ascii="Arial" w:hAnsi="Arial" w:cs="Arial"/>
          <w:sz w:val="22"/>
          <w:szCs w:val="22"/>
        </w:rPr>
        <w:t xml:space="preserve">hotoviteli (datovou zprávou, e-mailem, nebo doporučeným dopisem na adresu </w:t>
      </w:r>
      <w:r w:rsidR="002E1EB0" w:rsidRPr="00437279">
        <w:rPr>
          <w:rFonts w:ascii="Arial" w:hAnsi="Arial" w:cs="Arial"/>
          <w:sz w:val="22"/>
          <w:szCs w:val="22"/>
        </w:rPr>
        <w:t>Objednatele</w:t>
      </w:r>
      <w:r w:rsidRPr="00437279">
        <w:rPr>
          <w:rFonts w:ascii="Arial" w:hAnsi="Arial" w:cs="Arial"/>
          <w:sz w:val="22"/>
          <w:szCs w:val="22"/>
        </w:rPr>
        <w:t xml:space="preserve">). Jakmile </w:t>
      </w:r>
      <w:r w:rsidR="00B47C5A" w:rsidRPr="00437279">
        <w:rPr>
          <w:rFonts w:ascii="Arial" w:hAnsi="Arial" w:cs="Arial"/>
          <w:sz w:val="22"/>
          <w:szCs w:val="22"/>
        </w:rPr>
        <w:t>O</w:t>
      </w:r>
      <w:r w:rsidRPr="00437279">
        <w:rPr>
          <w:rFonts w:ascii="Arial" w:hAnsi="Arial" w:cs="Arial"/>
          <w:sz w:val="22"/>
          <w:szCs w:val="22"/>
        </w:rPr>
        <w:t xml:space="preserve">bjednatel odeslal toto písemné oznámení, má se za to, že požaduje bezplatné odstranění vady. Zhotovitel je povinen tuto vadu odstranit do 5 kalendářních dnů od doručení zprávy, pokud nebude písemně dohodnuto jinak. Neodstraní-li </w:t>
      </w:r>
      <w:r w:rsidR="00B47C5A" w:rsidRPr="00437279">
        <w:rPr>
          <w:rFonts w:ascii="Arial" w:hAnsi="Arial" w:cs="Arial"/>
          <w:sz w:val="22"/>
          <w:szCs w:val="22"/>
        </w:rPr>
        <w:t>Z</w:t>
      </w:r>
      <w:r w:rsidRPr="00437279">
        <w:rPr>
          <w:rFonts w:ascii="Arial" w:hAnsi="Arial" w:cs="Arial"/>
          <w:sz w:val="22"/>
          <w:szCs w:val="22"/>
        </w:rPr>
        <w:t xml:space="preserve">hotovitel vadu v dané lhůtě, má </w:t>
      </w:r>
      <w:r w:rsidR="00B47C5A" w:rsidRPr="00437279">
        <w:rPr>
          <w:rFonts w:ascii="Arial" w:hAnsi="Arial" w:cs="Arial"/>
          <w:sz w:val="22"/>
          <w:szCs w:val="22"/>
        </w:rPr>
        <w:t>O</w:t>
      </w:r>
      <w:r w:rsidRPr="00437279">
        <w:rPr>
          <w:rFonts w:ascii="Arial" w:hAnsi="Arial" w:cs="Arial"/>
          <w:sz w:val="22"/>
          <w:szCs w:val="22"/>
        </w:rPr>
        <w:t xml:space="preserve">bjednatel právo tuto vadu odstranit na </w:t>
      </w:r>
      <w:r w:rsidRPr="00437279">
        <w:rPr>
          <w:rFonts w:ascii="Arial" w:hAnsi="Arial" w:cs="Arial"/>
          <w:sz w:val="22"/>
          <w:szCs w:val="22"/>
        </w:rPr>
        <w:lastRenderedPageBreak/>
        <w:t xml:space="preserve">vlastní náklady. Tyto náklady budou přeúčtovány na </w:t>
      </w:r>
      <w:r w:rsidR="00B47C5A" w:rsidRPr="00437279">
        <w:rPr>
          <w:rFonts w:ascii="Arial" w:hAnsi="Arial" w:cs="Arial"/>
          <w:sz w:val="22"/>
          <w:szCs w:val="22"/>
        </w:rPr>
        <w:t>Z</w:t>
      </w:r>
      <w:r w:rsidRPr="00437279">
        <w:rPr>
          <w:rFonts w:ascii="Arial" w:hAnsi="Arial" w:cs="Arial"/>
          <w:sz w:val="22"/>
          <w:szCs w:val="22"/>
        </w:rPr>
        <w:t xml:space="preserve">hotovitele a </w:t>
      </w:r>
      <w:r w:rsidR="00B47C5A" w:rsidRPr="00437279">
        <w:rPr>
          <w:rFonts w:ascii="Arial" w:hAnsi="Arial" w:cs="Arial"/>
          <w:sz w:val="22"/>
          <w:szCs w:val="22"/>
        </w:rPr>
        <w:t>Z</w:t>
      </w:r>
      <w:r w:rsidRPr="00437279">
        <w:rPr>
          <w:rFonts w:ascii="Arial" w:hAnsi="Arial" w:cs="Arial"/>
          <w:sz w:val="22"/>
          <w:szCs w:val="22"/>
        </w:rPr>
        <w:t xml:space="preserve">hotovitel je povinen je </w:t>
      </w:r>
      <w:r w:rsidR="00B47C5A" w:rsidRPr="00437279">
        <w:rPr>
          <w:rFonts w:ascii="Arial" w:hAnsi="Arial" w:cs="Arial"/>
          <w:sz w:val="22"/>
          <w:szCs w:val="22"/>
        </w:rPr>
        <w:t>O</w:t>
      </w:r>
      <w:r w:rsidRPr="00437279">
        <w:rPr>
          <w:rFonts w:ascii="Arial" w:hAnsi="Arial" w:cs="Arial"/>
          <w:sz w:val="22"/>
          <w:szCs w:val="22"/>
        </w:rPr>
        <w:t xml:space="preserve">bjednateli uhradit. </w:t>
      </w:r>
    </w:p>
    <w:p w14:paraId="38052C26" w14:textId="4C2C7929" w:rsidR="004425CD" w:rsidRPr="00437279" w:rsidRDefault="00E30525"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Vyskytne-li se v průběhu trvání záruky za jakost na provedeném díle vada, </w:t>
      </w:r>
      <w:r w:rsidR="001208BB" w:rsidRPr="00437279">
        <w:rPr>
          <w:rFonts w:ascii="Arial" w:hAnsi="Arial" w:cs="Arial"/>
          <w:sz w:val="22"/>
          <w:szCs w:val="22"/>
        </w:rPr>
        <w:t xml:space="preserve">která má vliv na </w:t>
      </w:r>
      <w:r w:rsidR="00DA2CB9" w:rsidRPr="00437279">
        <w:rPr>
          <w:rFonts w:ascii="Arial" w:hAnsi="Arial" w:cs="Arial"/>
          <w:sz w:val="22"/>
          <w:szCs w:val="22"/>
        </w:rPr>
        <w:t>funkčnost díla</w:t>
      </w:r>
      <w:r w:rsidR="001208BB" w:rsidRPr="00437279">
        <w:rPr>
          <w:rFonts w:ascii="Arial" w:hAnsi="Arial" w:cs="Arial"/>
          <w:sz w:val="22"/>
          <w:szCs w:val="22"/>
        </w:rPr>
        <w:t xml:space="preserve">, </w:t>
      </w:r>
      <w:r w:rsidRPr="00437279">
        <w:rPr>
          <w:rFonts w:ascii="Arial" w:hAnsi="Arial" w:cs="Arial"/>
          <w:sz w:val="22"/>
          <w:szCs w:val="22"/>
        </w:rPr>
        <w:t xml:space="preserve">oznámí </w:t>
      </w:r>
      <w:r w:rsidR="00B47C5A" w:rsidRPr="00437279">
        <w:rPr>
          <w:rFonts w:ascii="Arial" w:hAnsi="Arial" w:cs="Arial"/>
          <w:sz w:val="22"/>
          <w:szCs w:val="22"/>
        </w:rPr>
        <w:t>O</w:t>
      </w:r>
      <w:r w:rsidRPr="00437279">
        <w:rPr>
          <w:rFonts w:ascii="Arial" w:hAnsi="Arial" w:cs="Arial"/>
          <w:sz w:val="22"/>
          <w:szCs w:val="22"/>
        </w:rPr>
        <w:t xml:space="preserve">bjednatel její výskyt bezprostředně </w:t>
      </w:r>
      <w:r w:rsidR="00B47C5A" w:rsidRPr="00437279">
        <w:rPr>
          <w:rFonts w:ascii="Arial" w:hAnsi="Arial" w:cs="Arial"/>
          <w:sz w:val="22"/>
          <w:szCs w:val="22"/>
        </w:rPr>
        <w:t>Z</w:t>
      </w:r>
      <w:r w:rsidRPr="00437279">
        <w:rPr>
          <w:rFonts w:ascii="Arial" w:hAnsi="Arial" w:cs="Arial"/>
          <w:sz w:val="22"/>
          <w:szCs w:val="22"/>
        </w:rPr>
        <w:t xml:space="preserve">hotoviteli telefonicky </w:t>
      </w:r>
      <w:r w:rsidR="00145378" w:rsidRPr="00145378">
        <w:rPr>
          <w:rFonts w:ascii="Arial" w:hAnsi="Arial" w:cs="Arial"/>
          <w:sz w:val="22"/>
          <w:szCs w:val="22"/>
          <w:highlight w:val="yellow"/>
        </w:rPr>
        <w:t>[doplní účastník]</w:t>
      </w:r>
      <w:r w:rsidRPr="00437279">
        <w:rPr>
          <w:rFonts w:ascii="Arial" w:hAnsi="Arial" w:cs="Arial"/>
          <w:sz w:val="22"/>
          <w:szCs w:val="22"/>
        </w:rPr>
        <w:t xml:space="preserve"> a elektronicky (na e-mail </w:t>
      </w:r>
      <w:r w:rsidR="00145378" w:rsidRPr="00145378">
        <w:rPr>
          <w:rFonts w:ascii="Arial" w:hAnsi="Arial" w:cs="Arial"/>
          <w:sz w:val="22"/>
          <w:szCs w:val="22"/>
          <w:highlight w:val="yellow"/>
        </w:rPr>
        <w:t>[doplní účastník]</w:t>
      </w:r>
      <w:r w:rsidR="00145378">
        <w:rPr>
          <w:rFonts w:ascii="Arial" w:hAnsi="Arial" w:cs="Arial"/>
          <w:sz w:val="22"/>
          <w:szCs w:val="22"/>
        </w:rPr>
        <w:t xml:space="preserve">). </w:t>
      </w:r>
      <w:r w:rsidRPr="00437279">
        <w:rPr>
          <w:rFonts w:ascii="Arial" w:hAnsi="Arial" w:cs="Arial"/>
          <w:sz w:val="22"/>
          <w:szCs w:val="22"/>
        </w:rPr>
        <w:t xml:space="preserve">Jakmile </w:t>
      </w:r>
      <w:r w:rsidR="00B47C5A" w:rsidRPr="00437279">
        <w:rPr>
          <w:rFonts w:ascii="Arial" w:hAnsi="Arial" w:cs="Arial"/>
          <w:sz w:val="22"/>
          <w:szCs w:val="22"/>
        </w:rPr>
        <w:t>O</w:t>
      </w:r>
      <w:r w:rsidRPr="00437279">
        <w:rPr>
          <w:rFonts w:ascii="Arial" w:hAnsi="Arial" w:cs="Arial"/>
          <w:sz w:val="22"/>
          <w:szCs w:val="22"/>
        </w:rPr>
        <w:t>bjednatel provede toto oznámení, má se za to, že požaduje bezodkladné bezplatné odstranění vady.</w:t>
      </w:r>
    </w:p>
    <w:p w14:paraId="4F7A9FDE" w14:textId="77777777" w:rsidR="004425CD" w:rsidRPr="00437279" w:rsidRDefault="006D31C0"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Objednatel je povinen umožnit Z</w:t>
      </w:r>
      <w:r w:rsidR="00D55D4D" w:rsidRPr="00437279">
        <w:rPr>
          <w:rFonts w:ascii="Arial" w:hAnsi="Arial" w:cs="Arial"/>
          <w:sz w:val="22"/>
          <w:szCs w:val="22"/>
        </w:rPr>
        <w:t>hotoviteli odstranění vady</w:t>
      </w:r>
      <w:r w:rsidR="0024297A" w:rsidRPr="00437279">
        <w:rPr>
          <w:rFonts w:ascii="Arial" w:hAnsi="Arial" w:cs="Arial"/>
          <w:sz w:val="22"/>
          <w:szCs w:val="22"/>
        </w:rPr>
        <w:t xml:space="preserve"> v rozsahu nezbytně nutném pro odstranění reklamované vady. </w:t>
      </w:r>
    </w:p>
    <w:p w14:paraId="548D0204" w14:textId="77777777" w:rsidR="004425CD" w:rsidRPr="00437279" w:rsidRDefault="00D55D4D" w:rsidP="00270C24">
      <w:pPr>
        <w:pStyle w:val="NormlnIMP0"/>
        <w:numPr>
          <w:ilvl w:val="0"/>
          <w:numId w:val="15"/>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 odstranění vady m</w:t>
      </w:r>
      <w:r w:rsidR="002A4C34" w:rsidRPr="00437279">
        <w:rPr>
          <w:rFonts w:ascii="Arial" w:hAnsi="Arial" w:cs="Arial"/>
          <w:sz w:val="22"/>
          <w:szCs w:val="22"/>
        </w:rPr>
        <w:t>usí být sepsán zápis s tím, že Z</w:t>
      </w:r>
      <w:r w:rsidRPr="00437279">
        <w:rPr>
          <w:rFonts w:ascii="Arial" w:hAnsi="Arial" w:cs="Arial"/>
          <w:sz w:val="22"/>
          <w:szCs w:val="22"/>
        </w:rPr>
        <w:t>ho</w:t>
      </w:r>
      <w:r w:rsidR="002A4C34" w:rsidRPr="00437279">
        <w:rPr>
          <w:rFonts w:ascii="Arial" w:hAnsi="Arial" w:cs="Arial"/>
          <w:sz w:val="22"/>
          <w:szCs w:val="22"/>
        </w:rPr>
        <w:t>tovitel se zavazuje poskytnout O</w:t>
      </w:r>
      <w:r w:rsidRPr="00437279">
        <w:rPr>
          <w:rFonts w:ascii="Arial" w:hAnsi="Arial" w:cs="Arial"/>
          <w:sz w:val="22"/>
          <w:szCs w:val="22"/>
        </w:rPr>
        <w:t>bjednateli na provedenou opravu záruku ve stejné délce jako na celé dílo</w:t>
      </w:r>
      <w:r w:rsidR="006E232D" w:rsidRPr="00437279">
        <w:rPr>
          <w:rFonts w:ascii="Arial" w:hAnsi="Arial" w:cs="Arial"/>
          <w:sz w:val="22"/>
          <w:szCs w:val="22"/>
        </w:rPr>
        <w:t>. Z</w:t>
      </w:r>
      <w:r w:rsidRPr="00437279">
        <w:rPr>
          <w:rFonts w:ascii="Arial" w:hAnsi="Arial" w:cs="Arial"/>
          <w:sz w:val="22"/>
          <w:szCs w:val="22"/>
        </w:rPr>
        <w:t>áruční doba běží od podepsání zápisu o odstranění vady</w:t>
      </w:r>
      <w:r w:rsidR="00867418" w:rsidRPr="00437279">
        <w:rPr>
          <w:rFonts w:ascii="Arial" w:hAnsi="Arial" w:cs="Arial"/>
          <w:sz w:val="22"/>
          <w:szCs w:val="22"/>
        </w:rPr>
        <w:t xml:space="preserve"> oběma smluvními stranami</w:t>
      </w:r>
      <w:r w:rsidR="002E7CB5" w:rsidRPr="00437279">
        <w:rPr>
          <w:rFonts w:ascii="Arial" w:hAnsi="Arial" w:cs="Arial"/>
          <w:sz w:val="22"/>
          <w:szCs w:val="22"/>
        </w:rPr>
        <w:t>.</w:t>
      </w:r>
      <w:r w:rsidR="00565E77" w:rsidRPr="00437279">
        <w:rPr>
          <w:rFonts w:ascii="Arial" w:hAnsi="Arial" w:cs="Arial"/>
          <w:sz w:val="22"/>
          <w:szCs w:val="22"/>
        </w:rPr>
        <w:t xml:space="preserve"> Zhotovitel je povinen vést řádnou evidenci reklamovaných vad po do</w:t>
      </w:r>
      <w:r w:rsidR="002A4C34" w:rsidRPr="00437279">
        <w:rPr>
          <w:rFonts w:ascii="Arial" w:hAnsi="Arial" w:cs="Arial"/>
          <w:sz w:val="22"/>
          <w:szCs w:val="22"/>
        </w:rPr>
        <w:t>bu záruční doby, ke které bude O</w:t>
      </w:r>
      <w:r w:rsidR="00565E77" w:rsidRPr="00437279">
        <w:rPr>
          <w:rFonts w:ascii="Arial" w:hAnsi="Arial" w:cs="Arial"/>
          <w:sz w:val="22"/>
          <w:szCs w:val="22"/>
        </w:rPr>
        <w:t>bjednatel potvrzovat od</w:t>
      </w:r>
      <w:r w:rsidR="002A4C34" w:rsidRPr="00437279">
        <w:rPr>
          <w:rFonts w:ascii="Arial" w:hAnsi="Arial" w:cs="Arial"/>
          <w:sz w:val="22"/>
          <w:szCs w:val="22"/>
        </w:rPr>
        <w:t>stranění vad (1x evidence pro O</w:t>
      </w:r>
      <w:r w:rsidR="00565E77" w:rsidRPr="00437279">
        <w:rPr>
          <w:rFonts w:ascii="Arial" w:hAnsi="Arial" w:cs="Arial"/>
          <w:sz w:val="22"/>
          <w:szCs w:val="22"/>
        </w:rPr>
        <w:t>bjednatele).</w:t>
      </w:r>
    </w:p>
    <w:p w14:paraId="7B1C003E" w14:textId="0B479788" w:rsidR="00D55D4D" w:rsidRPr="00437279" w:rsidRDefault="005F7725"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XV</w:t>
      </w:r>
      <w:r w:rsidR="00A30B69" w:rsidRPr="00437279">
        <w:rPr>
          <w:rFonts w:ascii="Arial" w:hAnsi="Arial" w:cs="Arial"/>
          <w:b/>
          <w:sz w:val="22"/>
          <w:szCs w:val="22"/>
        </w:rPr>
        <w:t>.</w:t>
      </w:r>
    </w:p>
    <w:p w14:paraId="2C0E559B"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Odpovědnost za škodu</w:t>
      </w:r>
    </w:p>
    <w:p w14:paraId="66E5BE78" w14:textId="77777777" w:rsidR="004425CD" w:rsidRPr="00437279" w:rsidRDefault="00D55D4D" w:rsidP="00270C24">
      <w:pPr>
        <w:pStyle w:val="NormlnIMP0"/>
        <w:numPr>
          <w:ilvl w:val="0"/>
          <w:numId w:val="16"/>
        </w:numPr>
        <w:tabs>
          <w:tab w:val="clear" w:pos="360"/>
          <w:tab w:val="left" w:pos="567"/>
        </w:tabs>
        <w:spacing w:after="120" w:line="240" w:lineRule="auto"/>
        <w:ind w:left="567" w:hanging="567"/>
        <w:jc w:val="both"/>
        <w:rPr>
          <w:rFonts w:ascii="Arial" w:hAnsi="Arial" w:cs="Arial"/>
          <w:b/>
          <w:sz w:val="22"/>
          <w:szCs w:val="22"/>
        </w:rPr>
      </w:pPr>
      <w:r w:rsidRPr="00437279">
        <w:rPr>
          <w:rFonts w:ascii="Arial" w:hAnsi="Arial" w:cs="Arial"/>
          <w:sz w:val="22"/>
          <w:szCs w:val="22"/>
        </w:rPr>
        <w:t>Odpovědnost za škodu na zhotovov</w:t>
      </w:r>
      <w:r w:rsidR="006D31C0" w:rsidRPr="00437279">
        <w:rPr>
          <w:rFonts w:ascii="Arial" w:hAnsi="Arial" w:cs="Arial"/>
          <w:sz w:val="22"/>
          <w:szCs w:val="22"/>
        </w:rPr>
        <w:t>aném díle nebo jeho části nese Z</w:t>
      </w:r>
      <w:r w:rsidRPr="00437279">
        <w:rPr>
          <w:rFonts w:ascii="Arial" w:hAnsi="Arial" w:cs="Arial"/>
          <w:sz w:val="22"/>
          <w:szCs w:val="22"/>
        </w:rPr>
        <w:t xml:space="preserve">hotovitel v plném rozsahu </w:t>
      </w:r>
      <w:r w:rsidR="00A30B69" w:rsidRPr="00437279">
        <w:rPr>
          <w:rFonts w:ascii="Arial" w:hAnsi="Arial" w:cs="Arial"/>
          <w:sz w:val="22"/>
          <w:szCs w:val="22"/>
        </w:rPr>
        <w:t>a</w:t>
      </w:r>
      <w:r w:rsidRPr="00437279">
        <w:rPr>
          <w:rFonts w:ascii="Arial" w:hAnsi="Arial" w:cs="Arial"/>
          <w:sz w:val="22"/>
          <w:szCs w:val="22"/>
        </w:rPr>
        <w:t>ž do dne předání a převzetí celého díla bez vad</w:t>
      </w:r>
      <w:r w:rsidR="007E0B86" w:rsidRPr="00437279">
        <w:rPr>
          <w:rFonts w:ascii="Arial" w:hAnsi="Arial" w:cs="Arial"/>
          <w:sz w:val="22"/>
          <w:szCs w:val="22"/>
        </w:rPr>
        <w:t xml:space="preserve"> a nedodělků</w:t>
      </w:r>
      <w:r w:rsidR="0059389B" w:rsidRPr="00437279">
        <w:rPr>
          <w:rFonts w:ascii="Arial" w:hAnsi="Arial" w:cs="Arial"/>
          <w:sz w:val="22"/>
          <w:szCs w:val="22"/>
        </w:rPr>
        <w:t xml:space="preserve"> kromě drobných vad dle § 2628 občanského zákoníku.</w:t>
      </w:r>
    </w:p>
    <w:p w14:paraId="35ECBC96" w14:textId="77777777" w:rsidR="004425CD" w:rsidRPr="00437279" w:rsidRDefault="00D55D4D" w:rsidP="00270C24">
      <w:pPr>
        <w:pStyle w:val="NormlnIMP0"/>
        <w:numPr>
          <w:ilvl w:val="0"/>
          <w:numId w:val="16"/>
        </w:numPr>
        <w:tabs>
          <w:tab w:val="clear" w:pos="360"/>
          <w:tab w:val="left"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nese odpovědnost původce odpadů,</w:t>
      </w:r>
      <w:r w:rsidR="00E37870" w:rsidRPr="00437279">
        <w:rPr>
          <w:rFonts w:ascii="Arial" w:hAnsi="Arial" w:cs="Arial"/>
          <w:sz w:val="22"/>
          <w:szCs w:val="22"/>
        </w:rPr>
        <w:t xml:space="preserve"> </w:t>
      </w:r>
      <w:r w:rsidRPr="00437279">
        <w:rPr>
          <w:rFonts w:ascii="Arial" w:hAnsi="Arial" w:cs="Arial"/>
          <w:sz w:val="22"/>
          <w:szCs w:val="22"/>
        </w:rPr>
        <w:t>zavazuje se nezpůsobovat únik ropných, toxických či jiných škodlivých látek na stavbě.</w:t>
      </w:r>
    </w:p>
    <w:p w14:paraId="178E48FE" w14:textId="2F0F2D30" w:rsidR="004425CD" w:rsidRPr="00437279" w:rsidRDefault="006D31C0" w:rsidP="00270C24">
      <w:pPr>
        <w:pStyle w:val="NormlnIMP0"/>
        <w:numPr>
          <w:ilvl w:val="0"/>
          <w:numId w:val="16"/>
        </w:numPr>
        <w:tabs>
          <w:tab w:val="clear" w:pos="360"/>
          <w:tab w:val="left" w:pos="567"/>
        </w:tabs>
        <w:spacing w:after="120" w:line="240" w:lineRule="auto"/>
        <w:ind w:left="567" w:hanging="567"/>
        <w:jc w:val="both"/>
        <w:rPr>
          <w:rFonts w:ascii="Arial" w:hAnsi="Arial" w:cs="Arial"/>
          <w:color w:val="FF0000"/>
          <w:sz w:val="22"/>
          <w:szCs w:val="22"/>
        </w:rPr>
      </w:pPr>
      <w:r w:rsidRPr="00437279">
        <w:rPr>
          <w:rFonts w:ascii="Arial" w:hAnsi="Arial" w:cs="Arial"/>
          <w:sz w:val="22"/>
          <w:szCs w:val="22"/>
        </w:rPr>
        <w:t>Pokud činností Z</w:t>
      </w:r>
      <w:r w:rsidR="00565E77" w:rsidRPr="00437279">
        <w:rPr>
          <w:rFonts w:ascii="Arial" w:hAnsi="Arial" w:cs="Arial"/>
          <w:sz w:val="22"/>
          <w:szCs w:val="22"/>
        </w:rPr>
        <w:t xml:space="preserve">hotovitele, osob použitých při provádění díla nebo činností jeho </w:t>
      </w:r>
      <w:r w:rsidR="00796719" w:rsidRPr="00437279">
        <w:rPr>
          <w:rFonts w:ascii="Arial" w:hAnsi="Arial" w:cs="Arial"/>
          <w:sz w:val="22"/>
          <w:szCs w:val="22"/>
        </w:rPr>
        <w:t>podzhotovitel</w:t>
      </w:r>
      <w:r w:rsidR="002A4C34" w:rsidRPr="00437279">
        <w:rPr>
          <w:rFonts w:ascii="Arial" w:hAnsi="Arial" w:cs="Arial"/>
          <w:sz w:val="22"/>
          <w:szCs w:val="22"/>
        </w:rPr>
        <w:t>ů dojde ke způsobení škody O</w:t>
      </w:r>
      <w:r w:rsidR="00565E77" w:rsidRPr="00437279">
        <w:rPr>
          <w:rFonts w:ascii="Arial" w:hAnsi="Arial" w:cs="Arial"/>
          <w:sz w:val="22"/>
          <w:szCs w:val="22"/>
        </w:rPr>
        <w:t>bjednateli, třetím osobám nebo na životním prostředí z titulu prokázaného opomenutí, nedbalosti nebo neplněním podmínek vyplývajících z právních předpisů, t</w:t>
      </w:r>
      <w:r w:rsidR="00D04E92" w:rsidRPr="00437279">
        <w:rPr>
          <w:rFonts w:ascii="Arial" w:hAnsi="Arial" w:cs="Arial"/>
          <w:sz w:val="22"/>
          <w:szCs w:val="22"/>
        </w:rPr>
        <w:t>echnických norem nebo z této smlouvy o dílo</w:t>
      </w:r>
      <w:r w:rsidR="00565E77" w:rsidRPr="00437279">
        <w:rPr>
          <w:rFonts w:ascii="Arial" w:hAnsi="Arial" w:cs="Arial"/>
          <w:sz w:val="22"/>
          <w:szCs w:val="22"/>
        </w:rPr>
        <w:t>, je zhotovitel povinen bez zbytečného odkladu takto vzniklou škodu odstranit a není-li to možné, tak poškozenému finančně nahradit způsobenou škodu či uhradit pokutu vyměřenou příslušným správním orgánem.</w:t>
      </w:r>
      <w:r w:rsidR="00565E77" w:rsidRPr="00437279">
        <w:rPr>
          <w:rFonts w:ascii="Arial" w:hAnsi="Arial" w:cs="Arial"/>
          <w:color w:val="FF0000"/>
          <w:sz w:val="22"/>
          <w:szCs w:val="22"/>
        </w:rPr>
        <w:t xml:space="preserve"> </w:t>
      </w:r>
    </w:p>
    <w:p w14:paraId="67C4D8DC" w14:textId="77777777" w:rsidR="004425CD" w:rsidRPr="00437279" w:rsidRDefault="00D55D4D" w:rsidP="00270C24">
      <w:pPr>
        <w:pStyle w:val="NormlnIMP0"/>
        <w:numPr>
          <w:ilvl w:val="0"/>
          <w:numId w:val="16"/>
        </w:numPr>
        <w:tabs>
          <w:tab w:val="clear" w:pos="360"/>
          <w:tab w:val="left"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je povinen učinit veškerá opatření potřebná k odvrácení škody nebo k jejich zmírnění. V případě přerušení realizace stavby p</w:t>
      </w:r>
      <w:r w:rsidR="006D31C0" w:rsidRPr="00437279">
        <w:rPr>
          <w:rFonts w:ascii="Arial" w:hAnsi="Arial" w:cs="Arial"/>
          <w:sz w:val="22"/>
          <w:szCs w:val="22"/>
        </w:rPr>
        <w:t>rovede Z</w:t>
      </w:r>
      <w:r w:rsidRPr="00437279">
        <w:rPr>
          <w:rFonts w:ascii="Arial" w:hAnsi="Arial" w:cs="Arial"/>
          <w:sz w:val="22"/>
          <w:szCs w:val="22"/>
        </w:rPr>
        <w:t>hotovitel veškerá opatření potřebná k odvrácení škody za úhradu prokazatelných nákladů.</w:t>
      </w:r>
    </w:p>
    <w:p w14:paraId="19378C7D" w14:textId="4093237A" w:rsidR="00D55D4D" w:rsidRPr="00437279" w:rsidRDefault="005F7725"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XVI</w:t>
      </w:r>
      <w:r w:rsidR="00A30B69" w:rsidRPr="00437279">
        <w:rPr>
          <w:rFonts w:ascii="Arial" w:hAnsi="Arial" w:cs="Arial"/>
          <w:b/>
          <w:sz w:val="22"/>
          <w:szCs w:val="22"/>
        </w:rPr>
        <w:t>.</w:t>
      </w:r>
    </w:p>
    <w:p w14:paraId="47D10CAC" w14:textId="77777777"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S</w:t>
      </w:r>
      <w:r w:rsidR="006E232D" w:rsidRPr="00437279">
        <w:rPr>
          <w:rFonts w:ascii="Arial" w:hAnsi="Arial" w:cs="Arial"/>
          <w:b/>
          <w:sz w:val="22"/>
          <w:szCs w:val="22"/>
        </w:rPr>
        <w:t>ankční ujednání</w:t>
      </w:r>
    </w:p>
    <w:p w14:paraId="62809B12" w14:textId="77777777" w:rsidR="004425CD" w:rsidRPr="00437279" w:rsidRDefault="002A4C34"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V případě prodlení Z</w:t>
      </w:r>
      <w:r w:rsidR="006F524E" w:rsidRPr="00437279">
        <w:rPr>
          <w:rFonts w:ascii="Arial" w:hAnsi="Arial" w:cs="Arial"/>
          <w:sz w:val="22"/>
          <w:szCs w:val="22"/>
        </w:rPr>
        <w:t>hotovitele s</w:t>
      </w:r>
      <w:r w:rsidR="00835381" w:rsidRPr="00437279">
        <w:rPr>
          <w:rFonts w:ascii="Arial" w:hAnsi="Arial" w:cs="Arial"/>
          <w:sz w:val="22"/>
          <w:szCs w:val="22"/>
        </w:rPr>
        <w:t>e</w:t>
      </w:r>
      <w:r w:rsidR="00A30B69" w:rsidRPr="00437279">
        <w:rPr>
          <w:rFonts w:ascii="Arial" w:hAnsi="Arial" w:cs="Arial"/>
          <w:sz w:val="22"/>
          <w:szCs w:val="22"/>
        </w:rPr>
        <w:t> </w:t>
      </w:r>
      <w:r w:rsidR="00835381" w:rsidRPr="00437279">
        <w:rPr>
          <w:rFonts w:ascii="Arial" w:hAnsi="Arial" w:cs="Arial"/>
          <w:sz w:val="22"/>
          <w:szCs w:val="22"/>
        </w:rPr>
        <w:t>splněním</w:t>
      </w:r>
      <w:r w:rsidR="00835381" w:rsidRPr="00437279">
        <w:rPr>
          <w:rFonts w:ascii="Arial" w:hAnsi="Arial" w:cs="Arial"/>
          <w:color w:val="FF0000"/>
          <w:sz w:val="22"/>
          <w:szCs w:val="22"/>
        </w:rPr>
        <w:t xml:space="preserve"> </w:t>
      </w:r>
      <w:r w:rsidR="006F524E" w:rsidRPr="00437279">
        <w:rPr>
          <w:rFonts w:ascii="Arial" w:hAnsi="Arial" w:cs="Arial"/>
          <w:sz w:val="22"/>
          <w:szCs w:val="22"/>
        </w:rPr>
        <w:t>díla</w:t>
      </w:r>
      <w:r w:rsidR="00AB3E03" w:rsidRPr="00437279">
        <w:rPr>
          <w:rFonts w:ascii="Arial" w:hAnsi="Arial" w:cs="Arial"/>
          <w:sz w:val="22"/>
          <w:szCs w:val="22"/>
        </w:rPr>
        <w:t xml:space="preserve"> </w:t>
      </w:r>
      <w:r w:rsidR="00835381" w:rsidRPr="00437279">
        <w:rPr>
          <w:rFonts w:ascii="Arial" w:hAnsi="Arial" w:cs="Arial"/>
          <w:sz w:val="22"/>
          <w:szCs w:val="22"/>
        </w:rPr>
        <w:t xml:space="preserve">má </w:t>
      </w:r>
      <w:r w:rsidRPr="00437279">
        <w:rPr>
          <w:rFonts w:ascii="Arial" w:hAnsi="Arial" w:cs="Arial"/>
          <w:sz w:val="22"/>
          <w:szCs w:val="22"/>
        </w:rPr>
        <w:t>O</w:t>
      </w:r>
      <w:r w:rsidR="006F524E" w:rsidRPr="00437279">
        <w:rPr>
          <w:rFonts w:ascii="Arial" w:hAnsi="Arial" w:cs="Arial"/>
          <w:sz w:val="22"/>
          <w:szCs w:val="22"/>
        </w:rPr>
        <w:t xml:space="preserve">bjednatel </w:t>
      </w:r>
      <w:r w:rsidR="00835381" w:rsidRPr="00437279">
        <w:rPr>
          <w:rFonts w:ascii="Arial" w:hAnsi="Arial" w:cs="Arial"/>
          <w:sz w:val="22"/>
          <w:szCs w:val="22"/>
        </w:rPr>
        <w:t>nárok</w:t>
      </w:r>
      <w:r w:rsidR="00835381" w:rsidRPr="00437279">
        <w:rPr>
          <w:rFonts w:ascii="Arial" w:hAnsi="Arial" w:cs="Arial"/>
          <w:color w:val="FF0000"/>
          <w:sz w:val="22"/>
          <w:szCs w:val="22"/>
        </w:rPr>
        <w:t xml:space="preserve"> </w:t>
      </w:r>
      <w:r w:rsidR="00835381" w:rsidRPr="00437279">
        <w:rPr>
          <w:rFonts w:ascii="Arial" w:hAnsi="Arial" w:cs="Arial"/>
          <w:sz w:val="22"/>
          <w:szCs w:val="22"/>
        </w:rPr>
        <w:t>na</w:t>
      </w:r>
      <w:r w:rsidR="00835381" w:rsidRPr="00437279">
        <w:rPr>
          <w:rFonts w:ascii="Arial" w:hAnsi="Arial" w:cs="Arial"/>
          <w:color w:val="FF0000"/>
          <w:sz w:val="22"/>
          <w:szCs w:val="22"/>
        </w:rPr>
        <w:t xml:space="preserve"> </w:t>
      </w:r>
      <w:r w:rsidR="006F524E" w:rsidRPr="00437279">
        <w:rPr>
          <w:rFonts w:ascii="Arial" w:hAnsi="Arial" w:cs="Arial"/>
          <w:sz w:val="22"/>
          <w:szCs w:val="22"/>
        </w:rPr>
        <w:t>smluvní pokutu ve výši</w:t>
      </w:r>
      <w:r w:rsidR="00E37870" w:rsidRPr="00437279">
        <w:rPr>
          <w:rFonts w:ascii="Arial" w:hAnsi="Arial" w:cs="Arial"/>
          <w:sz w:val="22"/>
          <w:szCs w:val="22"/>
        </w:rPr>
        <w:t xml:space="preserve"> </w:t>
      </w:r>
      <w:r w:rsidR="000575E6" w:rsidRPr="00437279">
        <w:rPr>
          <w:rFonts w:ascii="Arial" w:hAnsi="Arial" w:cs="Arial"/>
          <w:sz w:val="22"/>
          <w:szCs w:val="22"/>
        </w:rPr>
        <w:t>0,</w:t>
      </w:r>
      <w:r w:rsidR="00217503" w:rsidRPr="00437279">
        <w:rPr>
          <w:rFonts w:ascii="Arial" w:hAnsi="Arial" w:cs="Arial"/>
          <w:sz w:val="22"/>
          <w:szCs w:val="22"/>
        </w:rPr>
        <w:t>2</w:t>
      </w:r>
      <w:r w:rsidR="004B2820" w:rsidRPr="00437279">
        <w:rPr>
          <w:rFonts w:ascii="Arial" w:hAnsi="Arial" w:cs="Arial"/>
          <w:sz w:val="22"/>
          <w:szCs w:val="22"/>
        </w:rPr>
        <w:t xml:space="preserve"> </w:t>
      </w:r>
      <w:r w:rsidR="00835381" w:rsidRPr="00437279">
        <w:rPr>
          <w:rFonts w:ascii="Arial" w:hAnsi="Arial" w:cs="Arial"/>
          <w:sz w:val="22"/>
          <w:szCs w:val="22"/>
        </w:rPr>
        <w:t>% ze smluvené ceny díla</w:t>
      </w:r>
      <w:r w:rsidR="006F0AF6" w:rsidRPr="00437279">
        <w:rPr>
          <w:rFonts w:ascii="Arial" w:hAnsi="Arial" w:cs="Arial"/>
          <w:sz w:val="22"/>
          <w:szCs w:val="22"/>
        </w:rPr>
        <w:t xml:space="preserve"> bez DPH</w:t>
      </w:r>
      <w:r w:rsidR="00835381" w:rsidRPr="00437279">
        <w:rPr>
          <w:rFonts w:ascii="Arial" w:hAnsi="Arial" w:cs="Arial"/>
          <w:color w:val="FF0000"/>
          <w:sz w:val="22"/>
          <w:szCs w:val="22"/>
        </w:rPr>
        <w:t xml:space="preserve"> </w:t>
      </w:r>
      <w:r w:rsidR="007E0B86" w:rsidRPr="00437279">
        <w:rPr>
          <w:rFonts w:ascii="Arial" w:hAnsi="Arial" w:cs="Arial"/>
          <w:sz w:val="22"/>
          <w:szCs w:val="22"/>
        </w:rPr>
        <w:t>za každý i započatý</w:t>
      </w:r>
      <w:r w:rsidR="00D55D4D" w:rsidRPr="00437279">
        <w:rPr>
          <w:rFonts w:ascii="Arial" w:hAnsi="Arial" w:cs="Arial"/>
          <w:sz w:val="22"/>
          <w:szCs w:val="22"/>
        </w:rPr>
        <w:t xml:space="preserve"> kalendářní den prodlení.</w:t>
      </w:r>
      <w:r w:rsidR="008D62B0" w:rsidRPr="00437279">
        <w:rPr>
          <w:rFonts w:ascii="Arial" w:hAnsi="Arial" w:cs="Arial"/>
          <w:sz w:val="22"/>
          <w:szCs w:val="22"/>
        </w:rPr>
        <w:t xml:space="preserve"> </w:t>
      </w:r>
    </w:p>
    <w:p w14:paraId="2F506EA0" w14:textId="1C68FAF3" w:rsidR="004425CD" w:rsidRPr="00437279" w:rsidRDefault="00DC5D41"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V případě prodlení Zhotovitele </w:t>
      </w:r>
      <w:r w:rsidR="00DA31D7" w:rsidRPr="00437279">
        <w:rPr>
          <w:rFonts w:ascii="Arial" w:hAnsi="Arial" w:cs="Arial"/>
          <w:sz w:val="22"/>
          <w:szCs w:val="22"/>
        </w:rPr>
        <w:t>s dodržením termínu dokončení tzv. uzlového bodu (milníku) časového harmonogramu, kter</w:t>
      </w:r>
      <w:r w:rsidR="00BA33AB" w:rsidRPr="00437279">
        <w:rPr>
          <w:rFonts w:ascii="Arial" w:hAnsi="Arial" w:cs="Arial"/>
          <w:sz w:val="22"/>
          <w:szCs w:val="22"/>
        </w:rPr>
        <w:t>ý je P</w:t>
      </w:r>
      <w:r w:rsidR="00DA31D7" w:rsidRPr="00437279">
        <w:rPr>
          <w:rFonts w:ascii="Arial" w:hAnsi="Arial" w:cs="Arial"/>
          <w:sz w:val="22"/>
          <w:szCs w:val="22"/>
        </w:rPr>
        <w:t>řílohou č. 2 této smlouvy, má Objednatel nárok na smluvní pokutu ve výši 0,</w:t>
      </w:r>
      <w:r w:rsidR="003F5A31">
        <w:rPr>
          <w:rFonts w:ascii="Arial" w:hAnsi="Arial" w:cs="Arial"/>
          <w:sz w:val="22"/>
          <w:szCs w:val="22"/>
        </w:rPr>
        <w:t>1</w:t>
      </w:r>
      <w:r w:rsidR="00DA31D7" w:rsidRPr="00437279">
        <w:rPr>
          <w:rFonts w:ascii="Arial" w:hAnsi="Arial" w:cs="Arial"/>
          <w:sz w:val="22"/>
          <w:szCs w:val="22"/>
        </w:rPr>
        <w:t xml:space="preserve"> % ze smluvené ceny díla bez DPH za každý i započatý kalendářní den prodlení a každý uzlový bod. </w:t>
      </w:r>
    </w:p>
    <w:p w14:paraId="045E4727" w14:textId="77777777" w:rsidR="004425CD" w:rsidRPr="00437279" w:rsidRDefault="000B7775"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Nebude-li faktura uhrazena ve lhůtě splatnosti, je</w:t>
      </w:r>
      <w:r w:rsidR="002A4C34" w:rsidRPr="00437279">
        <w:rPr>
          <w:rFonts w:ascii="Arial" w:hAnsi="Arial" w:cs="Arial"/>
          <w:sz w:val="22"/>
          <w:szCs w:val="22"/>
        </w:rPr>
        <w:t xml:space="preserve"> Zhotovitel oprávněn vyúčtovat O</w:t>
      </w:r>
      <w:r w:rsidRPr="00437279">
        <w:rPr>
          <w:rFonts w:ascii="Arial" w:hAnsi="Arial" w:cs="Arial"/>
          <w:sz w:val="22"/>
          <w:szCs w:val="22"/>
        </w:rPr>
        <w:t xml:space="preserve">bjednateli úrok </w:t>
      </w:r>
      <w:r w:rsidR="00BD520E" w:rsidRPr="00437279">
        <w:rPr>
          <w:rFonts w:ascii="Arial" w:hAnsi="Arial" w:cs="Arial"/>
          <w:sz w:val="22"/>
          <w:szCs w:val="22"/>
        </w:rPr>
        <w:t xml:space="preserve">ve výši 0,015 % z dlužné částky za každý den prodlení. </w:t>
      </w:r>
    </w:p>
    <w:p w14:paraId="33DABF45" w14:textId="77777777" w:rsidR="004425CD" w:rsidRPr="00437279" w:rsidRDefault="00D55D4D" w:rsidP="00270C24">
      <w:pPr>
        <w:pStyle w:val="NormlnIMP0"/>
        <w:numPr>
          <w:ilvl w:val="0"/>
          <w:numId w:val="17"/>
        </w:numPr>
        <w:tabs>
          <w:tab w:val="clear" w:pos="360"/>
          <w:tab w:val="num" w:pos="567"/>
        </w:tabs>
        <w:spacing w:after="120" w:line="240" w:lineRule="auto"/>
        <w:ind w:left="567" w:hanging="567"/>
        <w:jc w:val="both"/>
        <w:rPr>
          <w:rFonts w:ascii="Arial" w:hAnsi="Arial" w:cs="Arial"/>
          <w:strike/>
          <w:sz w:val="22"/>
          <w:szCs w:val="22"/>
        </w:rPr>
      </w:pPr>
      <w:r w:rsidRPr="00437279">
        <w:rPr>
          <w:rFonts w:ascii="Arial" w:hAnsi="Arial" w:cs="Arial"/>
          <w:sz w:val="22"/>
          <w:szCs w:val="22"/>
        </w:rPr>
        <w:t xml:space="preserve">V případě prodlení </w:t>
      </w:r>
      <w:r w:rsidR="002A4C34" w:rsidRPr="00437279">
        <w:rPr>
          <w:rFonts w:ascii="Arial" w:hAnsi="Arial" w:cs="Arial"/>
          <w:sz w:val="22"/>
          <w:szCs w:val="22"/>
        </w:rPr>
        <w:t>Z</w:t>
      </w:r>
      <w:r w:rsidR="006B112A" w:rsidRPr="00437279">
        <w:rPr>
          <w:rFonts w:ascii="Arial" w:hAnsi="Arial" w:cs="Arial"/>
          <w:sz w:val="22"/>
          <w:szCs w:val="22"/>
        </w:rPr>
        <w:t xml:space="preserve">hotovitele </w:t>
      </w:r>
      <w:r w:rsidRPr="00437279">
        <w:rPr>
          <w:rFonts w:ascii="Arial" w:hAnsi="Arial" w:cs="Arial"/>
          <w:sz w:val="22"/>
          <w:szCs w:val="22"/>
        </w:rPr>
        <w:t>s vyklizením a vyčištěním staveniště</w:t>
      </w:r>
      <w:r w:rsidR="006F524E" w:rsidRPr="00437279">
        <w:rPr>
          <w:rFonts w:ascii="Arial" w:hAnsi="Arial" w:cs="Arial"/>
          <w:sz w:val="22"/>
          <w:szCs w:val="22"/>
        </w:rPr>
        <w:t xml:space="preserve">, </w:t>
      </w:r>
      <w:r w:rsidR="006B112A" w:rsidRPr="00437279">
        <w:rPr>
          <w:rFonts w:ascii="Arial" w:hAnsi="Arial" w:cs="Arial"/>
          <w:sz w:val="22"/>
          <w:szCs w:val="22"/>
        </w:rPr>
        <w:t xml:space="preserve">má </w:t>
      </w:r>
      <w:r w:rsidR="006D31C0" w:rsidRPr="00437279">
        <w:rPr>
          <w:rFonts w:ascii="Arial" w:hAnsi="Arial" w:cs="Arial"/>
          <w:sz w:val="22"/>
          <w:szCs w:val="22"/>
        </w:rPr>
        <w:t>O</w:t>
      </w:r>
      <w:r w:rsidR="006F524E" w:rsidRPr="00437279">
        <w:rPr>
          <w:rFonts w:ascii="Arial" w:hAnsi="Arial" w:cs="Arial"/>
          <w:sz w:val="22"/>
          <w:szCs w:val="22"/>
        </w:rPr>
        <w:t>bjednatel</w:t>
      </w:r>
      <w:r w:rsidR="006B112A" w:rsidRPr="00437279">
        <w:rPr>
          <w:rFonts w:ascii="Arial" w:hAnsi="Arial" w:cs="Arial"/>
          <w:sz w:val="22"/>
          <w:szCs w:val="22"/>
        </w:rPr>
        <w:t xml:space="preserve"> nárok na</w:t>
      </w:r>
      <w:r w:rsidR="006F524E" w:rsidRPr="00437279">
        <w:rPr>
          <w:rFonts w:ascii="Arial" w:hAnsi="Arial" w:cs="Arial"/>
          <w:sz w:val="22"/>
          <w:szCs w:val="22"/>
        </w:rPr>
        <w:t xml:space="preserve"> smluvní pokutu ve výši </w:t>
      </w:r>
      <w:r w:rsidR="00D0388C" w:rsidRPr="00437279">
        <w:rPr>
          <w:rFonts w:ascii="Arial" w:hAnsi="Arial" w:cs="Arial"/>
          <w:sz w:val="22"/>
          <w:szCs w:val="22"/>
        </w:rPr>
        <w:t>1</w:t>
      </w:r>
      <w:r w:rsidR="00DB294B" w:rsidRPr="00437279">
        <w:rPr>
          <w:rFonts w:ascii="Arial" w:hAnsi="Arial" w:cs="Arial"/>
          <w:sz w:val="22"/>
          <w:szCs w:val="22"/>
        </w:rPr>
        <w:t>0</w:t>
      </w:r>
      <w:r w:rsidR="006B112A" w:rsidRPr="00437279">
        <w:rPr>
          <w:rFonts w:ascii="Arial" w:hAnsi="Arial" w:cs="Arial"/>
          <w:sz w:val="22"/>
          <w:szCs w:val="22"/>
        </w:rPr>
        <w:t>.000,- Kč</w:t>
      </w:r>
      <w:r w:rsidR="00CB6497" w:rsidRPr="00437279">
        <w:rPr>
          <w:rFonts w:ascii="Arial" w:hAnsi="Arial" w:cs="Arial"/>
          <w:sz w:val="22"/>
          <w:szCs w:val="22"/>
        </w:rPr>
        <w:t xml:space="preserve"> </w:t>
      </w:r>
      <w:r w:rsidR="006F524E" w:rsidRPr="00437279">
        <w:rPr>
          <w:rFonts w:ascii="Arial" w:hAnsi="Arial" w:cs="Arial"/>
          <w:sz w:val="22"/>
          <w:szCs w:val="22"/>
        </w:rPr>
        <w:t>za každý i započatý kalendářní den prodlení</w:t>
      </w:r>
      <w:r w:rsidR="006B112A" w:rsidRPr="00437279">
        <w:rPr>
          <w:rFonts w:ascii="Arial" w:hAnsi="Arial" w:cs="Arial"/>
          <w:sz w:val="22"/>
          <w:szCs w:val="22"/>
        </w:rPr>
        <w:t>.</w:t>
      </w:r>
      <w:r w:rsidR="00E37870" w:rsidRPr="00437279">
        <w:rPr>
          <w:rFonts w:ascii="Arial" w:hAnsi="Arial" w:cs="Arial"/>
          <w:sz w:val="22"/>
          <w:szCs w:val="22"/>
        </w:rPr>
        <w:t xml:space="preserve"> </w:t>
      </w:r>
    </w:p>
    <w:p w14:paraId="1703E50C" w14:textId="259D7692" w:rsidR="004425CD" w:rsidRPr="00437279" w:rsidRDefault="00982DEB" w:rsidP="00270C24">
      <w:pPr>
        <w:pStyle w:val="NormlnIMP0"/>
        <w:numPr>
          <w:ilvl w:val="0"/>
          <w:numId w:val="17"/>
        </w:numPr>
        <w:tabs>
          <w:tab w:val="clear" w:pos="360"/>
          <w:tab w:val="num" w:pos="567"/>
        </w:tabs>
        <w:spacing w:after="120" w:line="240" w:lineRule="auto"/>
        <w:ind w:left="567" w:hanging="567"/>
        <w:jc w:val="both"/>
        <w:rPr>
          <w:rFonts w:ascii="Arial" w:hAnsi="Arial" w:cs="Arial"/>
          <w:strike/>
          <w:sz w:val="22"/>
          <w:szCs w:val="22"/>
        </w:rPr>
      </w:pPr>
      <w:r w:rsidRPr="00437279">
        <w:rPr>
          <w:rFonts w:ascii="Arial" w:hAnsi="Arial" w:cs="Arial"/>
          <w:sz w:val="22"/>
          <w:szCs w:val="22"/>
        </w:rPr>
        <w:t>V</w:t>
      </w:r>
      <w:r w:rsidR="006B112A" w:rsidRPr="00437279">
        <w:rPr>
          <w:rFonts w:ascii="Arial" w:hAnsi="Arial" w:cs="Arial"/>
          <w:sz w:val="22"/>
          <w:szCs w:val="22"/>
        </w:rPr>
        <w:t> </w:t>
      </w:r>
      <w:r w:rsidRPr="00437279">
        <w:rPr>
          <w:rFonts w:ascii="Arial" w:hAnsi="Arial" w:cs="Arial"/>
          <w:sz w:val="22"/>
          <w:szCs w:val="22"/>
        </w:rPr>
        <w:t>případě</w:t>
      </w:r>
      <w:r w:rsidR="006D31C0" w:rsidRPr="00437279">
        <w:rPr>
          <w:rFonts w:ascii="Arial" w:hAnsi="Arial" w:cs="Arial"/>
          <w:sz w:val="22"/>
          <w:szCs w:val="22"/>
        </w:rPr>
        <w:t xml:space="preserve"> pro</w:t>
      </w:r>
      <w:r w:rsidR="008B1F88" w:rsidRPr="00437279">
        <w:rPr>
          <w:rFonts w:ascii="Arial" w:hAnsi="Arial" w:cs="Arial"/>
          <w:sz w:val="22"/>
          <w:szCs w:val="22"/>
        </w:rPr>
        <w:t>d</w:t>
      </w:r>
      <w:r w:rsidR="006D31C0" w:rsidRPr="00437279">
        <w:rPr>
          <w:rFonts w:ascii="Arial" w:hAnsi="Arial" w:cs="Arial"/>
          <w:sz w:val="22"/>
          <w:szCs w:val="22"/>
        </w:rPr>
        <w:t>lení Z</w:t>
      </w:r>
      <w:r w:rsidR="006B112A" w:rsidRPr="00437279">
        <w:rPr>
          <w:rFonts w:ascii="Arial" w:hAnsi="Arial" w:cs="Arial"/>
          <w:sz w:val="22"/>
          <w:szCs w:val="22"/>
        </w:rPr>
        <w:t xml:space="preserve">hotovitele se splněním </w:t>
      </w:r>
      <w:r w:rsidRPr="00437279">
        <w:rPr>
          <w:rFonts w:ascii="Arial" w:hAnsi="Arial" w:cs="Arial"/>
          <w:sz w:val="22"/>
          <w:szCs w:val="22"/>
        </w:rPr>
        <w:t xml:space="preserve">termínu k odstranění vady, která se projevila v záruční době, </w:t>
      </w:r>
      <w:r w:rsidR="006B112A" w:rsidRPr="00437279">
        <w:rPr>
          <w:rFonts w:ascii="Arial" w:hAnsi="Arial" w:cs="Arial"/>
          <w:sz w:val="22"/>
          <w:szCs w:val="22"/>
        </w:rPr>
        <w:t xml:space="preserve">má </w:t>
      </w:r>
      <w:r w:rsidR="006D31C0" w:rsidRPr="00437279">
        <w:rPr>
          <w:rFonts w:ascii="Arial" w:hAnsi="Arial" w:cs="Arial"/>
          <w:sz w:val="22"/>
          <w:szCs w:val="22"/>
        </w:rPr>
        <w:t>O</w:t>
      </w:r>
      <w:r w:rsidRPr="00437279">
        <w:rPr>
          <w:rFonts w:ascii="Arial" w:hAnsi="Arial" w:cs="Arial"/>
          <w:sz w:val="22"/>
          <w:szCs w:val="22"/>
        </w:rPr>
        <w:t xml:space="preserve">bjednatel </w:t>
      </w:r>
      <w:r w:rsidR="006B112A" w:rsidRPr="00437279">
        <w:rPr>
          <w:rFonts w:ascii="Arial" w:hAnsi="Arial" w:cs="Arial"/>
          <w:sz w:val="22"/>
          <w:szCs w:val="22"/>
        </w:rPr>
        <w:t xml:space="preserve">nárok na </w:t>
      </w:r>
      <w:r w:rsidRPr="00437279">
        <w:rPr>
          <w:rFonts w:ascii="Arial" w:hAnsi="Arial" w:cs="Arial"/>
          <w:sz w:val="22"/>
          <w:szCs w:val="22"/>
        </w:rPr>
        <w:t>smluvní pokutu ve výši</w:t>
      </w:r>
      <w:r w:rsidR="00E37870" w:rsidRPr="00437279">
        <w:rPr>
          <w:rFonts w:ascii="Arial" w:hAnsi="Arial" w:cs="Arial"/>
          <w:sz w:val="22"/>
          <w:szCs w:val="22"/>
        </w:rPr>
        <w:t xml:space="preserve"> </w:t>
      </w:r>
      <w:r w:rsidR="00BD520E" w:rsidRPr="00437279">
        <w:rPr>
          <w:rFonts w:ascii="Arial" w:hAnsi="Arial" w:cs="Arial"/>
          <w:sz w:val="22"/>
          <w:szCs w:val="22"/>
        </w:rPr>
        <w:t xml:space="preserve">10.000,- Kč za každou reklamovanou vadu, u níž je </w:t>
      </w:r>
      <w:r w:rsidR="000E22F5" w:rsidRPr="00437279">
        <w:rPr>
          <w:rFonts w:ascii="Arial" w:hAnsi="Arial" w:cs="Arial"/>
          <w:sz w:val="22"/>
          <w:szCs w:val="22"/>
        </w:rPr>
        <w:t xml:space="preserve">Zhotovitel </w:t>
      </w:r>
      <w:r w:rsidR="00BD520E" w:rsidRPr="00437279">
        <w:rPr>
          <w:rFonts w:ascii="Arial" w:hAnsi="Arial" w:cs="Arial"/>
          <w:sz w:val="22"/>
          <w:szCs w:val="22"/>
        </w:rPr>
        <w:t xml:space="preserve">v prodlení a za každý den prodlení. </w:t>
      </w:r>
    </w:p>
    <w:p w14:paraId="65144046" w14:textId="4E963E68" w:rsidR="004425CD" w:rsidRPr="00437279" w:rsidRDefault="00EA44BE"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lastRenderedPageBreak/>
        <w:t xml:space="preserve">V případě změny </w:t>
      </w:r>
      <w:r w:rsidR="00796719" w:rsidRPr="00437279">
        <w:rPr>
          <w:rFonts w:ascii="Arial" w:hAnsi="Arial" w:cs="Arial"/>
          <w:sz w:val="22"/>
          <w:szCs w:val="22"/>
        </w:rPr>
        <w:t>podzhotovitele</w:t>
      </w:r>
      <w:r w:rsidR="007F3456" w:rsidRPr="00437279">
        <w:rPr>
          <w:rFonts w:ascii="Arial" w:hAnsi="Arial" w:cs="Arial"/>
          <w:sz w:val="22"/>
          <w:szCs w:val="22"/>
        </w:rPr>
        <w:t xml:space="preserve"> op</w:t>
      </w:r>
      <w:r w:rsidR="008D0ECA" w:rsidRPr="00437279">
        <w:rPr>
          <w:rFonts w:ascii="Arial" w:hAnsi="Arial" w:cs="Arial"/>
          <w:sz w:val="22"/>
          <w:szCs w:val="22"/>
        </w:rPr>
        <w:t>roti Seznamu předpokládaných pod</w:t>
      </w:r>
      <w:r w:rsidR="007F3456" w:rsidRPr="00437279">
        <w:rPr>
          <w:rFonts w:ascii="Arial" w:hAnsi="Arial" w:cs="Arial"/>
          <w:sz w:val="22"/>
          <w:szCs w:val="22"/>
        </w:rPr>
        <w:t>doda</w:t>
      </w:r>
      <w:r w:rsidR="002A4C34" w:rsidRPr="00437279">
        <w:rPr>
          <w:rFonts w:ascii="Arial" w:hAnsi="Arial" w:cs="Arial"/>
          <w:sz w:val="22"/>
          <w:szCs w:val="22"/>
        </w:rPr>
        <w:t>vatelů dle nabídky Z</w:t>
      </w:r>
      <w:r w:rsidR="007F3456" w:rsidRPr="00437279">
        <w:rPr>
          <w:rFonts w:ascii="Arial" w:hAnsi="Arial" w:cs="Arial"/>
          <w:sz w:val="22"/>
          <w:szCs w:val="22"/>
        </w:rPr>
        <w:t>hotovitele na zakázku (Příloha č.</w:t>
      </w:r>
      <w:r w:rsidRPr="00437279">
        <w:rPr>
          <w:rFonts w:ascii="Arial" w:hAnsi="Arial" w:cs="Arial"/>
          <w:sz w:val="22"/>
          <w:szCs w:val="22"/>
        </w:rPr>
        <w:t xml:space="preserve"> </w:t>
      </w:r>
      <w:r w:rsidR="007F3456" w:rsidRPr="00437279">
        <w:rPr>
          <w:rFonts w:ascii="Arial" w:hAnsi="Arial" w:cs="Arial"/>
          <w:sz w:val="22"/>
          <w:szCs w:val="22"/>
        </w:rPr>
        <w:t>3 této smlouvy)</w:t>
      </w:r>
      <w:r w:rsidRPr="00437279">
        <w:rPr>
          <w:rFonts w:ascii="Arial" w:hAnsi="Arial" w:cs="Arial"/>
          <w:sz w:val="22"/>
          <w:szCs w:val="22"/>
        </w:rPr>
        <w:t xml:space="preserve"> provedených bez souhlasu </w:t>
      </w:r>
      <w:r w:rsidR="002A4C34" w:rsidRPr="00437279">
        <w:rPr>
          <w:rFonts w:ascii="Arial" w:hAnsi="Arial" w:cs="Arial"/>
          <w:sz w:val="22"/>
          <w:szCs w:val="22"/>
        </w:rPr>
        <w:t>O</w:t>
      </w:r>
      <w:r w:rsidRPr="00437279">
        <w:rPr>
          <w:rFonts w:ascii="Arial" w:hAnsi="Arial" w:cs="Arial"/>
          <w:sz w:val="22"/>
          <w:szCs w:val="22"/>
        </w:rPr>
        <w:t>bjednatele</w:t>
      </w:r>
      <w:r w:rsidR="007F3456" w:rsidRPr="00437279">
        <w:rPr>
          <w:rFonts w:ascii="Arial" w:hAnsi="Arial" w:cs="Arial"/>
          <w:sz w:val="22"/>
          <w:szCs w:val="22"/>
        </w:rPr>
        <w:t xml:space="preserve"> </w:t>
      </w:r>
      <w:r w:rsidR="00F400E1" w:rsidRPr="00437279">
        <w:rPr>
          <w:rFonts w:ascii="Arial" w:hAnsi="Arial" w:cs="Arial"/>
          <w:sz w:val="22"/>
          <w:szCs w:val="22"/>
        </w:rPr>
        <w:t xml:space="preserve">u podzhotovitelů, kterým byla prokazována </w:t>
      </w:r>
      <w:r w:rsidR="008B1F88" w:rsidRPr="00437279">
        <w:rPr>
          <w:rFonts w:ascii="Arial" w:hAnsi="Arial" w:cs="Arial"/>
          <w:sz w:val="22"/>
          <w:szCs w:val="22"/>
        </w:rPr>
        <w:t>kvalifikace v</w:t>
      </w:r>
      <w:r w:rsidR="008272AA" w:rsidRPr="00437279">
        <w:rPr>
          <w:rFonts w:ascii="Arial" w:hAnsi="Arial" w:cs="Arial"/>
          <w:sz w:val="22"/>
          <w:szCs w:val="22"/>
        </w:rPr>
        <w:t>e výběrovém</w:t>
      </w:r>
      <w:r w:rsidR="005F2D13">
        <w:rPr>
          <w:rFonts w:ascii="Arial" w:hAnsi="Arial" w:cs="Arial"/>
          <w:sz w:val="22"/>
          <w:szCs w:val="22"/>
        </w:rPr>
        <w:t xml:space="preserve"> </w:t>
      </w:r>
      <w:r w:rsidR="00F400E1" w:rsidRPr="00437279">
        <w:rPr>
          <w:rFonts w:ascii="Arial" w:hAnsi="Arial" w:cs="Arial"/>
          <w:sz w:val="22"/>
          <w:szCs w:val="22"/>
        </w:rPr>
        <w:t xml:space="preserve">řízení, </w:t>
      </w:r>
      <w:r w:rsidRPr="00437279">
        <w:rPr>
          <w:rFonts w:ascii="Arial" w:hAnsi="Arial" w:cs="Arial"/>
          <w:sz w:val="22"/>
          <w:szCs w:val="22"/>
        </w:rPr>
        <w:t xml:space="preserve">má </w:t>
      </w:r>
      <w:r w:rsidR="00915EA3" w:rsidRPr="00437279">
        <w:rPr>
          <w:rFonts w:ascii="Arial" w:hAnsi="Arial" w:cs="Arial"/>
          <w:sz w:val="22"/>
          <w:szCs w:val="22"/>
        </w:rPr>
        <w:t>O</w:t>
      </w:r>
      <w:r w:rsidR="007F3456" w:rsidRPr="00437279">
        <w:rPr>
          <w:rFonts w:ascii="Arial" w:hAnsi="Arial" w:cs="Arial"/>
          <w:sz w:val="22"/>
          <w:szCs w:val="22"/>
        </w:rPr>
        <w:t xml:space="preserve">bjednatel </w:t>
      </w:r>
      <w:r w:rsidRPr="00437279">
        <w:rPr>
          <w:rFonts w:ascii="Arial" w:hAnsi="Arial" w:cs="Arial"/>
          <w:sz w:val="22"/>
          <w:szCs w:val="22"/>
        </w:rPr>
        <w:t>nárok</w:t>
      </w:r>
      <w:r w:rsidR="00AB3E03" w:rsidRPr="00437279">
        <w:rPr>
          <w:rFonts w:ascii="Arial" w:hAnsi="Arial" w:cs="Arial"/>
          <w:sz w:val="22"/>
          <w:szCs w:val="22"/>
        </w:rPr>
        <w:t xml:space="preserve"> </w:t>
      </w:r>
      <w:r w:rsidRPr="00437279">
        <w:rPr>
          <w:rFonts w:ascii="Arial" w:hAnsi="Arial" w:cs="Arial"/>
          <w:sz w:val="22"/>
          <w:szCs w:val="22"/>
        </w:rPr>
        <w:t xml:space="preserve">na </w:t>
      </w:r>
      <w:r w:rsidR="007F3456" w:rsidRPr="00437279">
        <w:rPr>
          <w:rFonts w:ascii="Arial" w:hAnsi="Arial" w:cs="Arial"/>
          <w:sz w:val="22"/>
          <w:szCs w:val="22"/>
        </w:rPr>
        <w:t>smluvní pokutu ve výši</w:t>
      </w:r>
      <w:r w:rsidR="00AB3E03" w:rsidRPr="00437279">
        <w:rPr>
          <w:rFonts w:ascii="Arial" w:hAnsi="Arial" w:cs="Arial"/>
          <w:sz w:val="22"/>
          <w:szCs w:val="22"/>
        </w:rPr>
        <w:t xml:space="preserve"> </w:t>
      </w:r>
      <w:r w:rsidR="00217503" w:rsidRPr="00437279">
        <w:rPr>
          <w:rFonts w:ascii="Arial" w:hAnsi="Arial" w:cs="Arial"/>
          <w:sz w:val="22"/>
          <w:szCs w:val="22"/>
        </w:rPr>
        <w:t>2</w:t>
      </w:r>
      <w:r w:rsidRPr="00437279">
        <w:rPr>
          <w:rFonts w:ascii="Arial" w:hAnsi="Arial" w:cs="Arial"/>
          <w:sz w:val="22"/>
          <w:szCs w:val="22"/>
        </w:rPr>
        <w:t>0.000,- Kč</w:t>
      </w:r>
      <w:r w:rsidR="00CB6497" w:rsidRPr="00437279">
        <w:rPr>
          <w:rFonts w:ascii="Arial" w:hAnsi="Arial" w:cs="Arial"/>
          <w:sz w:val="22"/>
          <w:szCs w:val="22"/>
        </w:rPr>
        <w:t xml:space="preserve"> </w:t>
      </w:r>
      <w:r w:rsidRPr="00437279">
        <w:rPr>
          <w:rFonts w:ascii="Arial" w:hAnsi="Arial" w:cs="Arial"/>
          <w:sz w:val="22"/>
          <w:szCs w:val="22"/>
        </w:rPr>
        <w:t>za každý jednotlivý případ porušení této povinnosti</w:t>
      </w:r>
      <w:r w:rsidR="00EF5D78" w:rsidRPr="00437279">
        <w:rPr>
          <w:rFonts w:ascii="Arial" w:hAnsi="Arial" w:cs="Arial"/>
          <w:sz w:val="22"/>
          <w:szCs w:val="22"/>
        </w:rPr>
        <w:t>.</w:t>
      </w:r>
    </w:p>
    <w:p w14:paraId="7A263DC9" w14:textId="77777777" w:rsidR="004425CD" w:rsidRPr="00437279" w:rsidRDefault="00095B50"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V případě změny člena týmu zhotovitele, jehož prostřednictvím zhotovitel prokazoval kvalifikační způsobilost ve výběrovém řízení, provedené bez souhlasu Objednatele má objednatel nárok na smluvní pokutu ve výši 5.000,- Kč za každý jednotlivý případ porušení této povinnosti.</w:t>
      </w:r>
    </w:p>
    <w:p w14:paraId="06AD815B" w14:textId="77777777" w:rsidR="004425CD" w:rsidRDefault="002A4C34"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V případě, že Z</w:t>
      </w:r>
      <w:r w:rsidR="000B7775" w:rsidRPr="00437279">
        <w:rPr>
          <w:rFonts w:ascii="Arial" w:hAnsi="Arial" w:cs="Arial"/>
          <w:sz w:val="22"/>
          <w:szCs w:val="22"/>
        </w:rPr>
        <w:t>hotovitel nesplní kteroukoliv z povinností či poruší jakoukoli povinnost vyplývající mu z této smlouvy o dílo, vyjma povinn</w:t>
      </w:r>
      <w:r w:rsidR="00B51BD8" w:rsidRPr="00437279">
        <w:rPr>
          <w:rFonts w:ascii="Arial" w:hAnsi="Arial" w:cs="Arial"/>
          <w:sz w:val="22"/>
          <w:szCs w:val="22"/>
        </w:rPr>
        <w:t>ostí uvedených v odst. 1</w:t>
      </w:r>
      <w:r w:rsidR="00320146" w:rsidRPr="00437279">
        <w:rPr>
          <w:rFonts w:ascii="Arial" w:hAnsi="Arial" w:cs="Arial"/>
          <w:sz w:val="22"/>
          <w:szCs w:val="22"/>
        </w:rPr>
        <w:t>, 2, 4</w:t>
      </w:r>
      <w:r w:rsidR="00F77081" w:rsidRPr="00437279">
        <w:rPr>
          <w:rFonts w:ascii="Arial" w:hAnsi="Arial" w:cs="Arial"/>
          <w:sz w:val="22"/>
          <w:szCs w:val="22"/>
        </w:rPr>
        <w:t xml:space="preserve"> </w:t>
      </w:r>
      <w:r w:rsidR="00B51BD8" w:rsidRPr="00437279">
        <w:rPr>
          <w:rFonts w:ascii="Arial" w:hAnsi="Arial" w:cs="Arial"/>
          <w:sz w:val="22"/>
          <w:szCs w:val="22"/>
        </w:rPr>
        <w:t xml:space="preserve">až </w:t>
      </w:r>
      <w:r w:rsidR="00095B50" w:rsidRPr="00437279">
        <w:rPr>
          <w:rFonts w:ascii="Arial" w:hAnsi="Arial" w:cs="Arial"/>
          <w:sz w:val="22"/>
          <w:szCs w:val="22"/>
        </w:rPr>
        <w:t>7</w:t>
      </w:r>
      <w:r w:rsidRPr="00437279">
        <w:rPr>
          <w:rFonts w:ascii="Arial" w:hAnsi="Arial" w:cs="Arial"/>
          <w:sz w:val="22"/>
          <w:szCs w:val="22"/>
        </w:rPr>
        <w:t xml:space="preserve"> tohoto článku, je O</w:t>
      </w:r>
      <w:r w:rsidR="000B7775" w:rsidRPr="00437279">
        <w:rPr>
          <w:rFonts w:ascii="Arial" w:hAnsi="Arial" w:cs="Arial"/>
          <w:sz w:val="22"/>
          <w:szCs w:val="22"/>
        </w:rPr>
        <w:t xml:space="preserve">bjednatel oprávněn vyúčtovat </w:t>
      </w:r>
      <w:r w:rsidR="006D31C0" w:rsidRPr="00437279">
        <w:rPr>
          <w:rFonts w:ascii="Arial" w:hAnsi="Arial" w:cs="Arial"/>
          <w:sz w:val="22"/>
          <w:szCs w:val="22"/>
        </w:rPr>
        <w:t>Z</w:t>
      </w:r>
      <w:r w:rsidR="000B7775" w:rsidRPr="00437279">
        <w:rPr>
          <w:rFonts w:ascii="Arial" w:hAnsi="Arial" w:cs="Arial"/>
          <w:sz w:val="22"/>
          <w:szCs w:val="22"/>
        </w:rPr>
        <w:t>hotov</w:t>
      </w:r>
      <w:r w:rsidR="006E0A3B" w:rsidRPr="00437279">
        <w:rPr>
          <w:rFonts w:ascii="Arial" w:hAnsi="Arial" w:cs="Arial"/>
          <w:sz w:val="22"/>
          <w:szCs w:val="22"/>
        </w:rPr>
        <w:t>iteli smluvní pokutu ve výš</w:t>
      </w:r>
      <w:r w:rsidR="00B51BD8" w:rsidRPr="00437279">
        <w:rPr>
          <w:rFonts w:ascii="Arial" w:hAnsi="Arial" w:cs="Arial"/>
          <w:sz w:val="22"/>
          <w:szCs w:val="22"/>
        </w:rPr>
        <w:t>i 3</w:t>
      </w:r>
      <w:r w:rsidR="006F0AF6" w:rsidRPr="00437279">
        <w:rPr>
          <w:rFonts w:ascii="Arial" w:hAnsi="Arial" w:cs="Arial"/>
          <w:sz w:val="22"/>
          <w:szCs w:val="22"/>
        </w:rPr>
        <w:t>.</w:t>
      </w:r>
      <w:r w:rsidR="000B7775" w:rsidRPr="00437279">
        <w:rPr>
          <w:rFonts w:ascii="Arial" w:hAnsi="Arial" w:cs="Arial"/>
          <w:sz w:val="22"/>
          <w:szCs w:val="22"/>
        </w:rPr>
        <w:t>000,-</w:t>
      </w:r>
      <w:r w:rsidR="00203CCD" w:rsidRPr="00437279">
        <w:rPr>
          <w:rFonts w:ascii="Arial" w:hAnsi="Arial" w:cs="Arial"/>
          <w:sz w:val="22"/>
          <w:szCs w:val="22"/>
        </w:rPr>
        <w:t xml:space="preserve"> </w:t>
      </w:r>
      <w:r w:rsidR="000B7775" w:rsidRPr="00437279">
        <w:rPr>
          <w:rFonts w:ascii="Arial" w:hAnsi="Arial" w:cs="Arial"/>
          <w:sz w:val="22"/>
          <w:szCs w:val="22"/>
        </w:rPr>
        <w:t>Kč za každý jednotlivý zjištěný případ porušení povinností.</w:t>
      </w:r>
    </w:p>
    <w:p w14:paraId="6BC5A14B" w14:textId="0285CED0" w:rsidR="00682C20" w:rsidRPr="00437279" w:rsidRDefault="00682C20"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Pr>
          <w:rFonts w:ascii="Arial" w:hAnsi="Arial" w:cs="Arial"/>
          <w:sz w:val="22"/>
          <w:szCs w:val="22"/>
        </w:rPr>
        <w:t xml:space="preserve">V případě, že Zhotovitel poruší </w:t>
      </w:r>
      <w:r w:rsidR="00EE211F">
        <w:rPr>
          <w:rFonts w:ascii="Arial" w:hAnsi="Arial" w:cs="Arial"/>
          <w:sz w:val="22"/>
          <w:szCs w:val="22"/>
        </w:rPr>
        <w:t xml:space="preserve">smluvní </w:t>
      </w:r>
      <w:r>
        <w:rPr>
          <w:rFonts w:ascii="Arial" w:hAnsi="Arial" w:cs="Arial"/>
          <w:sz w:val="22"/>
          <w:szCs w:val="22"/>
        </w:rPr>
        <w:t xml:space="preserve">povinnost a nevztahuje se na toto porušení </w:t>
      </w:r>
      <w:r w:rsidR="00EE211F">
        <w:rPr>
          <w:rFonts w:ascii="Arial" w:hAnsi="Arial" w:cs="Arial"/>
          <w:sz w:val="22"/>
          <w:szCs w:val="22"/>
        </w:rPr>
        <w:t>jiné ustanovení této smlouvy o uplatnění smluvní pokuty, je Objednatel oprávněn požadovat po Zhotoviteli zaplacení smluvní pokuty ve výši 10 000,- Kč za každé jednotlivé porušení smluvní povinnosti a/nebo za každý započatý den za každé jednotlivé porušení smluvní povinosti.</w:t>
      </w:r>
    </w:p>
    <w:p w14:paraId="6F951B78" w14:textId="77777777" w:rsidR="004425CD" w:rsidRPr="00437279" w:rsidRDefault="00110D27"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Jestli-že při prováděných kontrolách najde jakýkoliv dotčený kontroln</w:t>
      </w:r>
      <w:r w:rsidR="006D31C0" w:rsidRPr="00437279">
        <w:rPr>
          <w:rFonts w:ascii="Arial" w:hAnsi="Arial" w:cs="Arial"/>
          <w:sz w:val="22"/>
          <w:szCs w:val="22"/>
        </w:rPr>
        <w:t>í orgán pochybení ve fakturaci Z</w:t>
      </w:r>
      <w:r w:rsidRPr="00437279">
        <w:rPr>
          <w:rFonts w:ascii="Arial" w:hAnsi="Arial" w:cs="Arial"/>
          <w:sz w:val="22"/>
          <w:szCs w:val="22"/>
        </w:rPr>
        <w:t>hotovitele, které bude spočívat ve fakturaci neoprávněných prací, dodávek či služeb, tj. prací, dodávek a služeb, které nebyly realizovány v objemu, ve které</w:t>
      </w:r>
      <w:r w:rsidR="002A4C34" w:rsidRPr="00437279">
        <w:rPr>
          <w:rFonts w:ascii="Arial" w:hAnsi="Arial" w:cs="Arial"/>
          <w:sz w:val="22"/>
          <w:szCs w:val="22"/>
        </w:rPr>
        <w:t>m byla provedena fakturace, má O</w:t>
      </w:r>
      <w:r w:rsidRPr="00437279">
        <w:rPr>
          <w:rFonts w:ascii="Arial" w:hAnsi="Arial" w:cs="Arial"/>
          <w:sz w:val="22"/>
          <w:szCs w:val="22"/>
        </w:rPr>
        <w:t>bjednatel právo uplatnit vůči Zhotoviteli smluvní pokutu ve výši 50% z hodnoty vzniklé neoprávněné fakturace.</w:t>
      </w:r>
    </w:p>
    <w:p w14:paraId="6FADA763" w14:textId="77777777" w:rsidR="004425CD" w:rsidRPr="00437279" w:rsidRDefault="00D55D4D"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V případě, že závazek provést dílo zanikne řádným ukončením díla</w:t>
      </w:r>
      <w:r w:rsidR="00EE3F63" w:rsidRPr="00437279">
        <w:rPr>
          <w:rFonts w:ascii="Arial" w:hAnsi="Arial" w:cs="Arial"/>
          <w:sz w:val="22"/>
          <w:szCs w:val="22"/>
        </w:rPr>
        <w:t xml:space="preserve"> nebo odstoupením od smlouvy</w:t>
      </w:r>
      <w:r w:rsidRPr="00437279">
        <w:rPr>
          <w:rFonts w:ascii="Arial" w:hAnsi="Arial" w:cs="Arial"/>
          <w:sz w:val="22"/>
          <w:szCs w:val="22"/>
        </w:rPr>
        <w:t xml:space="preserve">, nezaniká </w:t>
      </w:r>
      <w:r w:rsidR="002A4C34" w:rsidRPr="00437279">
        <w:rPr>
          <w:rFonts w:ascii="Arial" w:hAnsi="Arial" w:cs="Arial"/>
          <w:sz w:val="22"/>
          <w:szCs w:val="22"/>
        </w:rPr>
        <w:t>O</w:t>
      </w:r>
      <w:r w:rsidR="00EE3F63" w:rsidRPr="00437279">
        <w:rPr>
          <w:rFonts w:ascii="Arial" w:hAnsi="Arial" w:cs="Arial"/>
          <w:sz w:val="22"/>
          <w:szCs w:val="22"/>
        </w:rPr>
        <w:t xml:space="preserve">bjednateli </w:t>
      </w:r>
      <w:r w:rsidRPr="00437279">
        <w:rPr>
          <w:rFonts w:ascii="Arial" w:hAnsi="Arial" w:cs="Arial"/>
          <w:sz w:val="22"/>
          <w:szCs w:val="22"/>
        </w:rPr>
        <w:t>nárok na smluvní pokutu,</w:t>
      </w:r>
      <w:r w:rsidR="00E37870" w:rsidRPr="00437279">
        <w:rPr>
          <w:rFonts w:ascii="Arial" w:hAnsi="Arial" w:cs="Arial"/>
          <w:sz w:val="22"/>
          <w:szCs w:val="22"/>
        </w:rPr>
        <w:t xml:space="preserve"> </w:t>
      </w:r>
      <w:r w:rsidRPr="00437279">
        <w:rPr>
          <w:rFonts w:ascii="Arial" w:hAnsi="Arial" w:cs="Arial"/>
          <w:sz w:val="22"/>
          <w:szCs w:val="22"/>
        </w:rPr>
        <w:t>pokud vznikl dřívějším</w:t>
      </w:r>
      <w:r w:rsidR="00E37870" w:rsidRPr="00437279">
        <w:rPr>
          <w:rFonts w:ascii="Arial" w:hAnsi="Arial" w:cs="Arial"/>
          <w:sz w:val="22"/>
          <w:szCs w:val="22"/>
        </w:rPr>
        <w:t xml:space="preserve"> </w:t>
      </w:r>
      <w:r w:rsidRPr="00437279">
        <w:rPr>
          <w:rFonts w:ascii="Arial" w:hAnsi="Arial" w:cs="Arial"/>
          <w:sz w:val="22"/>
          <w:szCs w:val="22"/>
        </w:rPr>
        <w:t xml:space="preserve">porušením povinností </w:t>
      </w:r>
      <w:r w:rsidR="002A4C34" w:rsidRPr="00437279">
        <w:rPr>
          <w:rFonts w:ascii="Arial" w:hAnsi="Arial" w:cs="Arial"/>
          <w:sz w:val="22"/>
          <w:szCs w:val="22"/>
        </w:rPr>
        <w:t>Z</w:t>
      </w:r>
      <w:r w:rsidR="00EE3F63" w:rsidRPr="00437279">
        <w:rPr>
          <w:rFonts w:ascii="Arial" w:hAnsi="Arial" w:cs="Arial"/>
          <w:sz w:val="22"/>
          <w:szCs w:val="22"/>
        </w:rPr>
        <w:t>hotovitelem.</w:t>
      </w:r>
    </w:p>
    <w:p w14:paraId="127781B8" w14:textId="77777777" w:rsidR="004425CD" w:rsidRPr="00437279" w:rsidRDefault="00D55D4D"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Zánik závazku pozdním plněním neznamená zánik nároku na smluvní pokutu za prodlení s</w:t>
      </w:r>
      <w:r w:rsidR="006F0AF6" w:rsidRPr="00437279">
        <w:rPr>
          <w:rFonts w:ascii="Arial" w:hAnsi="Arial" w:cs="Arial"/>
          <w:sz w:val="22"/>
          <w:szCs w:val="22"/>
        </w:rPr>
        <w:t> </w:t>
      </w:r>
      <w:r w:rsidRPr="00437279">
        <w:rPr>
          <w:rFonts w:ascii="Arial" w:hAnsi="Arial" w:cs="Arial"/>
          <w:sz w:val="22"/>
          <w:szCs w:val="22"/>
        </w:rPr>
        <w:t>plněním.</w:t>
      </w:r>
    </w:p>
    <w:p w14:paraId="6D2CC714" w14:textId="77777777" w:rsidR="004425CD" w:rsidRPr="00437279" w:rsidRDefault="002A4C34" w:rsidP="00270C24">
      <w:pPr>
        <w:pStyle w:val="NormlnIMP0"/>
        <w:numPr>
          <w:ilvl w:val="0"/>
          <w:numId w:val="17"/>
        </w:numPr>
        <w:tabs>
          <w:tab w:val="clear" w:pos="360"/>
          <w:tab w:val="num" w:pos="567"/>
        </w:tabs>
        <w:spacing w:after="120" w:line="240" w:lineRule="auto"/>
        <w:ind w:left="567" w:hanging="567"/>
        <w:jc w:val="both"/>
        <w:rPr>
          <w:rFonts w:ascii="Arial" w:hAnsi="Arial" w:cs="Arial"/>
          <w:strike/>
          <w:sz w:val="22"/>
          <w:szCs w:val="22"/>
        </w:rPr>
      </w:pPr>
      <w:r w:rsidRPr="00437279">
        <w:rPr>
          <w:rFonts w:ascii="Arial" w:hAnsi="Arial" w:cs="Arial"/>
          <w:sz w:val="22"/>
          <w:szCs w:val="22"/>
        </w:rPr>
        <w:t>Vedle smluvní pokuty má O</w:t>
      </w:r>
      <w:r w:rsidR="00EF5D78" w:rsidRPr="00437279">
        <w:rPr>
          <w:rFonts w:ascii="Arial" w:hAnsi="Arial" w:cs="Arial"/>
          <w:sz w:val="22"/>
          <w:szCs w:val="22"/>
        </w:rPr>
        <w:t>bjednatel nárok na náhradu vzniklé škody, a to i nad rámec sjednané výše smluvní pokuty.</w:t>
      </w:r>
    </w:p>
    <w:p w14:paraId="0D2F8E20" w14:textId="77777777" w:rsidR="004425CD" w:rsidRPr="00437279" w:rsidRDefault="002A4C34"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pokuty je O</w:t>
      </w:r>
      <w:r w:rsidR="000B7775" w:rsidRPr="00437279">
        <w:rPr>
          <w:rFonts w:ascii="Arial" w:hAnsi="Arial" w:cs="Arial"/>
          <w:sz w:val="22"/>
          <w:szCs w:val="22"/>
        </w:rPr>
        <w:t>bjednatel oprá</w:t>
      </w:r>
      <w:r w:rsidRPr="00437279">
        <w:rPr>
          <w:rFonts w:ascii="Arial" w:hAnsi="Arial" w:cs="Arial"/>
          <w:sz w:val="22"/>
          <w:szCs w:val="22"/>
        </w:rPr>
        <w:t>vněn započíst proti pohledávce Z</w:t>
      </w:r>
      <w:r w:rsidR="000B7775" w:rsidRPr="00437279">
        <w:rPr>
          <w:rFonts w:ascii="Arial" w:hAnsi="Arial" w:cs="Arial"/>
          <w:sz w:val="22"/>
          <w:szCs w:val="22"/>
        </w:rPr>
        <w:t>hotovitele a naopak.</w:t>
      </w:r>
    </w:p>
    <w:p w14:paraId="3D33AB81" w14:textId="2C652EE1" w:rsidR="004425CD" w:rsidRDefault="006D21B2" w:rsidP="00270C24">
      <w:pPr>
        <w:pStyle w:val="NormlnIMP0"/>
        <w:numPr>
          <w:ilvl w:val="0"/>
          <w:numId w:val="17"/>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Smluvní pokuta je splatná ve lhůtě </w:t>
      </w:r>
      <w:r w:rsidR="00E32AE6" w:rsidRPr="00437279">
        <w:rPr>
          <w:rFonts w:ascii="Arial" w:hAnsi="Arial" w:cs="Arial"/>
          <w:sz w:val="22"/>
          <w:szCs w:val="22"/>
        </w:rPr>
        <w:t>21</w:t>
      </w:r>
      <w:r w:rsidRPr="00437279">
        <w:rPr>
          <w:rFonts w:ascii="Arial" w:hAnsi="Arial" w:cs="Arial"/>
          <w:sz w:val="22"/>
          <w:szCs w:val="22"/>
        </w:rPr>
        <w:t xml:space="preserve"> dnů od doručení výzvy k zaplacení.</w:t>
      </w:r>
    </w:p>
    <w:p w14:paraId="40C43778" w14:textId="77777777" w:rsidR="004173D2" w:rsidRPr="00437279" w:rsidRDefault="004173D2" w:rsidP="004173D2">
      <w:pPr>
        <w:pStyle w:val="NormlnIMP0"/>
        <w:spacing w:after="120" w:line="240" w:lineRule="auto"/>
        <w:ind w:left="567"/>
        <w:jc w:val="both"/>
        <w:rPr>
          <w:rFonts w:ascii="Arial" w:hAnsi="Arial" w:cs="Arial"/>
          <w:sz w:val="22"/>
          <w:szCs w:val="22"/>
        </w:rPr>
      </w:pPr>
    </w:p>
    <w:p w14:paraId="6417D017" w14:textId="05C04C16" w:rsidR="005A3917" w:rsidRPr="00437279" w:rsidRDefault="005A3917"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XVII.</w:t>
      </w:r>
    </w:p>
    <w:p w14:paraId="6BF889AD" w14:textId="77777777" w:rsidR="004425CD" w:rsidRPr="00437279" w:rsidRDefault="005A3917"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Bankovní záruka</w:t>
      </w:r>
    </w:p>
    <w:p w14:paraId="15614D50" w14:textId="23897920" w:rsidR="00E32AE6" w:rsidRPr="00437279" w:rsidRDefault="00995AF1" w:rsidP="00437279">
      <w:pPr>
        <w:pStyle w:val="NormlnIMP0"/>
        <w:spacing w:after="120" w:line="240" w:lineRule="auto"/>
        <w:rPr>
          <w:rFonts w:ascii="Arial" w:hAnsi="Arial" w:cs="Arial"/>
          <w:bCs/>
          <w:sz w:val="22"/>
          <w:szCs w:val="22"/>
        </w:rPr>
      </w:pPr>
      <w:r w:rsidRPr="00437279">
        <w:rPr>
          <w:rFonts w:ascii="Arial" w:hAnsi="Arial" w:cs="Arial"/>
          <w:bCs/>
          <w:sz w:val="22"/>
          <w:szCs w:val="22"/>
        </w:rPr>
        <w:t>Bankovní záruka na dodržení smluvních podmínek, kvality a termínů</w:t>
      </w:r>
    </w:p>
    <w:p w14:paraId="50DFA81D" w14:textId="4C94DA68" w:rsidR="00651E8E" w:rsidRPr="00437279" w:rsidRDefault="00651E8E" w:rsidP="00270C24">
      <w:pPr>
        <w:widowControl/>
        <w:numPr>
          <w:ilvl w:val="1"/>
          <w:numId w:val="24"/>
        </w:numPr>
        <w:tabs>
          <w:tab w:val="left" w:pos="567"/>
        </w:tabs>
        <w:spacing w:after="120"/>
        <w:ind w:left="567" w:hanging="567"/>
        <w:jc w:val="both"/>
        <w:rPr>
          <w:rFonts w:ascii="Arial" w:hAnsi="Arial" w:cs="Arial"/>
          <w:iCs/>
          <w:sz w:val="22"/>
          <w:szCs w:val="22"/>
        </w:rPr>
      </w:pPr>
      <w:r w:rsidRPr="00437279">
        <w:rPr>
          <w:rFonts w:ascii="Arial" w:hAnsi="Arial" w:cs="Arial"/>
          <w:iCs/>
          <w:sz w:val="22"/>
          <w:szCs w:val="22"/>
        </w:rPr>
        <w:t xml:space="preserve">Objednatel požaduje, aby Zhotovitel předložil Objednateli bankovní záruku na dodržení smluvních podmínek, kvality a termínů provedení díla ve výši </w:t>
      </w:r>
      <w:r w:rsidR="008B1F88" w:rsidRPr="00437279">
        <w:rPr>
          <w:rFonts w:ascii="Arial" w:hAnsi="Arial" w:cs="Arial"/>
          <w:iCs/>
          <w:sz w:val="22"/>
          <w:szCs w:val="22"/>
        </w:rPr>
        <w:t>5 % z ceny díla bez DPH dle této smlouvy – případná změna ceny díla nemá vliv na výši bankovní záruky</w:t>
      </w:r>
      <w:r w:rsidRPr="00437279">
        <w:rPr>
          <w:rFonts w:ascii="Arial" w:hAnsi="Arial" w:cs="Arial"/>
          <w:iCs/>
          <w:sz w:val="22"/>
          <w:szCs w:val="22"/>
        </w:rPr>
        <w:t xml:space="preserve"> (</w:t>
      </w:r>
      <w:r w:rsidR="000E22F5" w:rsidRPr="00437279">
        <w:rPr>
          <w:rFonts w:ascii="Arial" w:hAnsi="Arial" w:cs="Arial"/>
          <w:iCs/>
          <w:sz w:val="22"/>
          <w:szCs w:val="22"/>
        </w:rPr>
        <w:t xml:space="preserve">Zhotovitel </w:t>
      </w:r>
      <w:r w:rsidRPr="00437279">
        <w:rPr>
          <w:rFonts w:ascii="Arial" w:hAnsi="Arial" w:cs="Arial"/>
          <w:iCs/>
          <w:sz w:val="22"/>
          <w:szCs w:val="22"/>
        </w:rPr>
        <w:t xml:space="preserve">předloží bankovní záruku nejpozději před předáním </w:t>
      </w:r>
      <w:r w:rsidR="00125C6E" w:rsidRPr="00437279">
        <w:rPr>
          <w:rFonts w:ascii="Arial" w:hAnsi="Arial" w:cs="Arial"/>
          <w:iCs/>
          <w:sz w:val="22"/>
          <w:szCs w:val="22"/>
        </w:rPr>
        <w:t xml:space="preserve">a převzetím </w:t>
      </w:r>
      <w:r w:rsidRPr="00437279">
        <w:rPr>
          <w:rFonts w:ascii="Arial" w:hAnsi="Arial" w:cs="Arial"/>
          <w:iCs/>
          <w:sz w:val="22"/>
          <w:szCs w:val="22"/>
        </w:rPr>
        <w:t xml:space="preserve">staveniště). Tato bankovní záruka zajišťuje řádné provedení, dokončení a předání díla v souladu s podmínkami této smlouvy a její platnost je </w:t>
      </w:r>
      <w:r w:rsidR="00525A7C" w:rsidRPr="00525A7C">
        <w:rPr>
          <w:rFonts w:ascii="Arial" w:hAnsi="Arial" w:cs="Arial"/>
          <w:iCs/>
          <w:sz w:val="22"/>
          <w:szCs w:val="22"/>
        </w:rPr>
        <w:t>30 dnů po skutečném protokolárním předání a převzetí díla bez vad a nedodělků</w:t>
      </w:r>
      <w:r w:rsidRPr="00437279">
        <w:rPr>
          <w:rFonts w:ascii="Arial" w:hAnsi="Arial" w:cs="Arial"/>
          <w:iCs/>
          <w:sz w:val="22"/>
          <w:szCs w:val="22"/>
        </w:rPr>
        <w:t xml:space="preserve">. V případě, že nebude dodržen termín předložení bankovní záruky, má </w:t>
      </w:r>
      <w:r w:rsidR="002E1EB0" w:rsidRPr="00437279">
        <w:rPr>
          <w:rFonts w:ascii="Arial" w:hAnsi="Arial" w:cs="Arial"/>
          <w:iCs/>
          <w:sz w:val="22"/>
          <w:szCs w:val="22"/>
        </w:rPr>
        <w:t xml:space="preserve">Objednatel </w:t>
      </w:r>
      <w:r w:rsidRPr="00437279">
        <w:rPr>
          <w:rFonts w:ascii="Arial" w:hAnsi="Arial" w:cs="Arial"/>
          <w:iCs/>
          <w:sz w:val="22"/>
          <w:szCs w:val="22"/>
        </w:rPr>
        <w:t xml:space="preserve">nárok na smluvní pokutu ve výši </w:t>
      </w:r>
      <w:r w:rsidR="00DE00F8">
        <w:rPr>
          <w:rFonts w:ascii="Arial" w:hAnsi="Arial" w:cs="Arial"/>
          <w:iCs/>
          <w:sz w:val="22"/>
          <w:szCs w:val="22"/>
        </w:rPr>
        <w:t>10</w:t>
      </w:r>
      <w:r w:rsidRPr="00437279">
        <w:rPr>
          <w:rFonts w:ascii="Arial" w:hAnsi="Arial" w:cs="Arial"/>
          <w:iCs/>
          <w:sz w:val="22"/>
          <w:szCs w:val="22"/>
        </w:rPr>
        <w:t>.000</w:t>
      </w:r>
      <w:r w:rsidR="00F400E1" w:rsidRPr="00437279">
        <w:rPr>
          <w:rFonts w:ascii="Arial" w:hAnsi="Arial" w:cs="Arial"/>
          <w:iCs/>
          <w:sz w:val="22"/>
          <w:szCs w:val="22"/>
        </w:rPr>
        <w:t>,-</w:t>
      </w:r>
      <w:r w:rsidRPr="00437279">
        <w:rPr>
          <w:rFonts w:ascii="Arial" w:hAnsi="Arial" w:cs="Arial"/>
          <w:iCs/>
          <w:sz w:val="22"/>
          <w:szCs w:val="22"/>
        </w:rPr>
        <w:t xml:space="preserve"> Kč za každý i započatý den prodlení. V případě prodlení více jak 30 dní, je </w:t>
      </w:r>
      <w:r w:rsidR="002E1EB0" w:rsidRPr="00437279">
        <w:rPr>
          <w:rFonts w:ascii="Arial" w:hAnsi="Arial" w:cs="Arial"/>
          <w:iCs/>
          <w:sz w:val="22"/>
          <w:szCs w:val="22"/>
        </w:rPr>
        <w:t xml:space="preserve">Objednatel </w:t>
      </w:r>
      <w:r w:rsidRPr="00437279">
        <w:rPr>
          <w:rFonts w:ascii="Arial" w:hAnsi="Arial" w:cs="Arial"/>
          <w:iCs/>
          <w:sz w:val="22"/>
          <w:szCs w:val="22"/>
        </w:rPr>
        <w:t xml:space="preserve">oprávněn zastavit práce a vypovědět smlouvu. V tomto případě práce provedené v souladu s touto smlouvou a odsouhlasené </w:t>
      </w:r>
      <w:r w:rsidR="002E1EB0" w:rsidRPr="00437279">
        <w:rPr>
          <w:rFonts w:ascii="Arial" w:hAnsi="Arial" w:cs="Arial"/>
          <w:iCs/>
          <w:sz w:val="22"/>
          <w:szCs w:val="22"/>
        </w:rPr>
        <w:t xml:space="preserve">Objednatelem </w:t>
      </w:r>
      <w:r w:rsidRPr="00437279">
        <w:rPr>
          <w:rFonts w:ascii="Arial" w:hAnsi="Arial" w:cs="Arial"/>
          <w:iCs/>
          <w:sz w:val="22"/>
          <w:szCs w:val="22"/>
        </w:rPr>
        <w:t>budou řádně uhrazeny v souladu se smlouvou.</w:t>
      </w:r>
    </w:p>
    <w:p w14:paraId="2F414743" w14:textId="556A1EE2" w:rsidR="00995AF1" w:rsidRPr="00437279" w:rsidRDefault="00995AF1" w:rsidP="00270C24">
      <w:pPr>
        <w:widowControl/>
        <w:numPr>
          <w:ilvl w:val="1"/>
          <w:numId w:val="24"/>
        </w:numPr>
        <w:tabs>
          <w:tab w:val="left" w:pos="567"/>
        </w:tabs>
        <w:spacing w:after="120"/>
        <w:ind w:left="567" w:hanging="567"/>
        <w:jc w:val="both"/>
        <w:rPr>
          <w:rFonts w:ascii="Arial" w:hAnsi="Arial" w:cs="Arial"/>
          <w:iCs/>
          <w:sz w:val="22"/>
          <w:szCs w:val="22"/>
        </w:rPr>
      </w:pPr>
      <w:r w:rsidRPr="00437279">
        <w:rPr>
          <w:rFonts w:ascii="Arial" w:hAnsi="Arial" w:cs="Arial"/>
          <w:iCs/>
          <w:sz w:val="22"/>
          <w:szCs w:val="22"/>
        </w:rPr>
        <w:lastRenderedPageBreak/>
        <w:t xml:space="preserve">V případě prodlení Zhotovitele s termínem dokončení stavby předloží Zhotovitel </w:t>
      </w:r>
      <w:r w:rsidR="002E1EB0" w:rsidRPr="00437279">
        <w:rPr>
          <w:rFonts w:ascii="Arial" w:hAnsi="Arial" w:cs="Arial"/>
          <w:iCs/>
          <w:sz w:val="22"/>
          <w:szCs w:val="22"/>
        </w:rPr>
        <w:t xml:space="preserve">Objednateli </w:t>
      </w:r>
      <w:r w:rsidRPr="00437279">
        <w:rPr>
          <w:rFonts w:ascii="Arial" w:hAnsi="Arial" w:cs="Arial"/>
          <w:iCs/>
          <w:sz w:val="22"/>
          <w:szCs w:val="22"/>
        </w:rPr>
        <w:t xml:space="preserve">do 30 dnů od smluvního termínu dokončení díla prodloužení bankovní záruky o dobu </w:t>
      </w:r>
      <w:r w:rsidR="003637AB" w:rsidRPr="00437279">
        <w:rPr>
          <w:rFonts w:ascii="Arial" w:hAnsi="Arial" w:cs="Arial"/>
          <w:iCs/>
          <w:sz w:val="22"/>
          <w:szCs w:val="22"/>
        </w:rPr>
        <w:t xml:space="preserve">odpovídající </w:t>
      </w:r>
      <w:r w:rsidR="00505A8B" w:rsidRPr="00437279">
        <w:rPr>
          <w:rFonts w:ascii="Arial" w:hAnsi="Arial" w:cs="Arial"/>
          <w:iCs/>
          <w:sz w:val="22"/>
          <w:szCs w:val="22"/>
        </w:rPr>
        <w:t xml:space="preserve">době </w:t>
      </w:r>
      <w:r w:rsidR="00740F0F" w:rsidRPr="00437279">
        <w:rPr>
          <w:rFonts w:ascii="Arial" w:hAnsi="Arial" w:cs="Arial"/>
          <w:iCs/>
          <w:sz w:val="22"/>
          <w:szCs w:val="22"/>
        </w:rPr>
        <w:t xml:space="preserve">předpokládaného prodlení sděleného </w:t>
      </w:r>
      <w:r w:rsidR="00B65F8D" w:rsidRPr="00437279">
        <w:rPr>
          <w:rFonts w:ascii="Arial" w:hAnsi="Arial" w:cs="Arial"/>
          <w:iCs/>
          <w:sz w:val="22"/>
          <w:szCs w:val="22"/>
        </w:rPr>
        <w:t>Zhotovitelem na výzvu Objednatele</w:t>
      </w:r>
      <w:r w:rsidRPr="00437279">
        <w:rPr>
          <w:rFonts w:ascii="Arial" w:hAnsi="Arial" w:cs="Arial"/>
          <w:iCs/>
          <w:sz w:val="22"/>
          <w:szCs w:val="22"/>
        </w:rPr>
        <w:t>.</w:t>
      </w:r>
      <w:r w:rsidR="00B65F8D" w:rsidRPr="00437279">
        <w:rPr>
          <w:rFonts w:ascii="Arial" w:hAnsi="Arial" w:cs="Arial"/>
          <w:iCs/>
          <w:sz w:val="22"/>
          <w:szCs w:val="22"/>
        </w:rPr>
        <w:t xml:space="preserve"> V případě, že </w:t>
      </w:r>
      <w:r w:rsidR="00CC4E43" w:rsidRPr="00437279">
        <w:rPr>
          <w:rFonts w:ascii="Arial" w:hAnsi="Arial" w:cs="Arial"/>
          <w:iCs/>
          <w:sz w:val="22"/>
          <w:szCs w:val="22"/>
        </w:rPr>
        <w:t xml:space="preserve">Zhotovitel nesdělí předpokládanou dobu prodlení </w:t>
      </w:r>
      <w:r w:rsidR="00C226F4" w:rsidRPr="00437279">
        <w:rPr>
          <w:rFonts w:ascii="Arial" w:hAnsi="Arial" w:cs="Arial"/>
          <w:iCs/>
          <w:sz w:val="22"/>
          <w:szCs w:val="22"/>
        </w:rPr>
        <w:t>je Zhotovitel povinen</w:t>
      </w:r>
      <w:r w:rsidR="004D19A6" w:rsidRPr="00437279">
        <w:rPr>
          <w:rFonts w:ascii="Arial" w:hAnsi="Arial" w:cs="Arial"/>
          <w:iCs/>
          <w:sz w:val="22"/>
          <w:szCs w:val="22"/>
        </w:rPr>
        <w:t xml:space="preserve"> předložit Objednateli do 30 dnů od smluvního termínu dokončení díla prodloužení bankovní záruky o dobu</w:t>
      </w:r>
      <w:r w:rsidR="00C226F4" w:rsidRPr="00437279">
        <w:rPr>
          <w:rFonts w:ascii="Arial" w:hAnsi="Arial" w:cs="Arial"/>
          <w:iCs/>
          <w:sz w:val="22"/>
          <w:szCs w:val="22"/>
        </w:rPr>
        <w:t xml:space="preserve"> </w:t>
      </w:r>
      <w:r w:rsidR="00572FB7" w:rsidRPr="00437279">
        <w:rPr>
          <w:rFonts w:ascii="Arial" w:hAnsi="Arial" w:cs="Arial"/>
          <w:iCs/>
          <w:sz w:val="22"/>
          <w:szCs w:val="22"/>
        </w:rPr>
        <w:t xml:space="preserve">minimálně </w:t>
      </w:r>
      <w:r w:rsidR="00FB3CFA" w:rsidRPr="00437279">
        <w:rPr>
          <w:rFonts w:ascii="Arial" w:hAnsi="Arial" w:cs="Arial"/>
          <w:iCs/>
          <w:sz w:val="22"/>
          <w:szCs w:val="22"/>
        </w:rPr>
        <w:t>30 dnů</w:t>
      </w:r>
      <w:r w:rsidR="00572FB7" w:rsidRPr="00437279">
        <w:rPr>
          <w:rFonts w:ascii="Arial" w:hAnsi="Arial" w:cs="Arial"/>
          <w:iCs/>
          <w:sz w:val="22"/>
          <w:szCs w:val="22"/>
        </w:rPr>
        <w:t xml:space="preserve"> a zajisti</w:t>
      </w:r>
      <w:r w:rsidR="00ED735F" w:rsidRPr="00437279">
        <w:rPr>
          <w:rFonts w:ascii="Arial" w:hAnsi="Arial" w:cs="Arial"/>
          <w:iCs/>
          <w:sz w:val="22"/>
          <w:szCs w:val="22"/>
        </w:rPr>
        <w:t>t</w:t>
      </w:r>
      <w:r w:rsidR="00572FB7" w:rsidRPr="00437279">
        <w:rPr>
          <w:rFonts w:ascii="Arial" w:hAnsi="Arial" w:cs="Arial"/>
          <w:iCs/>
          <w:sz w:val="22"/>
          <w:szCs w:val="22"/>
        </w:rPr>
        <w:t xml:space="preserve">, aby </w:t>
      </w:r>
      <w:r w:rsidR="008D14A4" w:rsidRPr="00437279">
        <w:rPr>
          <w:rFonts w:ascii="Arial" w:hAnsi="Arial" w:cs="Arial"/>
          <w:iCs/>
          <w:sz w:val="22"/>
          <w:szCs w:val="22"/>
        </w:rPr>
        <w:t xml:space="preserve">bankovní záruka byla platná minimálně 30 dnů </w:t>
      </w:r>
      <w:r w:rsidR="00DE7C01" w:rsidRPr="00437279">
        <w:rPr>
          <w:rFonts w:ascii="Arial" w:hAnsi="Arial" w:cs="Arial"/>
          <w:iCs/>
          <w:sz w:val="22"/>
          <w:szCs w:val="22"/>
        </w:rPr>
        <w:t xml:space="preserve">po termínu </w:t>
      </w:r>
      <w:r w:rsidR="0074561D" w:rsidRPr="00437279">
        <w:rPr>
          <w:rFonts w:ascii="Arial" w:hAnsi="Arial" w:cs="Arial"/>
          <w:iCs/>
          <w:sz w:val="22"/>
          <w:szCs w:val="22"/>
        </w:rPr>
        <w:t xml:space="preserve">skutečného </w:t>
      </w:r>
      <w:r w:rsidR="00DE7C01" w:rsidRPr="00437279">
        <w:rPr>
          <w:rFonts w:ascii="Arial" w:hAnsi="Arial" w:cs="Arial"/>
          <w:iCs/>
          <w:sz w:val="22"/>
          <w:szCs w:val="22"/>
        </w:rPr>
        <w:t>předání díla</w:t>
      </w:r>
      <w:r w:rsidR="00F0364B" w:rsidRPr="00437279">
        <w:rPr>
          <w:rFonts w:ascii="Arial" w:hAnsi="Arial" w:cs="Arial"/>
          <w:iCs/>
          <w:sz w:val="22"/>
          <w:szCs w:val="22"/>
        </w:rPr>
        <w:t xml:space="preserve"> a tuto skutečnost prokázat Objednateli tak, aby </w:t>
      </w:r>
      <w:r w:rsidR="00436345" w:rsidRPr="00437279">
        <w:rPr>
          <w:rFonts w:ascii="Arial" w:hAnsi="Arial" w:cs="Arial"/>
          <w:iCs/>
          <w:sz w:val="22"/>
          <w:szCs w:val="22"/>
        </w:rPr>
        <w:t xml:space="preserve">mu byla vždy k dispozici bankovní záruka jejíž platnost je minimálně 30 dnů po </w:t>
      </w:r>
      <w:r w:rsidR="0074561D" w:rsidRPr="00437279">
        <w:rPr>
          <w:rFonts w:ascii="Arial" w:hAnsi="Arial" w:cs="Arial"/>
          <w:iCs/>
          <w:sz w:val="22"/>
          <w:szCs w:val="22"/>
        </w:rPr>
        <w:t xml:space="preserve">skutečném </w:t>
      </w:r>
      <w:r w:rsidR="00436345" w:rsidRPr="00437279">
        <w:rPr>
          <w:rFonts w:ascii="Arial" w:hAnsi="Arial" w:cs="Arial"/>
          <w:iCs/>
          <w:sz w:val="22"/>
          <w:szCs w:val="22"/>
        </w:rPr>
        <w:t>předání díla</w:t>
      </w:r>
      <w:r w:rsidR="00FB3CFA" w:rsidRPr="00437279">
        <w:rPr>
          <w:rFonts w:ascii="Arial" w:hAnsi="Arial" w:cs="Arial"/>
          <w:iCs/>
          <w:sz w:val="22"/>
          <w:szCs w:val="22"/>
        </w:rPr>
        <w:t>.</w:t>
      </w:r>
      <w:r w:rsidR="005F2D13">
        <w:rPr>
          <w:rFonts w:ascii="Arial" w:hAnsi="Arial" w:cs="Arial"/>
          <w:iCs/>
          <w:sz w:val="22"/>
          <w:szCs w:val="22"/>
        </w:rPr>
        <w:t xml:space="preserve"> </w:t>
      </w:r>
      <w:r w:rsidRPr="00437279">
        <w:rPr>
          <w:rFonts w:ascii="Arial" w:hAnsi="Arial" w:cs="Arial"/>
          <w:iCs/>
          <w:sz w:val="22"/>
          <w:szCs w:val="22"/>
        </w:rPr>
        <w:t xml:space="preserve">V případě změny sjednaných termínů provádění díla je Zhotovitel povinen při podpisu dodatku ke smlouvě o dílo o této změně předložit </w:t>
      </w:r>
      <w:r w:rsidR="002E1EB0" w:rsidRPr="00437279">
        <w:rPr>
          <w:rFonts w:ascii="Arial" w:hAnsi="Arial" w:cs="Arial"/>
          <w:iCs/>
          <w:sz w:val="22"/>
          <w:szCs w:val="22"/>
        </w:rPr>
        <w:t xml:space="preserve">Objednateli </w:t>
      </w:r>
      <w:r w:rsidRPr="00437279">
        <w:rPr>
          <w:rFonts w:ascii="Arial" w:hAnsi="Arial" w:cs="Arial"/>
          <w:iCs/>
          <w:sz w:val="22"/>
          <w:szCs w:val="22"/>
        </w:rPr>
        <w:t>doklad o odpovídajícím prodloužení bankovní záruky. V případě prodlení s dodržením termínu předložení prodloužení bankovní záruky</w:t>
      </w:r>
      <w:r w:rsidR="00542FF6" w:rsidRPr="00437279">
        <w:rPr>
          <w:rFonts w:ascii="Arial" w:hAnsi="Arial" w:cs="Arial"/>
          <w:iCs/>
          <w:sz w:val="22"/>
          <w:szCs w:val="22"/>
        </w:rPr>
        <w:t xml:space="preserve"> nebo </w:t>
      </w:r>
      <w:r w:rsidR="006F488B" w:rsidRPr="00437279">
        <w:rPr>
          <w:rFonts w:ascii="Arial" w:hAnsi="Arial" w:cs="Arial"/>
          <w:iCs/>
          <w:sz w:val="22"/>
          <w:szCs w:val="22"/>
        </w:rPr>
        <w:t xml:space="preserve">prodlení se zajištěním </w:t>
      </w:r>
      <w:r w:rsidR="00542FF6" w:rsidRPr="00437279">
        <w:rPr>
          <w:rFonts w:ascii="Arial" w:hAnsi="Arial" w:cs="Arial"/>
          <w:iCs/>
          <w:sz w:val="22"/>
          <w:szCs w:val="22"/>
        </w:rPr>
        <w:t xml:space="preserve">povinnosti </w:t>
      </w:r>
      <w:r w:rsidR="000C18EB" w:rsidRPr="00437279">
        <w:rPr>
          <w:rFonts w:ascii="Arial" w:hAnsi="Arial" w:cs="Arial"/>
          <w:iCs/>
          <w:sz w:val="22"/>
          <w:szCs w:val="22"/>
        </w:rPr>
        <w:t>zajistit, aby bankovní záruka byla platná minimálně 30 dnů po termínu</w:t>
      </w:r>
      <w:r w:rsidR="0074561D" w:rsidRPr="00437279">
        <w:rPr>
          <w:rFonts w:ascii="Arial" w:hAnsi="Arial" w:cs="Arial"/>
          <w:iCs/>
          <w:sz w:val="22"/>
          <w:szCs w:val="22"/>
        </w:rPr>
        <w:t xml:space="preserve"> skutečného</w:t>
      </w:r>
      <w:r w:rsidR="000C18EB" w:rsidRPr="00437279">
        <w:rPr>
          <w:rFonts w:ascii="Arial" w:hAnsi="Arial" w:cs="Arial"/>
          <w:iCs/>
          <w:sz w:val="22"/>
          <w:szCs w:val="22"/>
        </w:rPr>
        <w:t xml:space="preserve"> předání </w:t>
      </w:r>
      <w:r w:rsidR="006C73EA" w:rsidRPr="00437279">
        <w:rPr>
          <w:rFonts w:ascii="Arial" w:hAnsi="Arial" w:cs="Arial"/>
          <w:iCs/>
          <w:sz w:val="22"/>
          <w:szCs w:val="22"/>
        </w:rPr>
        <w:t>díla</w:t>
      </w:r>
      <w:r w:rsidR="00471EAD" w:rsidRPr="00437279">
        <w:rPr>
          <w:rFonts w:ascii="Arial" w:hAnsi="Arial" w:cs="Arial"/>
          <w:iCs/>
          <w:sz w:val="22"/>
          <w:szCs w:val="22"/>
        </w:rPr>
        <w:t xml:space="preserve"> a</w:t>
      </w:r>
      <w:r w:rsidR="006C73EA" w:rsidRPr="00437279">
        <w:rPr>
          <w:rFonts w:ascii="Arial" w:hAnsi="Arial" w:cs="Arial"/>
          <w:iCs/>
          <w:sz w:val="22"/>
          <w:szCs w:val="22"/>
        </w:rPr>
        <w:t xml:space="preserve"> prokázání této skutečnosti Objednateli</w:t>
      </w:r>
      <w:r w:rsidR="001E55B0" w:rsidRPr="00437279">
        <w:rPr>
          <w:rFonts w:ascii="Arial" w:hAnsi="Arial" w:cs="Arial"/>
          <w:iCs/>
          <w:sz w:val="22"/>
          <w:szCs w:val="22"/>
        </w:rPr>
        <w:t xml:space="preserve"> tak, aby mu byla vždy k dispozici bankovní záruka jejíž platnost je minimálně 30 dnů po</w:t>
      </w:r>
      <w:r w:rsidR="0074561D" w:rsidRPr="00437279">
        <w:rPr>
          <w:rFonts w:ascii="Arial" w:hAnsi="Arial" w:cs="Arial"/>
          <w:iCs/>
          <w:sz w:val="22"/>
          <w:szCs w:val="22"/>
        </w:rPr>
        <w:t xml:space="preserve"> skutečném</w:t>
      </w:r>
      <w:r w:rsidR="001E55B0" w:rsidRPr="00437279">
        <w:rPr>
          <w:rFonts w:ascii="Arial" w:hAnsi="Arial" w:cs="Arial"/>
          <w:iCs/>
          <w:sz w:val="22"/>
          <w:szCs w:val="22"/>
        </w:rPr>
        <w:t xml:space="preserve"> předání díla</w:t>
      </w:r>
      <w:r w:rsidR="006F488B" w:rsidRPr="00437279">
        <w:rPr>
          <w:rFonts w:ascii="Arial" w:hAnsi="Arial" w:cs="Arial"/>
          <w:iCs/>
          <w:sz w:val="22"/>
          <w:szCs w:val="22"/>
        </w:rPr>
        <w:t>,</w:t>
      </w:r>
      <w:r w:rsidRPr="00437279">
        <w:rPr>
          <w:rFonts w:ascii="Arial" w:hAnsi="Arial" w:cs="Arial"/>
          <w:iCs/>
          <w:sz w:val="22"/>
          <w:szCs w:val="22"/>
        </w:rPr>
        <w:t xml:space="preserve"> má </w:t>
      </w:r>
      <w:r w:rsidR="002E1EB0" w:rsidRPr="00437279">
        <w:rPr>
          <w:rFonts w:ascii="Arial" w:hAnsi="Arial" w:cs="Arial"/>
          <w:iCs/>
          <w:sz w:val="22"/>
          <w:szCs w:val="22"/>
        </w:rPr>
        <w:t xml:space="preserve">Objednatel </w:t>
      </w:r>
      <w:r w:rsidRPr="00437279">
        <w:rPr>
          <w:rFonts w:ascii="Arial" w:hAnsi="Arial" w:cs="Arial"/>
          <w:iCs/>
          <w:sz w:val="22"/>
          <w:szCs w:val="22"/>
        </w:rPr>
        <w:t xml:space="preserve">nárok na smluvní pokutu ve výši </w:t>
      </w:r>
      <w:r w:rsidR="00DE00F8">
        <w:rPr>
          <w:rFonts w:ascii="Arial" w:hAnsi="Arial" w:cs="Arial"/>
          <w:iCs/>
          <w:sz w:val="22"/>
          <w:szCs w:val="22"/>
        </w:rPr>
        <w:t>10</w:t>
      </w:r>
      <w:r w:rsidRPr="00437279">
        <w:rPr>
          <w:rFonts w:ascii="Arial" w:hAnsi="Arial" w:cs="Arial"/>
          <w:iCs/>
          <w:sz w:val="22"/>
          <w:szCs w:val="22"/>
        </w:rPr>
        <w:t>.000</w:t>
      </w:r>
      <w:r w:rsidR="00F400E1" w:rsidRPr="00437279">
        <w:rPr>
          <w:rFonts w:ascii="Arial" w:hAnsi="Arial" w:cs="Arial"/>
          <w:iCs/>
          <w:sz w:val="22"/>
          <w:szCs w:val="22"/>
        </w:rPr>
        <w:t>,-</w:t>
      </w:r>
      <w:r w:rsidRPr="00437279">
        <w:rPr>
          <w:rFonts w:ascii="Arial" w:hAnsi="Arial" w:cs="Arial"/>
          <w:iCs/>
          <w:sz w:val="22"/>
          <w:szCs w:val="22"/>
        </w:rPr>
        <w:t xml:space="preserve"> Kč za každý i započatý den prodlení.</w:t>
      </w:r>
    </w:p>
    <w:p w14:paraId="3A3C07F3" w14:textId="77777777" w:rsidR="004425CD" w:rsidRPr="00437279" w:rsidRDefault="00995AF1" w:rsidP="00270C24">
      <w:pPr>
        <w:widowControl/>
        <w:numPr>
          <w:ilvl w:val="1"/>
          <w:numId w:val="24"/>
        </w:numPr>
        <w:tabs>
          <w:tab w:val="left" w:pos="567"/>
        </w:tabs>
        <w:spacing w:after="120"/>
        <w:ind w:left="567" w:hanging="567"/>
        <w:jc w:val="both"/>
        <w:rPr>
          <w:rFonts w:ascii="Arial" w:hAnsi="Arial" w:cs="Arial"/>
          <w:iCs/>
          <w:sz w:val="22"/>
          <w:szCs w:val="22"/>
        </w:rPr>
      </w:pPr>
      <w:r w:rsidRPr="00437279">
        <w:rPr>
          <w:rFonts w:ascii="Arial" w:hAnsi="Arial" w:cs="Arial"/>
          <w:iCs/>
          <w:sz w:val="22"/>
          <w:szCs w:val="22"/>
        </w:rPr>
        <w:t xml:space="preserve">Z bankovní záruky na dodržení smluvních podmínek, kvality a termínů provedení díla je Objednatel oprávněn čerpat ve chvíli, když Zhotovitel neplní předmět díla dle smluvních podmínek, v určené kvalitě či dle ujednaných termínů. </w:t>
      </w:r>
    </w:p>
    <w:p w14:paraId="0C74426E" w14:textId="38C6B5DF" w:rsidR="00995AF1" w:rsidRPr="00437279" w:rsidRDefault="00995AF1" w:rsidP="00437279">
      <w:pPr>
        <w:widowControl/>
        <w:tabs>
          <w:tab w:val="left" w:pos="567"/>
        </w:tabs>
        <w:spacing w:after="120"/>
        <w:jc w:val="both"/>
        <w:rPr>
          <w:rFonts w:ascii="Arial" w:hAnsi="Arial" w:cs="Arial"/>
          <w:iCs/>
          <w:sz w:val="22"/>
          <w:szCs w:val="22"/>
        </w:rPr>
      </w:pPr>
      <w:r w:rsidRPr="00437279">
        <w:rPr>
          <w:rFonts w:ascii="Arial" w:hAnsi="Arial" w:cs="Arial"/>
          <w:iCs/>
          <w:sz w:val="22"/>
          <w:szCs w:val="22"/>
        </w:rPr>
        <w:t>Bankovní záruka na odstranění vad uplatněných z titulu odpovědnosti za vady</w:t>
      </w:r>
    </w:p>
    <w:p w14:paraId="63252A69" w14:textId="6BE0E8A6" w:rsidR="005A3917" w:rsidRPr="00437279" w:rsidRDefault="005A3917" w:rsidP="00270C24">
      <w:pPr>
        <w:widowControl/>
        <w:numPr>
          <w:ilvl w:val="1"/>
          <w:numId w:val="24"/>
        </w:numPr>
        <w:tabs>
          <w:tab w:val="left" w:pos="567"/>
        </w:tabs>
        <w:spacing w:after="120"/>
        <w:ind w:left="567" w:hanging="567"/>
        <w:jc w:val="both"/>
        <w:rPr>
          <w:rFonts w:ascii="Arial" w:hAnsi="Arial" w:cs="Arial"/>
          <w:iCs/>
          <w:sz w:val="22"/>
          <w:szCs w:val="22"/>
        </w:rPr>
      </w:pPr>
      <w:r w:rsidRPr="00437279">
        <w:rPr>
          <w:rFonts w:ascii="Arial" w:hAnsi="Arial" w:cs="Arial"/>
          <w:iCs/>
          <w:sz w:val="22"/>
          <w:szCs w:val="22"/>
        </w:rPr>
        <w:t>Objednatel požaduje poskyt</w:t>
      </w:r>
      <w:r w:rsidR="002A4C34" w:rsidRPr="00437279">
        <w:rPr>
          <w:rFonts w:ascii="Arial" w:hAnsi="Arial" w:cs="Arial"/>
          <w:iCs/>
          <w:sz w:val="22"/>
          <w:szCs w:val="22"/>
        </w:rPr>
        <w:t>nutí bankovní záruky ze strany Z</w:t>
      </w:r>
      <w:r w:rsidRPr="00437279">
        <w:rPr>
          <w:rFonts w:ascii="Arial" w:hAnsi="Arial" w:cs="Arial"/>
          <w:iCs/>
          <w:sz w:val="22"/>
          <w:szCs w:val="22"/>
        </w:rPr>
        <w:t>hotovitele na odstranění vad uplatněných z titulu odpovědnosti za vady</w:t>
      </w:r>
      <w:r w:rsidR="006D21B2" w:rsidRPr="00437279">
        <w:rPr>
          <w:rFonts w:ascii="Arial" w:hAnsi="Arial" w:cs="Arial"/>
          <w:iCs/>
          <w:sz w:val="22"/>
          <w:szCs w:val="22"/>
        </w:rPr>
        <w:t xml:space="preserve"> a ze záruky na částku ve výši </w:t>
      </w:r>
      <w:r w:rsidR="006E0A3B" w:rsidRPr="00437279">
        <w:rPr>
          <w:rFonts w:ascii="Arial" w:hAnsi="Arial" w:cs="Arial"/>
          <w:iCs/>
          <w:sz w:val="22"/>
          <w:szCs w:val="22"/>
        </w:rPr>
        <w:t>2</w:t>
      </w:r>
      <w:r w:rsidRPr="00437279">
        <w:rPr>
          <w:rFonts w:ascii="Arial" w:hAnsi="Arial" w:cs="Arial"/>
          <w:iCs/>
          <w:sz w:val="22"/>
          <w:szCs w:val="22"/>
        </w:rPr>
        <w:t xml:space="preserve"> % ceny díla bez DPH</w:t>
      </w:r>
      <w:r w:rsidRPr="00437279">
        <w:rPr>
          <w:rFonts w:ascii="Arial" w:hAnsi="Arial" w:cs="Arial"/>
          <w:sz w:val="22"/>
          <w:szCs w:val="22"/>
        </w:rPr>
        <w:t xml:space="preserve"> </w:t>
      </w:r>
      <w:r w:rsidRPr="00437279">
        <w:rPr>
          <w:rFonts w:ascii="Arial" w:hAnsi="Arial" w:cs="Arial"/>
          <w:iCs/>
          <w:sz w:val="22"/>
          <w:szCs w:val="22"/>
        </w:rPr>
        <w:t xml:space="preserve">dle </w:t>
      </w:r>
      <w:r w:rsidR="006D21B2" w:rsidRPr="00437279">
        <w:rPr>
          <w:rFonts w:ascii="Arial" w:hAnsi="Arial" w:cs="Arial"/>
          <w:iCs/>
          <w:sz w:val="22"/>
          <w:szCs w:val="22"/>
        </w:rPr>
        <w:t>této sm</w:t>
      </w:r>
      <w:r w:rsidR="00E32AE6" w:rsidRPr="00437279">
        <w:rPr>
          <w:rFonts w:ascii="Arial" w:hAnsi="Arial" w:cs="Arial"/>
          <w:iCs/>
          <w:sz w:val="22"/>
          <w:szCs w:val="22"/>
        </w:rPr>
        <w:t>l</w:t>
      </w:r>
      <w:r w:rsidR="006D21B2" w:rsidRPr="00437279">
        <w:rPr>
          <w:rFonts w:ascii="Arial" w:hAnsi="Arial" w:cs="Arial"/>
          <w:iCs/>
          <w:sz w:val="22"/>
          <w:szCs w:val="22"/>
        </w:rPr>
        <w:t>ouvy</w:t>
      </w:r>
      <w:r w:rsidRPr="00437279">
        <w:rPr>
          <w:rFonts w:ascii="Arial" w:hAnsi="Arial" w:cs="Arial"/>
          <w:iCs/>
          <w:sz w:val="22"/>
          <w:szCs w:val="22"/>
        </w:rPr>
        <w:t>, jakož i</w:t>
      </w:r>
      <w:r w:rsidR="002A4C34" w:rsidRPr="00437279">
        <w:rPr>
          <w:rFonts w:ascii="Arial" w:hAnsi="Arial" w:cs="Arial"/>
          <w:iCs/>
          <w:sz w:val="22"/>
          <w:szCs w:val="22"/>
        </w:rPr>
        <w:t xml:space="preserve"> za splnění dalších povinností Z</w:t>
      </w:r>
      <w:r w:rsidRPr="00437279">
        <w:rPr>
          <w:rFonts w:ascii="Arial" w:hAnsi="Arial" w:cs="Arial"/>
          <w:iCs/>
          <w:sz w:val="22"/>
          <w:szCs w:val="22"/>
        </w:rPr>
        <w:t>hotovitele v záruční době, které vyplývají z této smlouvy. Bankovní z</w:t>
      </w:r>
      <w:r w:rsidR="002A4C34" w:rsidRPr="00437279">
        <w:rPr>
          <w:rFonts w:ascii="Arial" w:hAnsi="Arial" w:cs="Arial"/>
          <w:iCs/>
          <w:sz w:val="22"/>
          <w:szCs w:val="22"/>
        </w:rPr>
        <w:t>áruku za kvalitu díla předloží Z</w:t>
      </w:r>
      <w:r w:rsidRPr="00437279">
        <w:rPr>
          <w:rFonts w:ascii="Arial" w:hAnsi="Arial" w:cs="Arial"/>
          <w:iCs/>
          <w:sz w:val="22"/>
          <w:szCs w:val="22"/>
        </w:rPr>
        <w:t xml:space="preserve">hotovitel </w:t>
      </w:r>
      <w:r w:rsidR="002A4C34" w:rsidRPr="00437279">
        <w:rPr>
          <w:rFonts w:ascii="Arial" w:hAnsi="Arial" w:cs="Arial"/>
          <w:iCs/>
          <w:sz w:val="22"/>
          <w:szCs w:val="22"/>
        </w:rPr>
        <w:t>O</w:t>
      </w:r>
      <w:r w:rsidRPr="00437279">
        <w:rPr>
          <w:rFonts w:ascii="Arial" w:hAnsi="Arial" w:cs="Arial"/>
          <w:iCs/>
          <w:sz w:val="22"/>
          <w:szCs w:val="22"/>
        </w:rPr>
        <w:t xml:space="preserve">bjednateli nejpozději v okamžiku podpisu protokolu o odevzdání a převzetí </w:t>
      </w:r>
      <w:r w:rsidR="00217503" w:rsidRPr="00437279">
        <w:rPr>
          <w:rFonts w:ascii="Arial" w:hAnsi="Arial" w:cs="Arial"/>
          <w:iCs/>
          <w:sz w:val="22"/>
          <w:szCs w:val="22"/>
        </w:rPr>
        <w:t xml:space="preserve">celého </w:t>
      </w:r>
      <w:r w:rsidRPr="00437279">
        <w:rPr>
          <w:rFonts w:ascii="Arial" w:hAnsi="Arial" w:cs="Arial"/>
          <w:iCs/>
          <w:sz w:val="22"/>
          <w:szCs w:val="22"/>
        </w:rPr>
        <w:t xml:space="preserve">díla. Bankovní záruka bude uvolněna nejpozději po uplynutí </w:t>
      </w:r>
      <w:r w:rsidR="00220238" w:rsidRPr="00437279">
        <w:rPr>
          <w:rFonts w:ascii="Arial" w:hAnsi="Arial" w:cs="Arial"/>
          <w:iCs/>
          <w:sz w:val="22"/>
          <w:szCs w:val="22"/>
        </w:rPr>
        <w:t>prvních 18</w:t>
      </w:r>
      <w:r w:rsidR="005D089F" w:rsidRPr="00437279">
        <w:rPr>
          <w:rFonts w:ascii="Arial" w:hAnsi="Arial" w:cs="Arial"/>
          <w:iCs/>
          <w:sz w:val="22"/>
          <w:szCs w:val="22"/>
        </w:rPr>
        <w:t xml:space="preserve"> měsíců </w:t>
      </w:r>
      <w:r w:rsidRPr="00437279">
        <w:rPr>
          <w:rFonts w:ascii="Arial" w:hAnsi="Arial" w:cs="Arial"/>
          <w:iCs/>
          <w:sz w:val="22"/>
          <w:szCs w:val="22"/>
        </w:rPr>
        <w:t>záruční doby</w:t>
      </w:r>
      <w:r w:rsidR="00217503" w:rsidRPr="00437279">
        <w:rPr>
          <w:rFonts w:ascii="Arial" w:hAnsi="Arial" w:cs="Arial"/>
          <w:iCs/>
          <w:sz w:val="22"/>
          <w:szCs w:val="22"/>
        </w:rPr>
        <w:t xml:space="preserve"> od doby předání celého díla</w:t>
      </w:r>
      <w:r w:rsidRPr="00437279">
        <w:rPr>
          <w:rFonts w:ascii="Arial" w:hAnsi="Arial" w:cs="Arial"/>
          <w:iCs/>
          <w:sz w:val="22"/>
          <w:szCs w:val="22"/>
        </w:rPr>
        <w:t>, a to na zákl</w:t>
      </w:r>
      <w:r w:rsidR="002A4C34" w:rsidRPr="00437279">
        <w:rPr>
          <w:rFonts w:ascii="Arial" w:hAnsi="Arial" w:cs="Arial"/>
          <w:iCs/>
          <w:sz w:val="22"/>
          <w:szCs w:val="22"/>
        </w:rPr>
        <w:t>adě písemné žádosti Z</w:t>
      </w:r>
      <w:r w:rsidRPr="00437279">
        <w:rPr>
          <w:rFonts w:ascii="Arial" w:hAnsi="Arial" w:cs="Arial"/>
          <w:iCs/>
          <w:sz w:val="22"/>
          <w:szCs w:val="22"/>
        </w:rPr>
        <w:t>hotovitele. Z této banko</w:t>
      </w:r>
      <w:r w:rsidR="002A4C34" w:rsidRPr="00437279">
        <w:rPr>
          <w:rFonts w:ascii="Arial" w:hAnsi="Arial" w:cs="Arial"/>
          <w:iCs/>
          <w:sz w:val="22"/>
          <w:szCs w:val="22"/>
        </w:rPr>
        <w:t>vní záruky musí vyplývat právo O</w:t>
      </w:r>
      <w:r w:rsidRPr="00437279">
        <w:rPr>
          <w:rFonts w:ascii="Arial" w:hAnsi="Arial" w:cs="Arial"/>
          <w:iCs/>
          <w:sz w:val="22"/>
          <w:szCs w:val="22"/>
        </w:rPr>
        <w:t xml:space="preserve">bjednatele čerpat </w:t>
      </w:r>
      <w:r w:rsidR="006D21B2" w:rsidRPr="00437279">
        <w:rPr>
          <w:rFonts w:ascii="Arial" w:hAnsi="Arial" w:cs="Arial"/>
          <w:iCs/>
          <w:sz w:val="22"/>
          <w:szCs w:val="22"/>
        </w:rPr>
        <w:t xml:space="preserve">bez jakýchkoliv námitek, na první písemnou výzvu, </w:t>
      </w:r>
      <w:r w:rsidRPr="00437279">
        <w:rPr>
          <w:rFonts w:ascii="Arial" w:hAnsi="Arial" w:cs="Arial"/>
          <w:iCs/>
          <w:sz w:val="22"/>
          <w:szCs w:val="22"/>
        </w:rPr>
        <w:t>finanční prostředky v </w:t>
      </w:r>
      <w:r w:rsidR="002A4C34" w:rsidRPr="00437279">
        <w:rPr>
          <w:rFonts w:ascii="Arial" w:hAnsi="Arial" w:cs="Arial"/>
          <w:iCs/>
          <w:sz w:val="22"/>
          <w:szCs w:val="22"/>
        </w:rPr>
        <w:t>případě, že během záruční doby Z</w:t>
      </w:r>
      <w:r w:rsidRPr="00437279">
        <w:rPr>
          <w:rFonts w:ascii="Arial" w:hAnsi="Arial" w:cs="Arial"/>
          <w:iCs/>
          <w:sz w:val="22"/>
          <w:szCs w:val="22"/>
        </w:rPr>
        <w:t>hotovitel neodstraní případné reklamované vady zjištěné během zá</w:t>
      </w:r>
      <w:r w:rsidR="002A4C34" w:rsidRPr="00437279">
        <w:rPr>
          <w:rFonts w:ascii="Arial" w:hAnsi="Arial" w:cs="Arial"/>
          <w:iCs/>
          <w:sz w:val="22"/>
          <w:szCs w:val="22"/>
        </w:rPr>
        <w:t>ruční doby nebo v případě, kdy O</w:t>
      </w:r>
      <w:r w:rsidRPr="00437279">
        <w:rPr>
          <w:rFonts w:ascii="Arial" w:hAnsi="Arial" w:cs="Arial"/>
          <w:iCs/>
          <w:sz w:val="22"/>
          <w:szCs w:val="22"/>
        </w:rPr>
        <w:t>bjednateli vznikne nárok na smluvní pokutu.</w:t>
      </w:r>
    </w:p>
    <w:p w14:paraId="0285BAB3" w14:textId="77777777" w:rsidR="004425CD" w:rsidRDefault="00217503" w:rsidP="00437279">
      <w:pPr>
        <w:widowControl/>
        <w:spacing w:after="120"/>
        <w:ind w:left="567" w:hanging="12"/>
        <w:jc w:val="both"/>
        <w:rPr>
          <w:rFonts w:ascii="Arial" w:hAnsi="Arial" w:cs="Arial"/>
          <w:iCs/>
          <w:sz w:val="22"/>
          <w:szCs w:val="22"/>
        </w:rPr>
      </w:pPr>
      <w:r w:rsidRPr="00437279">
        <w:rPr>
          <w:rFonts w:ascii="Arial" w:hAnsi="Arial" w:cs="Arial"/>
          <w:iCs/>
          <w:sz w:val="22"/>
          <w:szCs w:val="22"/>
        </w:rPr>
        <w:t>Pokud Zhotovitel tuto bankovní záruku ve sjednané výši a ve sjednané lhůtě nepředloží, pak dílo není dokončeno a Objednatel má právo odmítnout jeho převzetí. Současně je Zhotovitel povinen zaplatit Objednateli smluvní pokutu za nesplnění této povinnosti, a to ve výši 5.000,- Kč za každý započatý den prodlení s předložením bankovní záruky</w:t>
      </w:r>
      <w:r w:rsidR="005A3917" w:rsidRPr="00437279">
        <w:rPr>
          <w:rFonts w:ascii="Arial" w:hAnsi="Arial" w:cs="Arial"/>
          <w:iCs/>
          <w:sz w:val="22"/>
          <w:szCs w:val="22"/>
        </w:rPr>
        <w:t>.</w:t>
      </w:r>
    </w:p>
    <w:p w14:paraId="612F2A4A" w14:textId="1BF832BA" w:rsidR="002F5700" w:rsidRPr="002F5700" w:rsidRDefault="002F5700" w:rsidP="002F5700">
      <w:pPr>
        <w:pStyle w:val="Odstavecseseznamem"/>
        <w:widowControl/>
        <w:numPr>
          <w:ilvl w:val="1"/>
          <w:numId w:val="24"/>
        </w:numPr>
        <w:spacing w:after="120"/>
        <w:ind w:left="567" w:hanging="567"/>
        <w:jc w:val="both"/>
        <w:rPr>
          <w:rFonts w:ascii="Arial" w:hAnsi="Arial" w:cs="Arial"/>
          <w:iCs/>
          <w:sz w:val="22"/>
          <w:szCs w:val="22"/>
        </w:rPr>
      </w:pPr>
      <w:r w:rsidRPr="002F5700">
        <w:rPr>
          <w:rFonts w:ascii="Arial" w:hAnsi="Arial" w:cs="Arial"/>
          <w:iCs/>
          <w:sz w:val="22"/>
          <w:szCs w:val="22"/>
        </w:rPr>
        <w:t>Bankovní záruka</w:t>
      </w:r>
      <w:r>
        <w:rPr>
          <w:rFonts w:ascii="Arial" w:hAnsi="Arial" w:cs="Arial"/>
          <w:iCs/>
          <w:sz w:val="22"/>
          <w:szCs w:val="22"/>
        </w:rPr>
        <w:t xml:space="preserve"> sjednaná v tomto článku</w:t>
      </w:r>
      <w:r w:rsidRPr="002F5700">
        <w:rPr>
          <w:rFonts w:ascii="Arial" w:hAnsi="Arial" w:cs="Arial"/>
          <w:iCs/>
          <w:sz w:val="22"/>
          <w:szCs w:val="22"/>
        </w:rPr>
        <w:t xml:space="preserve"> musí být neodvolatelná, bezpodmínečná, splatná na první výzvu a bez možnosti uplatnění námitek banky.</w:t>
      </w:r>
    </w:p>
    <w:p w14:paraId="13D3A48C" w14:textId="02474098" w:rsidR="002243D6" w:rsidRPr="00437279" w:rsidRDefault="00BF7C44"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XVI</w:t>
      </w:r>
      <w:r w:rsidR="005A3917" w:rsidRPr="00437279">
        <w:rPr>
          <w:rFonts w:ascii="Arial" w:hAnsi="Arial" w:cs="Arial"/>
          <w:b/>
          <w:sz w:val="22"/>
          <w:szCs w:val="22"/>
        </w:rPr>
        <w:t>I</w:t>
      </w:r>
      <w:r w:rsidRPr="00437279">
        <w:rPr>
          <w:rFonts w:ascii="Arial" w:hAnsi="Arial" w:cs="Arial"/>
          <w:b/>
          <w:sz w:val="22"/>
          <w:szCs w:val="22"/>
        </w:rPr>
        <w:t>I</w:t>
      </w:r>
      <w:r w:rsidR="00A30B69" w:rsidRPr="00437279">
        <w:rPr>
          <w:rFonts w:ascii="Arial" w:hAnsi="Arial" w:cs="Arial"/>
          <w:b/>
          <w:sz w:val="22"/>
          <w:szCs w:val="22"/>
        </w:rPr>
        <w:t>.</w:t>
      </w:r>
    </w:p>
    <w:p w14:paraId="23875A02" w14:textId="77777777" w:rsidR="004425CD" w:rsidRPr="00437279" w:rsidRDefault="00BF7C44"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Vyšší moc</w:t>
      </w:r>
    </w:p>
    <w:p w14:paraId="58F7BEDC" w14:textId="77777777" w:rsidR="004425CD" w:rsidRPr="00437279" w:rsidRDefault="00606A5B" w:rsidP="00270C24">
      <w:pPr>
        <w:pStyle w:val="NormlnIMP0"/>
        <w:numPr>
          <w:ilvl w:val="0"/>
          <w:numId w:val="18"/>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Pro účely smlouvy se za okolnosti vyšší moci, které mohou mít vliv na sjednaný termín dokončení stavby, považují mimořádné, objektivně neodvratitelné okolnosti, znemožňující splnění povinnosti dle této </w:t>
      </w:r>
      <w:r w:rsidR="009A6A0E" w:rsidRPr="00437279">
        <w:rPr>
          <w:rFonts w:ascii="Arial" w:hAnsi="Arial" w:cs="Arial"/>
          <w:sz w:val="22"/>
          <w:szCs w:val="22"/>
        </w:rPr>
        <w:t>smlouvy</w:t>
      </w:r>
      <w:r w:rsidRPr="00437279">
        <w:rPr>
          <w:rFonts w:ascii="Arial" w:hAnsi="Arial" w:cs="Arial"/>
          <w:sz w:val="22"/>
          <w:szCs w:val="22"/>
        </w:rPr>
        <w:t>, které nastaly po uzavř</w:t>
      </w:r>
      <w:r w:rsidR="00533DE0" w:rsidRPr="00437279">
        <w:rPr>
          <w:rFonts w:ascii="Arial" w:hAnsi="Arial" w:cs="Arial"/>
          <w:sz w:val="22"/>
          <w:szCs w:val="22"/>
        </w:rPr>
        <w:t>ení této smlouvy a nemohou být Z</w:t>
      </w:r>
      <w:r w:rsidRPr="00437279">
        <w:rPr>
          <w:rFonts w:ascii="Arial" w:hAnsi="Arial" w:cs="Arial"/>
          <w:sz w:val="22"/>
          <w:szCs w:val="22"/>
        </w:rPr>
        <w:t xml:space="preserve">hotovitelem odvráceny </w:t>
      </w:r>
      <w:r w:rsidR="00BF7C44" w:rsidRPr="00437279">
        <w:rPr>
          <w:rFonts w:ascii="Arial" w:hAnsi="Arial" w:cs="Arial"/>
          <w:sz w:val="22"/>
          <w:szCs w:val="22"/>
        </w:rPr>
        <w:t>jako např. živelné pohromy, stávky</w:t>
      </w:r>
      <w:r w:rsidR="00280C95" w:rsidRPr="00437279">
        <w:rPr>
          <w:rFonts w:ascii="Arial" w:hAnsi="Arial" w:cs="Arial"/>
          <w:sz w:val="22"/>
          <w:szCs w:val="22"/>
        </w:rPr>
        <w:t>, válka, mobilizace, povstání</w:t>
      </w:r>
      <w:r w:rsidR="00BF7C44" w:rsidRPr="00437279">
        <w:rPr>
          <w:rFonts w:ascii="Arial" w:hAnsi="Arial" w:cs="Arial"/>
          <w:sz w:val="22"/>
          <w:szCs w:val="22"/>
        </w:rPr>
        <w:t xml:space="preserve"> nebo jiné nepředvídané a neodvratitelné události.</w:t>
      </w:r>
      <w:r w:rsidR="00BC7504" w:rsidRPr="00437279">
        <w:rPr>
          <w:rFonts w:ascii="Arial" w:hAnsi="Arial" w:cs="Arial"/>
          <w:sz w:val="22"/>
          <w:szCs w:val="22"/>
        </w:rPr>
        <w:t xml:space="preserve"> Za okolnosti vyšší moci jsou dle této Smlouvy považovány i nepříznivé klimatické podmínky, za kterých nebude objektivně technicky či technologicky možná realizace díla.</w:t>
      </w:r>
      <w:r w:rsidR="00A9151E" w:rsidRPr="00437279">
        <w:rPr>
          <w:rFonts w:ascii="Arial" w:hAnsi="Arial" w:cs="Arial"/>
          <w:sz w:val="22"/>
          <w:szCs w:val="22"/>
        </w:rPr>
        <w:t xml:space="preserve"> S ohledem na toto ustanovení má Zhotovitel právo požádat Objednatele o přerušení díla z důvodu klimatických podmínek. Zadavatel jeho požadavku na přerušení na delší období může a nemusí vyhovět. Zhotovitel každou žádost musí objektivně odůvodnit a přerušení z důvodu </w:t>
      </w:r>
      <w:r w:rsidR="00A9151E" w:rsidRPr="00437279">
        <w:rPr>
          <w:rFonts w:ascii="Arial" w:hAnsi="Arial" w:cs="Arial"/>
          <w:sz w:val="22"/>
          <w:szCs w:val="22"/>
        </w:rPr>
        <w:lastRenderedPageBreak/>
        <w:t>klimatických podmínek musí vždy dokladovat ve stavebním deníku nebo v zápisech z kontrolních dnů. O dobu přerušení se prodlužují termíny tím dotčené.</w:t>
      </w:r>
    </w:p>
    <w:p w14:paraId="4BAD84DD" w14:textId="77777777" w:rsidR="004425CD" w:rsidRPr="00437279" w:rsidRDefault="00BF7C44" w:rsidP="00270C24">
      <w:pPr>
        <w:pStyle w:val="NormlnIMP0"/>
        <w:numPr>
          <w:ilvl w:val="0"/>
          <w:numId w:val="18"/>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strana, u níž dojde k okolnosti vyšší moci</w:t>
      </w:r>
      <w:r w:rsidR="00D82A54" w:rsidRPr="00437279">
        <w:rPr>
          <w:rFonts w:ascii="Arial" w:hAnsi="Arial" w:cs="Arial"/>
          <w:sz w:val="22"/>
          <w:szCs w:val="22"/>
        </w:rPr>
        <w:t>,</w:t>
      </w:r>
      <w:r w:rsidR="00280C95" w:rsidRPr="00437279">
        <w:rPr>
          <w:rFonts w:ascii="Arial" w:hAnsi="Arial" w:cs="Arial"/>
          <w:sz w:val="22"/>
          <w:szCs w:val="22"/>
        </w:rPr>
        <w:t xml:space="preserve"> a bude se chtít na vyšší moc odvolat v souvislosti s plněním této smlouvy</w:t>
      </w:r>
      <w:r w:rsidRPr="00437279">
        <w:rPr>
          <w:rFonts w:ascii="Arial" w:hAnsi="Arial" w:cs="Arial"/>
          <w:sz w:val="22"/>
          <w:szCs w:val="22"/>
        </w:rPr>
        <w:t xml:space="preserve">, je povinna neprodleně písemně </w:t>
      </w:r>
      <w:r w:rsidRPr="00437279">
        <w:rPr>
          <w:rFonts w:ascii="Arial" w:hAnsi="Arial" w:cs="Arial"/>
          <w:sz w:val="22"/>
          <w:szCs w:val="22"/>
        </w:rPr>
        <w:br/>
        <w:t xml:space="preserve">doporučeným dopisem uvědomit druhou smluvní stranu o vzniku této události, jakož i o jejím ukončení, a to ve lhůtě nejpozději 7 kalendářních dnů od vzniku a 7 kalendářních dnů od jejího ukončení. </w:t>
      </w:r>
      <w:r w:rsidR="00280C95" w:rsidRPr="00437279">
        <w:rPr>
          <w:rFonts w:ascii="Arial" w:hAnsi="Arial" w:cs="Arial"/>
          <w:sz w:val="22"/>
          <w:szCs w:val="22"/>
        </w:rPr>
        <w:t>Nedodržení této lhůty má za následek zánik práva dovolávat se okolnosti vyšší moci.</w:t>
      </w:r>
    </w:p>
    <w:p w14:paraId="51DD5B6C" w14:textId="77777777" w:rsidR="004425CD" w:rsidRPr="00437279" w:rsidRDefault="00BF7C44" w:rsidP="00270C24">
      <w:pPr>
        <w:pStyle w:val="NormlnIMP0"/>
        <w:numPr>
          <w:ilvl w:val="0"/>
          <w:numId w:val="18"/>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Povinnosti smluvních st</w:t>
      </w:r>
      <w:r w:rsidR="00A30B69" w:rsidRPr="00437279">
        <w:rPr>
          <w:rFonts w:ascii="Arial" w:hAnsi="Arial" w:cs="Arial"/>
          <w:sz w:val="22"/>
          <w:szCs w:val="22"/>
        </w:rPr>
        <w:t>ran dané touto smlouvou o dílo</w:t>
      </w:r>
      <w:r w:rsidRPr="00437279">
        <w:rPr>
          <w:rFonts w:ascii="Arial" w:hAnsi="Arial" w:cs="Arial"/>
          <w:sz w:val="22"/>
          <w:szCs w:val="22"/>
        </w:rPr>
        <w:t xml:space="preserve"> se po d</w:t>
      </w:r>
      <w:r w:rsidR="00D73DD3" w:rsidRPr="00437279">
        <w:rPr>
          <w:rFonts w:ascii="Arial" w:hAnsi="Arial" w:cs="Arial"/>
          <w:sz w:val="22"/>
          <w:szCs w:val="22"/>
        </w:rPr>
        <w:t xml:space="preserve">obu trvání okolnosti vyšší </w:t>
      </w:r>
      <w:r w:rsidRPr="00437279">
        <w:rPr>
          <w:rFonts w:ascii="Arial" w:hAnsi="Arial" w:cs="Arial"/>
          <w:sz w:val="22"/>
          <w:szCs w:val="22"/>
        </w:rPr>
        <w:t>moci dočasně přerušují.</w:t>
      </w:r>
    </w:p>
    <w:p w14:paraId="5077A3A1" w14:textId="77777777" w:rsidR="004425CD" w:rsidRPr="00437279" w:rsidRDefault="00BF7C44" w:rsidP="00270C24">
      <w:pPr>
        <w:pStyle w:val="NormlnIMP0"/>
        <w:numPr>
          <w:ilvl w:val="0"/>
          <w:numId w:val="18"/>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Pokud se plněn</w:t>
      </w:r>
      <w:r w:rsidR="009B2A95" w:rsidRPr="00437279">
        <w:rPr>
          <w:rFonts w:ascii="Arial" w:hAnsi="Arial" w:cs="Arial"/>
          <w:sz w:val="22"/>
          <w:szCs w:val="22"/>
        </w:rPr>
        <w:t>í</w:t>
      </w:r>
      <w:r w:rsidRPr="00437279">
        <w:rPr>
          <w:rFonts w:ascii="Arial" w:hAnsi="Arial" w:cs="Arial"/>
          <w:sz w:val="22"/>
          <w:szCs w:val="22"/>
        </w:rPr>
        <w:t xml:space="preserve"> této smlouvy o dílo stane nemožné vlivem zásahu vyšší moci, smluvní strany se dohodnou na odpovídající změně této smlouvy ve vztahu k předmětu, ceně a době plnění </w:t>
      </w:r>
      <w:r w:rsidR="00A30B69" w:rsidRPr="00437279">
        <w:rPr>
          <w:rFonts w:ascii="Arial" w:hAnsi="Arial" w:cs="Arial"/>
          <w:sz w:val="22"/>
          <w:szCs w:val="22"/>
        </w:rPr>
        <w:t>d</w:t>
      </w:r>
      <w:r w:rsidRPr="00437279">
        <w:rPr>
          <w:rFonts w:ascii="Arial" w:hAnsi="Arial" w:cs="Arial"/>
          <w:sz w:val="22"/>
          <w:szCs w:val="22"/>
        </w:rPr>
        <w:t>íla dodatkem k této smlouvě. Nedojde-li k dohodě, je kterákoliv smluvní strana</w:t>
      </w:r>
      <w:r w:rsidR="009B2A95" w:rsidRPr="00437279">
        <w:rPr>
          <w:rFonts w:ascii="Arial" w:hAnsi="Arial" w:cs="Arial"/>
          <w:sz w:val="22"/>
          <w:szCs w:val="22"/>
        </w:rPr>
        <w:t xml:space="preserve"> </w:t>
      </w:r>
      <w:r w:rsidRPr="00437279">
        <w:rPr>
          <w:rFonts w:ascii="Arial" w:hAnsi="Arial" w:cs="Arial"/>
          <w:sz w:val="22"/>
          <w:szCs w:val="22"/>
        </w:rPr>
        <w:t xml:space="preserve">oprávněna jednostranným prohlášením zaslaným doporučeným dopisem druhé smluvní straně odstoupit od této smlouvy. </w:t>
      </w:r>
    </w:p>
    <w:p w14:paraId="5BFC4D52" w14:textId="5F581056" w:rsidR="00FD3BD6" w:rsidRPr="00437279" w:rsidRDefault="005A3917"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t>XI</w:t>
      </w:r>
      <w:r w:rsidR="00FD3BD6" w:rsidRPr="00437279">
        <w:rPr>
          <w:rFonts w:ascii="Arial" w:hAnsi="Arial" w:cs="Arial"/>
          <w:b/>
          <w:sz w:val="22"/>
          <w:szCs w:val="22"/>
        </w:rPr>
        <w:t>X.</w:t>
      </w:r>
    </w:p>
    <w:p w14:paraId="565A6E04" w14:textId="77777777" w:rsidR="004425CD" w:rsidRPr="00437279" w:rsidRDefault="00FD3BD6"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Ostatní ujednání</w:t>
      </w:r>
    </w:p>
    <w:p w14:paraId="293C4853" w14:textId="13664B10" w:rsidR="00FD3BD6"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Objednatel může od smlouvy odstoupit v případě následujících podstatných porušení smlouvy</w:t>
      </w:r>
      <w:r w:rsidR="00D82A54" w:rsidRPr="00437279">
        <w:rPr>
          <w:rFonts w:ascii="Arial" w:hAnsi="Arial" w:cs="Arial"/>
          <w:sz w:val="22"/>
          <w:szCs w:val="22"/>
        </w:rPr>
        <w:t>,</w:t>
      </w:r>
      <w:r w:rsidRPr="00437279">
        <w:rPr>
          <w:rFonts w:ascii="Arial" w:hAnsi="Arial" w:cs="Arial"/>
          <w:sz w:val="22"/>
          <w:szCs w:val="22"/>
        </w:rPr>
        <w:t xml:space="preserve"> tj.:</w:t>
      </w:r>
    </w:p>
    <w:p w14:paraId="08AF505A" w14:textId="77777777" w:rsidR="00FD3BD6" w:rsidRPr="00437279" w:rsidRDefault="002A4C34" w:rsidP="00270C24">
      <w:pPr>
        <w:pStyle w:val="NormlnIMP0"/>
        <w:numPr>
          <w:ilvl w:val="2"/>
          <w:numId w:val="5"/>
        </w:numPr>
        <w:tabs>
          <w:tab w:val="clear" w:pos="21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Z</w:t>
      </w:r>
      <w:r w:rsidR="00FD3BD6" w:rsidRPr="00437279">
        <w:rPr>
          <w:rFonts w:ascii="Arial" w:hAnsi="Arial" w:cs="Arial"/>
          <w:sz w:val="22"/>
          <w:szCs w:val="22"/>
        </w:rPr>
        <w:t>hotovitel je v prodlení s plněním díla dle termínu v čl. VI odst.</w:t>
      </w:r>
      <w:r w:rsidR="007E0B86" w:rsidRPr="00437279">
        <w:rPr>
          <w:rFonts w:ascii="Arial" w:hAnsi="Arial" w:cs="Arial"/>
          <w:sz w:val="22"/>
          <w:szCs w:val="22"/>
        </w:rPr>
        <w:t xml:space="preserve"> </w:t>
      </w:r>
      <w:r w:rsidR="00FD3BD6" w:rsidRPr="00437279">
        <w:rPr>
          <w:rFonts w:ascii="Arial" w:hAnsi="Arial" w:cs="Arial"/>
          <w:sz w:val="22"/>
          <w:szCs w:val="22"/>
        </w:rPr>
        <w:t>1 této smlouvy</w:t>
      </w:r>
      <w:r w:rsidR="005F751A" w:rsidRPr="00437279">
        <w:rPr>
          <w:rFonts w:ascii="Arial" w:hAnsi="Arial" w:cs="Arial"/>
          <w:sz w:val="22"/>
          <w:szCs w:val="22"/>
        </w:rPr>
        <w:t>, p</w:t>
      </w:r>
      <w:r w:rsidRPr="00437279">
        <w:rPr>
          <w:rFonts w:ascii="Arial" w:hAnsi="Arial" w:cs="Arial"/>
          <w:sz w:val="22"/>
          <w:szCs w:val="22"/>
        </w:rPr>
        <w:t>okud se Zhotovitel nedohodne s O</w:t>
      </w:r>
      <w:r w:rsidR="00FD3BD6" w:rsidRPr="00437279">
        <w:rPr>
          <w:rFonts w:ascii="Arial" w:hAnsi="Arial" w:cs="Arial"/>
          <w:sz w:val="22"/>
          <w:szCs w:val="22"/>
        </w:rPr>
        <w:t>bjednatelem na prodloužení termínu,</w:t>
      </w:r>
    </w:p>
    <w:p w14:paraId="48AA4903" w14:textId="77777777" w:rsidR="00FD3BD6" w:rsidRPr="00437279" w:rsidRDefault="002A4C34" w:rsidP="00270C24">
      <w:pPr>
        <w:pStyle w:val="NormlnIMP0"/>
        <w:numPr>
          <w:ilvl w:val="2"/>
          <w:numId w:val="5"/>
        </w:numPr>
        <w:tabs>
          <w:tab w:val="clear" w:pos="21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Z</w:t>
      </w:r>
      <w:r w:rsidR="00FD3BD6" w:rsidRPr="00437279">
        <w:rPr>
          <w:rFonts w:ascii="Arial" w:hAnsi="Arial" w:cs="Arial"/>
          <w:sz w:val="22"/>
          <w:szCs w:val="22"/>
        </w:rPr>
        <w:t>hotovitel při realizaci díla nerespektuje podmínky vyplývající z projektové dokumentace a stavebního povolení,</w:t>
      </w:r>
      <w:r w:rsidR="00026154" w:rsidRPr="00437279">
        <w:rPr>
          <w:rFonts w:ascii="Arial" w:hAnsi="Arial" w:cs="Arial"/>
          <w:sz w:val="22"/>
          <w:szCs w:val="22"/>
        </w:rPr>
        <w:t xml:space="preserve"> </w:t>
      </w:r>
    </w:p>
    <w:p w14:paraId="47BFDA65" w14:textId="77777777" w:rsidR="000C7638" w:rsidRPr="00437279" w:rsidRDefault="002A4C34" w:rsidP="00270C24">
      <w:pPr>
        <w:pStyle w:val="NormlnIMP0"/>
        <w:numPr>
          <w:ilvl w:val="2"/>
          <w:numId w:val="5"/>
        </w:numPr>
        <w:tabs>
          <w:tab w:val="clear" w:pos="21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Z</w:t>
      </w:r>
      <w:r w:rsidR="00FD3BD6" w:rsidRPr="00437279">
        <w:rPr>
          <w:rFonts w:ascii="Arial" w:hAnsi="Arial" w:cs="Arial"/>
          <w:sz w:val="22"/>
          <w:szCs w:val="22"/>
        </w:rPr>
        <w:t xml:space="preserve">hotovitel při realizaci díla nerespektuje </w:t>
      </w:r>
      <w:r w:rsidR="00080C6A" w:rsidRPr="00437279">
        <w:rPr>
          <w:rFonts w:ascii="Arial" w:hAnsi="Arial" w:cs="Arial"/>
          <w:sz w:val="22"/>
          <w:szCs w:val="22"/>
        </w:rPr>
        <w:t xml:space="preserve">opakovaně </w:t>
      </w:r>
      <w:r w:rsidR="00F15118" w:rsidRPr="00437279">
        <w:rPr>
          <w:rFonts w:ascii="Arial" w:hAnsi="Arial" w:cs="Arial"/>
          <w:sz w:val="22"/>
          <w:szCs w:val="22"/>
        </w:rPr>
        <w:t xml:space="preserve">bezdůvodně </w:t>
      </w:r>
      <w:r w:rsidR="00FD3BD6" w:rsidRPr="00437279">
        <w:rPr>
          <w:rFonts w:ascii="Arial" w:hAnsi="Arial" w:cs="Arial"/>
          <w:sz w:val="22"/>
          <w:szCs w:val="22"/>
        </w:rPr>
        <w:t>připomínky autorského dozoru,</w:t>
      </w:r>
      <w:r w:rsidR="000C7638" w:rsidRPr="00437279">
        <w:rPr>
          <w:rFonts w:ascii="Arial" w:hAnsi="Arial" w:cs="Arial"/>
          <w:sz w:val="22"/>
          <w:szCs w:val="22"/>
        </w:rPr>
        <w:t xml:space="preserve"> technického dozoru investora a koordinátora BOZP,</w:t>
      </w:r>
    </w:p>
    <w:p w14:paraId="12EC7545" w14:textId="77777777" w:rsidR="004425CD" w:rsidRPr="00437279" w:rsidRDefault="002A4C34" w:rsidP="00270C24">
      <w:pPr>
        <w:pStyle w:val="NormlnIMP0"/>
        <w:numPr>
          <w:ilvl w:val="2"/>
          <w:numId w:val="5"/>
        </w:numPr>
        <w:tabs>
          <w:tab w:val="clear" w:pos="2160"/>
          <w:tab w:val="num" w:pos="1134"/>
        </w:tabs>
        <w:spacing w:after="120" w:line="240" w:lineRule="auto"/>
        <w:ind w:left="1134" w:hanging="567"/>
        <w:jc w:val="both"/>
        <w:rPr>
          <w:rFonts w:ascii="Arial" w:hAnsi="Arial" w:cs="Arial"/>
          <w:sz w:val="22"/>
          <w:szCs w:val="22"/>
        </w:rPr>
      </w:pPr>
      <w:r w:rsidRPr="00437279">
        <w:rPr>
          <w:rFonts w:ascii="Arial" w:hAnsi="Arial" w:cs="Arial"/>
          <w:sz w:val="22"/>
          <w:szCs w:val="22"/>
        </w:rPr>
        <w:t>Z</w:t>
      </w:r>
      <w:r w:rsidR="00FD3BD6" w:rsidRPr="00437279">
        <w:rPr>
          <w:rFonts w:ascii="Arial" w:hAnsi="Arial" w:cs="Arial"/>
          <w:sz w:val="22"/>
          <w:szCs w:val="22"/>
        </w:rPr>
        <w:t>hotovitel provádí práce na díle v rozporu s touto smlouvou o dílo či nekvalitně a nesjedná nápravu ani v přiměřené době poté, co byl na tuto skutečno</w:t>
      </w:r>
      <w:r w:rsidRPr="00437279">
        <w:rPr>
          <w:rFonts w:ascii="Arial" w:hAnsi="Arial" w:cs="Arial"/>
          <w:sz w:val="22"/>
          <w:szCs w:val="22"/>
        </w:rPr>
        <w:t>st opakovaně upozorněn zápisem O</w:t>
      </w:r>
      <w:r w:rsidR="00FD3BD6" w:rsidRPr="00437279">
        <w:rPr>
          <w:rFonts w:ascii="Arial" w:hAnsi="Arial" w:cs="Arial"/>
          <w:sz w:val="22"/>
          <w:szCs w:val="22"/>
        </w:rPr>
        <w:t>bjednatele ve stavebním deníku.</w:t>
      </w:r>
    </w:p>
    <w:p w14:paraId="1A102220" w14:textId="77777777" w:rsidR="004425CD" w:rsidRPr="00437279" w:rsidRDefault="002A4C34"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Objednatel i Z</w:t>
      </w:r>
      <w:r w:rsidR="00F15118" w:rsidRPr="00437279">
        <w:rPr>
          <w:rFonts w:ascii="Arial" w:hAnsi="Arial" w:cs="Arial"/>
          <w:sz w:val="22"/>
          <w:szCs w:val="22"/>
        </w:rPr>
        <w:t>hotovitel mají</w:t>
      </w:r>
      <w:r w:rsidR="00472974" w:rsidRPr="00437279">
        <w:rPr>
          <w:rFonts w:ascii="Arial" w:hAnsi="Arial" w:cs="Arial"/>
          <w:sz w:val="22"/>
          <w:szCs w:val="22"/>
        </w:rPr>
        <w:t xml:space="preserve"> právo odstoupit od smlouvy, změní-li se po uzavření smlouvy její základní účel, v důsledku podstatné změny okolností, za nichž byla smlouva uzavřena nebo v případě zásahu vyšší moci.</w:t>
      </w:r>
      <w:r w:rsidR="00FF018E" w:rsidRPr="00437279">
        <w:rPr>
          <w:rFonts w:ascii="Arial" w:hAnsi="Arial" w:cs="Arial"/>
          <w:sz w:val="22"/>
          <w:szCs w:val="22"/>
        </w:rPr>
        <w:t xml:space="preserve"> </w:t>
      </w:r>
    </w:p>
    <w:p w14:paraId="46557444"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Odstoupením smlouva o dílo zaniká dnem, kdy bude oznámení o odstoupení doručeno druhé smluvní straně.</w:t>
      </w:r>
      <w:r w:rsidR="009A6A0E" w:rsidRPr="00437279">
        <w:rPr>
          <w:rFonts w:ascii="Arial" w:hAnsi="Arial" w:cs="Arial"/>
          <w:sz w:val="22"/>
          <w:szCs w:val="22"/>
        </w:rPr>
        <w:t xml:space="preserve"> </w:t>
      </w:r>
      <w:r w:rsidR="00533DE0" w:rsidRPr="00437279">
        <w:rPr>
          <w:rFonts w:ascii="Arial" w:hAnsi="Arial" w:cs="Arial"/>
          <w:sz w:val="22"/>
          <w:szCs w:val="22"/>
        </w:rPr>
        <w:t>V případě odstoupení je Z</w:t>
      </w:r>
      <w:r w:rsidRPr="00437279">
        <w:rPr>
          <w:rFonts w:ascii="Arial" w:hAnsi="Arial" w:cs="Arial"/>
          <w:sz w:val="22"/>
          <w:szCs w:val="22"/>
        </w:rPr>
        <w:t xml:space="preserve">hotovitel povinen ihned po obdržení písemného oznámení </w:t>
      </w:r>
      <w:r w:rsidR="002A4C34" w:rsidRPr="00437279">
        <w:rPr>
          <w:rFonts w:ascii="Arial" w:hAnsi="Arial" w:cs="Arial"/>
          <w:sz w:val="22"/>
          <w:szCs w:val="22"/>
        </w:rPr>
        <w:t>o odstoupení od smlouvy předat O</w:t>
      </w:r>
      <w:r w:rsidRPr="00437279">
        <w:rPr>
          <w:rFonts w:ascii="Arial" w:hAnsi="Arial" w:cs="Arial"/>
          <w:sz w:val="22"/>
          <w:szCs w:val="22"/>
        </w:rPr>
        <w:t>bjednateli nedokončené dílo, včetně věcí, které opatřil a které jsou součástí díla</w:t>
      </w:r>
      <w:r w:rsidR="00D82A54" w:rsidRPr="00437279">
        <w:rPr>
          <w:rFonts w:ascii="Arial" w:hAnsi="Arial" w:cs="Arial"/>
          <w:sz w:val="22"/>
          <w:szCs w:val="22"/>
        </w:rPr>
        <w:t>,</w:t>
      </w:r>
      <w:r w:rsidRPr="00437279">
        <w:rPr>
          <w:rFonts w:ascii="Arial" w:hAnsi="Arial" w:cs="Arial"/>
          <w:sz w:val="22"/>
          <w:szCs w:val="22"/>
        </w:rPr>
        <w:t xml:space="preserve"> a uhradit případně vzniklou škodu. </w:t>
      </w:r>
      <w:r w:rsidR="002A4C34" w:rsidRPr="00437279">
        <w:rPr>
          <w:rFonts w:ascii="Arial" w:hAnsi="Arial" w:cs="Arial"/>
          <w:sz w:val="22"/>
          <w:szCs w:val="22"/>
        </w:rPr>
        <w:t>Objednatel je povinen uhradit Z</w:t>
      </w:r>
      <w:r w:rsidRPr="00437279">
        <w:rPr>
          <w:rFonts w:ascii="Arial" w:hAnsi="Arial" w:cs="Arial"/>
          <w:sz w:val="22"/>
          <w:szCs w:val="22"/>
        </w:rPr>
        <w:t>hotoviteli cenu díla včetně věcí, které převzal.</w:t>
      </w:r>
    </w:p>
    <w:p w14:paraId="3853EC35" w14:textId="77777777" w:rsidR="004425CD" w:rsidRPr="00437279" w:rsidRDefault="00472974"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mohou ukončit smluvní vztah písemnou dohodou obou smluvních stran.</w:t>
      </w:r>
    </w:p>
    <w:p w14:paraId="46E6E32C"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Zhotovitel nemůže bez </w:t>
      </w:r>
      <w:r w:rsidR="00EF5D78" w:rsidRPr="00437279">
        <w:rPr>
          <w:rFonts w:ascii="Arial" w:hAnsi="Arial" w:cs="Arial"/>
          <w:sz w:val="22"/>
          <w:szCs w:val="22"/>
        </w:rPr>
        <w:t xml:space="preserve">předchozího písemného </w:t>
      </w:r>
      <w:r w:rsidRPr="00437279">
        <w:rPr>
          <w:rFonts w:ascii="Arial" w:hAnsi="Arial" w:cs="Arial"/>
          <w:sz w:val="22"/>
          <w:szCs w:val="22"/>
        </w:rPr>
        <w:t>souh</w:t>
      </w:r>
      <w:r w:rsidR="002A4C34" w:rsidRPr="00437279">
        <w:rPr>
          <w:rFonts w:ascii="Arial" w:hAnsi="Arial" w:cs="Arial"/>
          <w:sz w:val="22"/>
          <w:szCs w:val="22"/>
        </w:rPr>
        <w:t>lasu O</w:t>
      </w:r>
      <w:r w:rsidR="00EF5D78" w:rsidRPr="00437279">
        <w:rPr>
          <w:rFonts w:ascii="Arial" w:hAnsi="Arial" w:cs="Arial"/>
          <w:sz w:val="22"/>
          <w:szCs w:val="22"/>
        </w:rPr>
        <w:t>bjednatele postoupit své pohledávky,</w:t>
      </w:r>
      <w:r w:rsidR="00AB3E03" w:rsidRPr="00437279">
        <w:rPr>
          <w:rFonts w:ascii="Arial" w:hAnsi="Arial" w:cs="Arial"/>
          <w:sz w:val="22"/>
          <w:szCs w:val="22"/>
        </w:rPr>
        <w:t xml:space="preserve"> práva </w:t>
      </w:r>
      <w:r w:rsidR="00EF5D78" w:rsidRPr="00437279">
        <w:rPr>
          <w:rFonts w:ascii="Arial" w:hAnsi="Arial" w:cs="Arial"/>
          <w:sz w:val="22"/>
          <w:szCs w:val="22"/>
        </w:rPr>
        <w:t xml:space="preserve">či nároky </w:t>
      </w:r>
      <w:r w:rsidRPr="00437279">
        <w:rPr>
          <w:rFonts w:ascii="Arial" w:hAnsi="Arial" w:cs="Arial"/>
          <w:sz w:val="22"/>
          <w:szCs w:val="22"/>
        </w:rPr>
        <w:t xml:space="preserve">plynoucí ze smlouvy </w:t>
      </w:r>
      <w:r w:rsidR="00EF5D78" w:rsidRPr="00437279">
        <w:rPr>
          <w:rFonts w:ascii="Arial" w:hAnsi="Arial" w:cs="Arial"/>
          <w:sz w:val="22"/>
          <w:szCs w:val="22"/>
        </w:rPr>
        <w:t xml:space="preserve">na </w:t>
      </w:r>
      <w:r w:rsidRPr="00437279">
        <w:rPr>
          <w:rFonts w:ascii="Arial" w:hAnsi="Arial" w:cs="Arial"/>
          <w:sz w:val="22"/>
          <w:szCs w:val="22"/>
        </w:rPr>
        <w:t>třetí osob</w:t>
      </w:r>
      <w:r w:rsidR="00EF5D78" w:rsidRPr="00437279">
        <w:rPr>
          <w:rFonts w:ascii="Arial" w:hAnsi="Arial" w:cs="Arial"/>
          <w:sz w:val="22"/>
          <w:szCs w:val="22"/>
        </w:rPr>
        <w:t>u</w:t>
      </w:r>
      <w:r w:rsidRPr="00437279">
        <w:rPr>
          <w:rFonts w:ascii="Arial" w:hAnsi="Arial" w:cs="Arial"/>
          <w:sz w:val="22"/>
          <w:szCs w:val="22"/>
        </w:rPr>
        <w:t>.</w:t>
      </w:r>
    </w:p>
    <w:p w14:paraId="51F8B74A"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Obě smluvní strany se dohodly, že v případ</w:t>
      </w:r>
      <w:r w:rsidR="009A6A0E" w:rsidRPr="00437279">
        <w:rPr>
          <w:rFonts w:ascii="Arial" w:hAnsi="Arial" w:cs="Arial"/>
          <w:sz w:val="22"/>
          <w:szCs w:val="22"/>
        </w:rPr>
        <w:t>ě nástupnictví jsou nástupci</w:t>
      </w:r>
      <w:r w:rsidRPr="00437279">
        <w:rPr>
          <w:rFonts w:ascii="Arial" w:hAnsi="Arial" w:cs="Arial"/>
          <w:sz w:val="22"/>
          <w:szCs w:val="22"/>
        </w:rPr>
        <w:t xml:space="preserve"> smluvních stran vázány ustanoveními této smlouvy v plném rozsahu.</w:t>
      </w:r>
    </w:p>
    <w:p w14:paraId="059B2159"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Zhotovitel se zavazuje v rozsahu znění této smlouvy respektovat dohody uzavřené </w:t>
      </w:r>
      <w:r w:rsidR="002A4C34" w:rsidRPr="00437279">
        <w:rPr>
          <w:rFonts w:ascii="Arial" w:hAnsi="Arial" w:cs="Arial"/>
          <w:sz w:val="22"/>
          <w:szCs w:val="22"/>
        </w:rPr>
        <w:t>O</w:t>
      </w:r>
      <w:r w:rsidRPr="00437279">
        <w:rPr>
          <w:rFonts w:ascii="Arial" w:hAnsi="Arial" w:cs="Arial"/>
          <w:sz w:val="22"/>
          <w:szCs w:val="22"/>
        </w:rPr>
        <w:t>bjednatelem s odpovědným projektantem, jako osobou pověřenou výkonem autorského dozoru, pokud nejsou v roz</w:t>
      </w:r>
      <w:r w:rsidR="000C7638" w:rsidRPr="00437279">
        <w:rPr>
          <w:rFonts w:ascii="Arial" w:hAnsi="Arial" w:cs="Arial"/>
          <w:sz w:val="22"/>
          <w:szCs w:val="22"/>
        </w:rPr>
        <w:t>poru s ustanovením této smlouvy, a dále s technickým dozorem investora a koordinátorem BOZP.</w:t>
      </w:r>
    </w:p>
    <w:p w14:paraId="5D8B8B98"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lastRenderedPageBreak/>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7162CB19"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548DAF95" w14:textId="77777777" w:rsidR="004425CD" w:rsidRPr="00437279" w:rsidRDefault="00FD3BD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Písemnosti se považují za doručené i v případě, že kterákoliv ze smluvních stran její doručení odmítne či jinak znemožní.</w:t>
      </w:r>
    </w:p>
    <w:p w14:paraId="3D1BC726" w14:textId="77777777" w:rsidR="004425CD" w:rsidRPr="00437279" w:rsidRDefault="006C3D5E"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r w:rsidR="00AE43A1" w:rsidRPr="00437279">
        <w:rPr>
          <w:rFonts w:ascii="Arial" w:hAnsi="Arial" w:cs="Arial"/>
          <w:sz w:val="22"/>
          <w:szCs w:val="22"/>
        </w:rPr>
        <w:t xml:space="preserve"> Toto se nevztahuje na informace, které je </w:t>
      </w:r>
      <w:r w:rsidR="002E1EB0" w:rsidRPr="00437279">
        <w:rPr>
          <w:rFonts w:ascii="Arial" w:hAnsi="Arial" w:cs="Arial"/>
          <w:sz w:val="22"/>
          <w:szCs w:val="22"/>
        </w:rPr>
        <w:t xml:space="preserve">Objednatel </w:t>
      </w:r>
      <w:r w:rsidR="00AE43A1" w:rsidRPr="00437279">
        <w:rPr>
          <w:rFonts w:ascii="Arial" w:hAnsi="Arial" w:cs="Arial"/>
          <w:sz w:val="22"/>
          <w:szCs w:val="22"/>
        </w:rPr>
        <w:t>povinen poskytnout dle platných právních předpisů.</w:t>
      </w:r>
    </w:p>
    <w:p w14:paraId="711EBAD4" w14:textId="77777777" w:rsidR="004425CD" w:rsidRPr="00437279" w:rsidRDefault="00854975"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Zhotovitel je povinen archivovat originální vy</w:t>
      </w:r>
      <w:r w:rsidR="000575E6" w:rsidRPr="00437279">
        <w:rPr>
          <w:rFonts w:ascii="Arial" w:hAnsi="Arial" w:cs="Arial"/>
          <w:sz w:val="22"/>
          <w:szCs w:val="22"/>
        </w:rPr>
        <w:t xml:space="preserve">hotovení smlouvy včetně jejích </w:t>
      </w:r>
      <w:r w:rsidRPr="00437279">
        <w:rPr>
          <w:rFonts w:ascii="Arial" w:hAnsi="Arial" w:cs="Arial"/>
          <w:sz w:val="22"/>
          <w:szCs w:val="22"/>
        </w:rPr>
        <w:t xml:space="preserve">dodatků, </w:t>
      </w:r>
      <w:r w:rsidR="000575E6" w:rsidRPr="00437279">
        <w:rPr>
          <w:rFonts w:ascii="Arial" w:hAnsi="Arial" w:cs="Arial"/>
          <w:sz w:val="22"/>
          <w:szCs w:val="22"/>
        </w:rPr>
        <w:t xml:space="preserve">originály účetních dokladů a </w:t>
      </w:r>
      <w:r w:rsidR="00207CA6" w:rsidRPr="00437279">
        <w:rPr>
          <w:rFonts w:ascii="Arial" w:hAnsi="Arial" w:cs="Arial"/>
          <w:sz w:val="22"/>
          <w:szCs w:val="22"/>
        </w:rPr>
        <w:t xml:space="preserve">dalších dokladů </w:t>
      </w:r>
      <w:r w:rsidRPr="00437279">
        <w:rPr>
          <w:rFonts w:ascii="Arial" w:hAnsi="Arial" w:cs="Arial"/>
          <w:sz w:val="22"/>
          <w:szCs w:val="22"/>
        </w:rPr>
        <w:t xml:space="preserve">vztahujících se k realizaci předmětu této smlouvy po dobu 10 let od zániku této smlouvy. Po tuto dobu je </w:t>
      </w:r>
      <w:r w:rsidR="000E22F5" w:rsidRPr="00437279">
        <w:rPr>
          <w:rFonts w:ascii="Arial" w:hAnsi="Arial" w:cs="Arial"/>
          <w:sz w:val="22"/>
          <w:szCs w:val="22"/>
        </w:rPr>
        <w:t xml:space="preserve">Zhotovitel </w:t>
      </w:r>
      <w:r w:rsidRPr="00437279">
        <w:rPr>
          <w:rFonts w:ascii="Arial" w:hAnsi="Arial" w:cs="Arial"/>
          <w:sz w:val="22"/>
          <w:szCs w:val="22"/>
        </w:rPr>
        <w:t>povinen umožnit osobám oprávněným k výkonu kontroly projektů provést kontrolu dokladů souvisejících s plněním této Smlouvy.</w:t>
      </w:r>
    </w:p>
    <w:p w14:paraId="65621897" w14:textId="37063761" w:rsidR="004425CD" w:rsidRPr="00437279" w:rsidRDefault="006F0AF6"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Objednatel současně informuje Zhotovitele a Zhotovitel bere na vědomí, že technický dozor investora nesmí u této zakázky provádět Zhotovitel ani osoba s ním propojená</w:t>
      </w:r>
      <w:r w:rsidR="00F15118" w:rsidRPr="00437279">
        <w:rPr>
          <w:rFonts w:ascii="Arial" w:hAnsi="Arial" w:cs="Arial"/>
          <w:sz w:val="22"/>
          <w:szCs w:val="22"/>
        </w:rPr>
        <w:t>.</w:t>
      </w:r>
    </w:p>
    <w:p w14:paraId="146B63DC" w14:textId="77777777" w:rsidR="004425CD" w:rsidRDefault="0007268E" w:rsidP="00270C24">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Smluvní strany souhlasí s uveřejněním celého textu této smlouvy, a to včetně všech případných příloh a dodatků, v centrálním registru smluv, zřízeném dle zákona č. 340/2015 Sb., o zvláštních podmínkách účinnosti některých smluv, uveřejňování těchto smluv a o registru smluv (zákon o registru smluv), ve </w:t>
      </w:r>
      <w:r w:rsidR="00A9151E" w:rsidRPr="00437279">
        <w:rPr>
          <w:rFonts w:ascii="Arial" w:hAnsi="Arial" w:cs="Arial"/>
          <w:sz w:val="22"/>
          <w:szCs w:val="22"/>
        </w:rPr>
        <w:t>znění pozdějších předpisů, je-</w:t>
      </w:r>
      <w:r w:rsidRPr="00437279">
        <w:rPr>
          <w:rFonts w:ascii="Arial" w:hAnsi="Arial" w:cs="Arial"/>
          <w:sz w:val="22"/>
          <w:szCs w:val="22"/>
        </w:rPr>
        <w:t xml:space="preserve">li povinnost tuto smlouvu uveřejnit dána tímto </w:t>
      </w:r>
      <w:r w:rsidR="00A9151E" w:rsidRPr="00437279">
        <w:rPr>
          <w:rFonts w:ascii="Arial" w:hAnsi="Arial" w:cs="Arial"/>
          <w:sz w:val="22"/>
          <w:szCs w:val="22"/>
        </w:rPr>
        <w:t>zákonem</w:t>
      </w:r>
      <w:r w:rsidRPr="00437279">
        <w:rPr>
          <w:rFonts w:ascii="Arial" w:hAnsi="Arial" w:cs="Arial"/>
          <w:sz w:val="22"/>
          <w:szCs w:val="22"/>
        </w:rPr>
        <w:t>, a to po anonymizaci osobních údajů ve</w:t>
      </w:r>
      <w:r w:rsidR="00A9151E" w:rsidRPr="00437279">
        <w:rPr>
          <w:rFonts w:ascii="Arial" w:hAnsi="Arial" w:cs="Arial"/>
          <w:sz w:val="22"/>
          <w:szCs w:val="22"/>
        </w:rPr>
        <w:t xml:space="preserve"> smlouvě a dodatku obsažených</w:t>
      </w:r>
      <w:r w:rsidRPr="00437279">
        <w:rPr>
          <w:rFonts w:ascii="Arial" w:hAnsi="Arial" w:cs="Arial"/>
          <w:sz w:val="22"/>
          <w:szCs w:val="22"/>
        </w:rPr>
        <w:t>. Registr smluv je trvale veřejně přístupný a obsahuje údaje zejména o smluvních stranách, předmětu smlouvy, číselné označení smlouvy a o datu podpisu smlouvy. Smluvní strany dále prohlašují, že skutečnosti uvedené v této smlouvě nepovažují za obchodní tajemství ve smyslu příslušných ustanovení právních předpisů a sdělují souhlas k jejich užití a zveřejnění bez stanovení dalších podmínek.</w:t>
      </w:r>
    </w:p>
    <w:p w14:paraId="06F5F8D5" w14:textId="77777777" w:rsidR="00B42033" w:rsidRPr="00B42033" w:rsidRDefault="00B42033" w:rsidP="00B42033">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B42033">
        <w:rPr>
          <w:rFonts w:ascii="Arial" w:hAnsi="Arial" w:cs="Arial"/>
          <w:sz w:val="22"/>
          <w:szCs w:val="22"/>
        </w:rPr>
        <w:t>Zhotovitel může změnit poddodavatele uvedeného v nabídce pouze s předchozím písemným souhlasem Objednatele.</w:t>
      </w:r>
    </w:p>
    <w:p w14:paraId="2ED59AD7" w14:textId="77777777" w:rsidR="00B42033" w:rsidRPr="00B42033" w:rsidRDefault="00B42033" w:rsidP="00B42033">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B42033">
        <w:rPr>
          <w:rFonts w:ascii="Arial" w:hAnsi="Arial" w:cs="Arial"/>
          <w:sz w:val="22"/>
          <w:szCs w:val="22"/>
        </w:rPr>
        <w:t>Zhotovitel odpovídá za činnost poddodavatelů, jako by plnil sám.</w:t>
      </w:r>
    </w:p>
    <w:p w14:paraId="76786521" w14:textId="0539DDBC" w:rsidR="00B42033" w:rsidRPr="00437279" w:rsidRDefault="00B42033" w:rsidP="00B42033">
      <w:pPr>
        <w:pStyle w:val="NormlnIMP0"/>
        <w:numPr>
          <w:ilvl w:val="0"/>
          <w:numId w:val="19"/>
        </w:numPr>
        <w:tabs>
          <w:tab w:val="clear" w:pos="360"/>
          <w:tab w:val="num" w:pos="567"/>
        </w:tabs>
        <w:spacing w:after="120" w:line="240" w:lineRule="auto"/>
        <w:ind w:left="567" w:hanging="567"/>
        <w:jc w:val="both"/>
        <w:rPr>
          <w:rFonts w:ascii="Arial" w:hAnsi="Arial" w:cs="Arial"/>
          <w:sz w:val="22"/>
          <w:szCs w:val="22"/>
        </w:rPr>
      </w:pPr>
      <w:r w:rsidRPr="00B42033">
        <w:rPr>
          <w:rFonts w:ascii="Arial" w:hAnsi="Arial" w:cs="Arial"/>
          <w:sz w:val="22"/>
          <w:szCs w:val="22"/>
        </w:rPr>
        <w:t>Změna poddodavatele, kterým byla prokazována kvalifikace, je možná pouze při zachování splnění kvalifikačních požadavků.</w:t>
      </w:r>
    </w:p>
    <w:p w14:paraId="6485CEDE" w14:textId="18CD3B5F" w:rsidR="00D55D4D" w:rsidRDefault="00FD3BD6" w:rsidP="00437279">
      <w:pPr>
        <w:pStyle w:val="NormlnIMP0"/>
        <w:keepNext/>
        <w:spacing w:after="120" w:line="240" w:lineRule="auto"/>
        <w:jc w:val="center"/>
        <w:outlineLvl w:val="0"/>
        <w:rPr>
          <w:rFonts w:ascii="Arial" w:hAnsi="Arial" w:cs="Arial"/>
          <w:b/>
          <w:sz w:val="22"/>
          <w:szCs w:val="22"/>
        </w:rPr>
      </w:pPr>
      <w:r w:rsidRPr="00437279">
        <w:rPr>
          <w:rFonts w:ascii="Arial" w:hAnsi="Arial" w:cs="Arial"/>
          <w:b/>
          <w:sz w:val="22"/>
          <w:szCs w:val="22"/>
        </w:rPr>
        <w:lastRenderedPageBreak/>
        <w:t>XX</w:t>
      </w:r>
      <w:r w:rsidR="00A30B69" w:rsidRPr="00437279">
        <w:rPr>
          <w:rFonts w:ascii="Arial" w:hAnsi="Arial" w:cs="Arial"/>
          <w:b/>
          <w:sz w:val="22"/>
          <w:szCs w:val="22"/>
        </w:rPr>
        <w:t>.</w:t>
      </w:r>
    </w:p>
    <w:p w14:paraId="2F1C7ECD" w14:textId="77777777" w:rsidR="00C53C9D" w:rsidRPr="00C53C9D" w:rsidRDefault="00C53C9D" w:rsidP="00C53C9D">
      <w:pPr>
        <w:pStyle w:val="NormlnIMP0"/>
        <w:keepNext/>
        <w:spacing w:after="120"/>
        <w:jc w:val="center"/>
        <w:outlineLvl w:val="0"/>
        <w:rPr>
          <w:rFonts w:ascii="Arial" w:hAnsi="Arial" w:cs="Arial"/>
          <w:b/>
          <w:sz w:val="22"/>
          <w:szCs w:val="22"/>
        </w:rPr>
      </w:pPr>
      <w:r w:rsidRPr="00C53C9D">
        <w:rPr>
          <w:rFonts w:ascii="Arial" w:hAnsi="Arial" w:cs="Arial"/>
          <w:b/>
          <w:sz w:val="22"/>
          <w:szCs w:val="22"/>
        </w:rPr>
        <w:t>Změny závazku ze smlouvy</w:t>
      </w:r>
    </w:p>
    <w:p w14:paraId="790691DA" w14:textId="77777777" w:rsidR="00C53C9D" w:rsidRPr="00C53C9D" w:rsidRDefault="00C53C9D" w:rsidP="00C53C9D">
      <w:pPr>
        <w:pStyle w:val="NormlnIMP0"/>
        <w:numPr>
          <w:ilvl w:val="0"/>
          <w:numId w:val="33"/>
        </w:numPr>
        <w:tabs>
          <w:tab w:val="clear" w:pos="360"/>
        </w:tabs>
        <w:spacing w:after="120" w:line="240" w:lineRule="auto"/>
        <w:ind w:left="567" w:hanging="567"/>
        <w:jc w:val="both"/>
        <w:rPr>
          <w:rFonts w:ascii="Arial" w:hAnsi="Arial" w:cs="Arial"/>
          <w:sz w:val="22"/>
          <w:szCs w:val="22"/>
        </w:rPr>
      </w:pPr>
      <w:r w:rsidRPr="00C53C9D">
        <w:rPr>
          <w:rFonts w:ascii="Arial" w:hAnsi="Arial" w:cs="Arial"/>
          <w:sz w:val="22"/>
          <w:szCs w:val="22"/>
        </w:rPr>
        <w:t>Jakákoli změna rozsahu, ceny nebo termínu plnění díla je možná pouze na základě písemného dodatku k této smlouvě uzavřeného v souladu s § 222 zákona č. 134/2016 Sb., o zadávání veřejných zakázek.</w:t>
      </w:r>
    </w:p>
    <w:p w14:paraId="519783CD" w14:textId="77777777" w:rsidR="00C53C9D" w:rsidRPr="00C53C9D" w:rsidRDefault="00C53C9D" w:rsidP="00C53C9D">
      <w:pPr>
        <w:pStyle w:val="NormlnIMP0"/>
        <w:numPr>
          <w:ilvl w:val="0"/>
          <w:numId w:val="33"/>
        </w:numPr>
        <w:tabs>
          <w:tab w:val="clear" w:pos="360"/>
          <w:tab w:val="num" w:pos="567"/>
        </w:tabs>
        <w:spacing w:after="120" w:line="240" w:lineRule="auto"/>
        <w:ind w:left="567" w:hanging="567"/>
        <w:jc w:val="both"/>
        <w:rPr>
          <w:rFonts w:ascii="Arial" w:hAnsi="Arial" w:cs="Arial"/>
          <w:sz w:val="22"/>
          <w:szCs w:val="22"/>
        </w:rPr>
      </w:pPr>
      <w:r w:rsidRPr="00C53C9D">
        <w:rPr>
          <w:rFonts w:ascii="Arial" w:hAnsi="Arial" w:cs="Arial"/>
          <w:sz w:val="22"/>
          <w:szCs w:val="22"/>
        </w:rPr>
        <w:t>Zhotovitel není oprávněn provádět jakékoli vícepráce nebo změny díla bez předchozího písemného souhlasu Objednatele.</w:t>
      </w:r>
    </w:p>
    <w:p w14:paraId="18996702" w14:textId="77777777" w:rsidR="00C53C9D" w:rsidRPr="00C53C9D" w:rsidRDefault="00C53C9D" w:rsidP="00C53C9D">
      <w:pPr>
        <w:pStyle w:val="NormlnIMP0"/>
        <w:numPr>
          <w:ilvl w:val="0"/>
          <w:numId w:val="33"/>
        </w:numPr>
        <w:tabs>
          <w:tab w:val="clear" w:pos="360"/>
          <w:tab w:val="num" w:pos="567"/>
        </w:tabs>
        <w:spacing w:after="120" w:line="240" w:lineRule="auto"/>
        <w:ind w:left="567" w:hanging="567"/>
        <w:jc w:val="both"/>
        <w:rPr>
          <w:rFonts w:ascii="Arial" w:hAnsi="Arial" w:cs="Arial"/>
          <w:sz w:val="22"/>
          <w:szCs w:val="22"/>
        </w:rPr>
      </w:pPr>
      <w:r w:rsidRPr="00C53C9D">
        <w:rPr>
          <w:rFonts w:ascii="Arial" w:hAnsi="Arial" w:cs="Arial"/>
          <w:sz w:val="22"/>
          <w:szCs w:val="22"/>
        </w:rPr>
        <w:t>Práce provedené bez uzavřeného dodatku ke smlouvě nebudou Zhotoviteli uhrazeny.</w:t>
      </w:r>
    </w:p>
    <w:p w14:paraId="4741DBF3" w14:textId="77777777" w:rsidR="00C53C9D" w:rsidRPr="00C53C9D" w:rsidRDefault="00C53C9D" w:rsidP="00C53C9D">
      <w:pPr>
        <w:pStyle w:val="NormlnIMP0"/>
        <w:numPr>
          <w:ilvl w:val="0"/>
          <w:numId w:val="33"/>
        </w:numPr>
        <w:tabs>
          <w:tab w:val="clear" w:pos="360"/>
          <w:tab w:val="num" w:pos="567"/>
        </w:tabs>
        <w:spacing w:after="120" w:line="240" w:lineRule="auto"/>
        <w:ind w:left="567" w:hanging="567"/>
        <w:jc w:val="both"/>
        <w:rPr>
          <w:rFonts w:ascii="Arial" w:hAnsi="Arial" w:cs="Arial"/>
          <w:sz w:val="22"/>
          <w:szCs w:val="22"/>
        </w:rPr>
      </w:pPr>
      <w:r w:rsidRPr="00C53C9D">
        <w:rPr>
          <w:rFonts w:ascii="Arial" w:hAnsi="Arial" w:cs="Arial"/>
          <w:sz w:val="22"/>
          <w:szCs w:val="22"/>
        </w:rPr>
        <w:t>Každý návrh změny musí být předložen formou změnového listu obsahujícího:</w:t>
      </w:r>
    </w:p>
    <w:p w14:paraId="449FDF08" w14:textId="6DBFA21B" w:rsidR="00C53C9D" w:rsidRPr="00C53C9D" w:rsidRDefault="00C53C9D" w:rsidP="00C53C9D">
      <w:pPr>
        <w:pStyle w:val="NormlnIMP0"/>
        <w:spacing w:after="120" w:line="240" w:lineRule="auto"/>
        <w:ind w:left="1701" w:hanging="567"/>
        <w:jc w:val="both"/>
        <w:rPr>
          <w:rFonts w:ascii="Arial" w:hAnsi="Arial" w:cs="Arial"/>
          <w:sz w:val="22"/>
          <w:szCs w:val="22"/>
        </w:rPr>
      </w:pPr>
      <w:r w:rsidRPr="00C53C9D">
        <w:rPr>
          <w:rFonts w:ascii="Arial" w:hAnsi="Arial" w:cs="Arial"/>
          <w:sz w:val="22"/>
          <w:szCs w:val="22"/>
        </w:rPr>
        <w:t>a) popis změny,</w:t>
      </w:r>
    </w:p>
    <w:p w14:paraId="443C0302" w14:textId="77777777" w:rsidR="00C53C9D" w:rsidRPr="00C53C9D" w:rsidRDefault="00C53C9D" w:rsidP="00C53C9D">
      <w:pPr>
        <w:pStyle w:val="NormlnIMP0"/>
        <w:spacing w:after="120" w:line="240" w:lineRule="auto"/>
        <w:ind w:left="1701" w:hanging="567"/>
        <w:jc w:val="both"/>
        <w:rPr>
          <w:rFonts w:ascii="Arial" w:hAnsi="Arial" w:cs="Arial"/>
          <w:sz w:val="22"/>
          <w:szCs w:val="22"/>
        </w:rPr>
      </w:pPr>
      <w:r w:rsidRPr="00C53C9D">
        <w:rPr>
          <w:rFonts w:ascii="Arial" w:hAnsi="Arial" w:cs="Arial"/>
          <w:sz w:val="22"/>
          <w:szCs w:val="22"/>
        </w:rPr>
        <w:t>b) odůvodnění změny,</w:t>
      </w:r>
    </w:p>
    <w:p w14:paraId="4D4C3A0B" w14:textId="77777777" w:rsidR="00C53C9D" w:rsidRPr="00C53C9D" w:rsidRDefault="00C53C9D" w:rsidP="00C53C9D">
      <w:pPr>
        <w:pStyle w:val="NormlnIMP0"/>
        <w:spacing w:after="120" w:line="240" w:lineRule="auto"/>
        <w:ind w:left="1701" w:hanging="567"/>
        <w:jc w:val="both"/>
        <w:rPr>
          <w:rFonts w:ascii="Arial" w:hAnsi="Arial" w:cs="Arial"/>
          <w:sz w:val="22"/>
          <w:szCs w:val="22"/>
        </w:rPr>
      </w:pPr>
      <w:r w:rsidRPr="00C53C9D">
        <w:rPr>
          <w:rFonts w:ascii="Arial" w:hAnsi="Arial" w:cs="Arial"/>
          <w:sz w:val="22"/>
          <w:szCs w:val="22"/>
        </w:rPr>
        <w:t>c) dopad do ceny díla,</w:t>
      </w:r>
    </w:p>
    <w:p w14:paraId="005B9B6E" w14:textId="77777777" w:rsidR="00C53C9D" w:rsidRPr="00C53C9D" w:rsidRDefault="00C53C9D" w:rsidP="00C53C9D">
      <w:pPr>
        <w:pStyle w:val="NormlnIMP0"/>
        <w:spacing w:after="120" w:line="240" w:lineRule="auto"/>
        <w:ind w:left="1701" w:hanging="567"/>
        <w:jc w:val="both"/>
        <w:rPr>
          <w:rFonts w:ascii="Arial" w:hAnsi="Arial" w:cs="Arial"/>
          <w:sz w:val="22"/>
          <w:szCs w:val="22"/>
        </w:rPr>
      </w:pPr>
      <w:r w:rsidRPr="00C53C9D">
        <w:rPr>
          <w:rFonts w:ascii="Arial" w:hAnsi="Arial" w:cs="Arial"/>
          <w:sz w:val="22"/>
          <w:szCs w:val="22"/>
        </w:rPr>
        <w:t>d) dopad do termínu plnění,</w:t>
      </w:r>
    </w:p>
    <w:p w14:paraId="498FBBA1" w14:textId="55667FDC" w:rsidR="00C53C9D" w:rsidRDefault="00C53C9D" w:rsidP="00C53C9D">
      <w:pPr>
        <w:pStyle w:val="NormlnIMP0"/>
        <w:spacing w:after="120" w:line="240" w:lineRule="auto"/>
        <w:ind w:left="1701" w:hanging="567"/>
        <w:jc w:val="both"/>
        <w:rPr>
          <w:rFonts w:ascii="Arial" w:hAnsi="Arial" w:cs="Arial"/>
          <w:sz w:val="22"/>
          <w:szCs w:val="22"/>
        </w:rPr>
      </w:pPr>
      <w:r w:rsidRPr="00C53C9D">
        <w:rPr>
          <w:rFonts w:ascii="Arial" w:hAnsi="Arial" w:cs="Arial"/>
          <w:sz w:val="22"/>
          <w:szCs w:val="22"/>
        </w:rPr>
        <w:t>e) právní posouzení změny dle § 222 ZZVZ.</w:t>
      </w:r>
    </w:p>
    <w:p w14:paraId="5CE334ED" w14:textId="04BF5E11" w:rsidR="00C53C9D" w:rsidRDefault="00C53C9D" w:rsidP="00C53C9D">
      <w:pPr>
        <w:pStyle w:val="NormlnIMP0"/>
        <w:spacing w:after="120" w:line="240" w:lineRule="auto"/>
        <w:jc w:val="center"/>
        <w:rPr>
          <w:rFonts w:ascii="Arial" w:hAnsi="Arial" w:cs="Arial"/>
          <w:b/>
          <w:bCs/>
          <w:sz w:val="22"/>
          <w:szCs w:val="22"/>
        </w:rPr>
      </w:pPr>
      <w:r w:rsidRPr="00C53C9D">
        <w:rPr>
          <w:rFonts w:ascii="Arial" w:hAnsi="Arial" w:cs="Arial"/>
          <w:b/>
          <w:bCs/>
          <w:sz w:val="22"/>
          <w:szCs w:val="22"/>
        </w:rPr>
        <w:t>XXI.</w:t>
      </w:r>
    </w:p>
    <w:p w14:paraId="7DD7A844" w14:textId="77777777" w:rsidR="00D40958" w:rsidRPr="00D40958" w:rsidRDefault="00D40958" w:rsidP="00D40958">
      <w:pPr>
        <w:pStyle w:val="NormlnIMP0"/>
        <w:spacing w:after="120"/>
        <w:jc w:val="center"/>
        <w:rPr>
          <w:rFonts w:ascii="Arial" w:hAnsi="Arial" w:cs="Arial"/>
          <w:b/>
          <w:bCs/>
          <w:sz w:val="22"/>
          <w:szCs w:val="22"/>
        </w:rPr>
      </w:pPr>
      <w:r w:rsidRPr="00D40958">
        <w:rPr>
          <w:rFonts w:ascii="Arial" w:hAnsi="Arial" w:cs="Arial"/>
          <w:b/>
          <w:bCs/>
          <w:sz w:val="22"/>
          <w:szCs w:val="22"/>
        </w:rPr>
        <w:t>Funkčnost technologického celku</w:t>
      </w:r>
    </w:p>
    <w:p w14:paraId="555F3023" w14:textId="77777777" w:rsidR="00D40958" w:rsidRPr="00D40958" w:rsidRDefault="00D40958" w:rsidP="00D40958">
      <w:pPr>
        <w:pStyle w:val="NormlnIMP0"/>
        <w:spacing w:after="120"/>
        <w:jc w:val="both"/>
        <w:rPr>
          <w:rFonts w:ascii="Arial" w:hAnsi="Arial" w:cs="Arial"/>
          <w:sz w:val="22"/>
          <w:szCs w:val="22"/>
        </w:rPr>
      </w:pPr>
    </w:p>
    <w:p w14:paraId="3FC69D3C" w14:textId="77777777" w:rsidR="00D40958" w:rsidRPr="00D40958" w:rsidRDefault="00D40958" w:rsidP="00D40958">
      <w:pPr>
        <w:pStyle w:val="NormlnIMP0"/>
        <w:numPr>
          <w:ilvl w:val="0"/>
          <w:numId w:val="34"/>
        </w:numPr>
        <w:tabs>
          <w:tab w:val="clear" w:pos="360"/>
        </w:tabs>
        <w:spacing w:after="120" w:line="240" w:lineRule="auto"/>
        <w:ind w:left="567" w:hanging="567"/>
        <w:jc w:val="both"/>
        <w:rPr>
          <w:rFonts w:ascii="Arial" w:hAnsi="Arial" w:cs="Arial"/>
          <w:sz w:val="22"/>
          <w:szCs w:val="22"/>
        </w:rPr>
      </w:pPr>
      <w:r w:rsidRPr="00D40958">
        <w:rPr>
          <w:rFonts w:ascii="Arial" w:hAnsi="Arial" w:cs="Arial"/>
          <w:sz w:val="22"/>
          <w:szCs w:val="22"/>
        </w:rPr>
        <w:t>Zhotovitel garantuje, že dílo jako celek bude plně funkční, provozuschopné a způsobilé k řádnému užívání.</w:t>
      </w:r>
    </w:p>
    <w:p w14:paraId="0762C431" w14:textId="77777777" w:rsidR="00D40958" w:rsidRPr="00D40958" w:rsidRDefault="00D40958" w:rsidP="00D40958">
      <w:pPr>
        <w:pStyle w:val="NormlnIMP0"/>
        <w:numPr>
          <w:ilvl w:val="0"/>
          <w:numId w:val="34"/>
        </w:numPr>
        <w:tabs>
          <w:tab w:val="clear" w:pos="360"/>
        </w:tabs>
        <w:spacing w:after="120" w:line="240" w:lineRule="auto"/>
        <w:ind w:left="567" w:hanging="567"/>
        <w:jc w:val="both"/>
        <w:rPr>
          <w:rFonts w:ascii="Arial" w:hAnsi="Arial" w:cs="Arial"/>
          <w:sz w:val="22"/>
          <w:szCs w:val="22"/>
        </w:rPr>
      </w:pPr>
      <w:r w:rsidRPr="00D40958">
        <w:rPr>
          <w:rFonts w:ascii="Arial" w:hAnsi="Arial" w:cs="Arial"/>
          <w:sz w:val="22"/>
          <w:szCs w:val="22"/>
        </w:rPr>
        <w:t>Součástí plnění je zejména:</w:t>
      </w:r>
    </w:p>
    <w:p w14:paraId="730D4E56" w14:textId="77777777" w:rsidR="00D40958" w:rsidRPr="00D40958" w:rsidRDefault="00D40958" w:rsidP="00D40958">
      <w:pPr>
        <w:pStyle w:val="NormlnIMP0"/>
        <w:spacing w:after="120"/>
        <w:ind w:left="1134"/>
        <w:jc w:val="both"/>
        <w:rPr>
          <w:rFonts w:ascii="Arial" w:hAnsi="Arial" w:cs="Arial"/>
          <w:sz w:val="22"/>
          <w:szCs w:val="22"/>
        </w:rPr>
      </w:pPr>
      <w:r w:rsidRPr="00D40958">
        <w:rPr>
          <w:rFonts w:ascii="Arial" w:hAnsi="Arial" w:cs="Arial"/>
          <w:sz w:val="22"/>
          <w:szCs w:val="22"/>
        </w:rPr>
        <w:t>a) plná kompatibilita technologie myčky s ČOV a odlučovačem ropných látek,</w:t>
      </w:r>
    </w:p>
    <w:p w14:paraId="60831E78" w14:textId="77777777" w:rsidR="00D40958" w:rsidRPr="00D40958" w:rsidRDefault="00D40958" w:rsidP="00D40958">
      <w:pPr>
        <w:pStyle w:val="NormlnIMP0"/>
        <w:spacing w:after="120"/>
        <w:ind w:left="1134"/>
        <w:jc w:val="both"/>
        <w:rPr>
          <w:rFonts w:ascii="Arial" w:hAnsi="Arial" w:cs="Arial"/>
          <w:sz w:val="22"/>
          <w:szCs w:val="22"/>
        </w:rPr>
      </w:pPr>
      <w:r w:rsidRPr="00D40958">
        <w:rPr>
          <w:rFonts w:ascii="Arial" w:hAnsi="Arial" w:cs="Arial"/>
          <w:sz w:val="22"/>
          <w:szCs w:val="22"/>
        </w:rPr>
        <w:t>b) splnění emisních, ekologických a technických limitů stanovených právními předpisy a projektovou dokumentací,</w:t>
      </w:r>
    </w:p>
    <w:p w14:paraId="2134CAB8" w14:textId="77777777" w:rsidR="00D40958" w:rsidRPr="00D40958" w:rsidRDefault="00D40958" w:rsidP="00D40958">
      <w:pPr>
        <w:pStyle w:val="NormlnIMP0"/>
        <w:spacing w:after="120"/>
        <w:ind w:left="1134"/>
        <w:jc w:val="both"/>
        <w:rPr>
          <w:rFonts w:ascii="Arial" w:hAnsi="Arial" w:cs="Arial"/>
          <w:sz w:val="22"/>
          <w:szCs w:val="22"/>
        </w:rPr>
      </w:pPr>
      <w:r w:rsidRPr="00D40958">
        <w:rPr>
          <w:rFonts w:ascii="Arial" w:hAnsi="Arial" w:cs="Arial"/>
          <w:sz w:val="22"/>
          <w:szCs w:val="22"/>
        </w:rPr>
        <w:t>c) dosažení parametrů deklarovaných v nabídce Zhotovitele.</w:t>
      </w:r>
    </w:p>
    <w:p w14:paraId="6B1A0A6D" w14:textId="398A0BB9" w:rsidR="00D40958" w:rsidRPr="00D40958" w:rsidRDefault="00D40958" w:rsidP="00D40958">
      <w:pPr>
        <w:pStyle w:val="NormlnIMP0"/>
        <w:numPr>
          <w:ilvl w:val="0"/>
          <w:numId w:val="34"/>
        </w:numPr>
        <w:tabs>
          <w:tab w:val="clear" w:pos="360"/>
        </w:tabs>
        <w:spacing w:after="120" w:line="240" w:lineRule="auto"/>
        <w:ind w:left="567" w:hanging="567"/>
        <w:jc w:val="both"/>
        <w:rPr>
          <w:rFonts w:ascii="Arial" w:hAnsi="Arial" w:cs="Arial"/>
          <w:sz w:val="22"/>
          <w:szCs w:val="22"/>
        </w:rPr>
      </w:pPr>
      <w:r w:rsidRPr="00D40958">
        <w:rPr>
          <w:rFonts w:ascii="Arial" w:hAnsi="Arial" w:cs="Arial"/>
          <w:sz w:val="22"/>
          <w:szCs w:val="22"/>
        </w:rPr>
        <w:t>Nefunkčnost technologického celku nebo jeho části se považuje za podstatnou vadu díla.</w:t>
      </w:r>
    </w:p>
    <w:p w14:paraId="20C8E883" w14:textId="729F60ED" w:rsidR="00B42033" w:rsidRDefault="00B42033" w:rsidP="00437279">
      <w:pPr>
        <w:pStyle w:val="NormlnIMP0"/>
        <w:keepNext/>
        <w:spacing w:after="120" w:line="240" w:lineRule="auto"/>
        <w:jc w:val="center"/>
        <w:rPr>
          <w:rFonts w:ascii="Arial" w:hAnsi="Arial" w:cs="Arial"/>
          <w:b/>
          <w:sz w:val="22"/>
          <w:szCs w:val="22"/>
        </w:rPr>
      </w:pPr>
      <w:r>
        <w:rPr>
          <w:rFonts w:ascii="Arial" w:hAnsi="Arial" w:cs="Arial"/>
          <w:b/>
          <w:sz w:val="22"/>
          <w:szCs w:val="22"/>
        </w:rPr>
        <w:t>XXII.</w:t>
      </w:r>
    </w:p>
    <w:p w14:paraId="6F4C6283" w14:textId="6E5DD533" w:rsidR="004425CD" w:rsidRPr="00437279" w:rsidRDefault="00D55D4D" w:rsidP="00437279">
      <w:pPr>
        <w:pStyle w:val="NormlnIMP0"/>
        <w:keepNext/>
        <w:spacing w:after="120" w:line="240" w:lineRule="auto"/>
        <w:jc w:val="center"/>
        <w:rPr>
          <w:rFonts w:ascii="Arial" w:hAnsi="Arial" w:cs="Arial"/>
          <w:b/>
          <w:sz w:val="22"/>
          <w:szCs w:val="22"/>
        </w:rPr>
      </w:pPr>
      <w:r w:rsidRPr="00437279">
        <w:rPr>
          <w:rFonts w:ascii="Arial" w:hAnsi="Arial" w:cs="Arial"/>
          <w:b/>
          <w:sz w:val="22"/>
          <w:szCs w:val="22"/>
        </w:rPr>
        <w:t>Závěrečná ujednání</w:t>
      </w:r>
    </w:p>
    <w:p w14:paraId="318F7FE5" w14:textId="77777777" w:rsidR="004425CD" w:rsidRPr="00437279" w:rsidRDefault="00A9151E"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iCs/>
          <w:sz w:val="22"/>
          <w:szCs w:val="22"/>
        </w:rPr>
        <w:t>Smlouva nabývá platnosti dnem podpisu smlouvy poslední ze smluvních stran</w:t>
      </w:r>
      <w:r w:rsidR="00F12C2C" w:rsidRPr="00437279">
        <w:rPr>
          <w:rFonts w:ascii="Arial" w:hAnsi="Arial" w:cs="Arial"/>
          <w:iCs/>
          <w:sz w:val="22"/>
          <w:szCs w:val="22"/>
        </w:rPr>
        <w:t>.</w:t>
      </w:r>
    </w:p>
    <w:p w14:paraId="72E6CD69" w14:textId="77777777" w:rsidR="004425CD" w:rsidRPr="00437279" w:rsidRDefault="00F12C2C"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sz w:val="22"/>
          <w:szCs w:val="22"/>
        </w:rPr>
        <w:t>Smluvní strany berou na vědomí, že smlouva nabývá účinnosti</w:t>
      </w:r>
      <w:r w:rsidR="008D3F48" w:rsidRPr="00437279">
        <w:rPr>
          <w:rFonts w:ascii="Arial" w:hAnsi="Arial" w:cs="Arial"/>
          <w:sz w:val="22"/>
          <w:szCs w:val="22"/>
        </w:rPr>
        <w:t xml:space="preserve"> nejdříve</w:t>
      </w:r>
      <w:r w:rsidR="00233C6E" w:rsidRPr="00437279">
        <w:rPr>
          <w:rFonts w:ascii="Arial" w:hAnsi="Arial" w:cs="Arial"/>
          <w:sz w:val="22"/>
          <w:szCs w:val="22"/>
        </w:rPr>
        <w:t xml:space="preserve"> dnem</w:t>
      </w:r>
      <w:r w:rsidRPr="00437279">
        <w:rPr>
          <w:rFonts w:ascii="Arial" w:hAnsi="Arial" w:cs="Arial"/>
          <w:sz w:val="22"/>
          <w:szCs w:val="22"/>
        </w:rPr>
        <w:t xml:space="preserve"> uveřejnění v registru smluv podle zákona č. 340/2015 Sb., o zvláštních podmínkách účinnosti některých smluv, </w:t>
      </w:r>
      <w:r w:rsidRPr="00437279">
        <w:rPr>
          <w:rFonts w:ascii="Arial" w:hAnsi="Arial" w:cs="Arial"/>
          <w:iCs/>
          <w:sz w:val="22"/>
          <w:szCs w:val="22"/>
        </w:rPr>
        <w:t>uveřejňování</w:t>
      </w:r>
      <w:r w:rsidRPr="00437279">
        <w:rPr>
          <w:rFonts w:ascii="Arial" w:hAnsi="Arial" w:cs="Arial"/>
          <w:sz w:val="22"/>
          <w:szCs w:val="22"/>
        </w:rPr>
        <w:t xml:space="preserve"> některých smluv a o registru smluv (zákon o registru smluv), ve znění pozdějších předpisů. Zveřejnění smlouvy v registru smluv zajistí </w:t>
      </w:r>
      <w:r w:rsidR="002E1EB0" w:rsidRPr="00437279">
        <w:rPr>
          <w:rFonts w:ascii="Arial" w:hAnsi="Arial" w:cs="Arial"/>
          <w:sz w:val="22"/>
          <w:szCs w:val="22"/>
        </w:rPr>
        <w:t>Objednatel</w:t>
      </w:r>
      <w:r w:rsidRPr="00437279">
        <w:rPr>
          <w:rFonts w:ascii="Arial" w:hAnsi="Arial" w:cs="Arial"/>
          <w:sz w:val="22"/>
          <w:szCs w:val="22"/>
        </w:rPr>
        <w:t xml:space="preserve">. </w:t>
      </w:r>
      <w:r w:rsidRPr="00437279">
        <w:rPr>
          <w:rFonts w:ascii="Arial" w:hAnsi="Arial" w:cs="Arial"/>
          <w:color w:val="000000" w:themeColor="text1"/>
          <w:sz w:val="22"/>
          <w:szCs w:val="22"/>
        </w:rPr>
        <w:t xml:space="preserve">Plnění </w:t>
      </w:r>
      <w:r w:rsidRPr="00437279">
        <w:rPr>
          <w:rFonts w:ascii="Arial" w:hAnsi="Arial" w:cs="Arial"/>
          <w:sz w:val="22"/>
          <w:szCs w:val="22"/>
        </w:rPr>
        <w:t>předmětu smlouvy před účinností této smlouvy se považuje za plnění podle této smlouvy a práva a povinnosti z něj vzniklé se řídí touto smlouvou.</w:t>
      </w:r>
    </w:p>
    <w:p w14:paraId="7C58AE8E" w14:textId="76E2B92C" w:rsidR="00D55D4D" w:rsidRPr="00437279" w:rsidRDefault="00980590"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iCs/>
          <w:sz w:val="22"/>
          <w:szCs w:val="22"/>
        </w:rPr>
        <w:t>Nedílnou</w:t>
      </w:r>
      <w:r w:rsidRPr="00437279">
        <w:rPr>
          <w:rFonts w:ascii="Arial" w:hAnsi="Arial" w:cs="Arial"/>
          <w:sz w:val="22"/>
          <w:szCs w:val="22"/>
        </w:rPr>
        <w:t xml:space="preserve"> součástí této smlouvy jsou tyto přílohy:</w:t>
      </w:r>
    </w:p>
    <w:p w14:paraId="712D7D43" w14:textId="4E4CC7E0" w:rsidR="00192641" w:rsidRPr="00437279" w:rsidRDefault="00192641" w:rsidP="00437279">
      <w:pPr>
        <w:pStyle w:val="NormlnIMP2"/>
        <w:tabs>
          <w:tab w:val="left" w:pos="426"/>
        </w:tabs>
        <w:spacing w:after="120" w:line="240" w:lineRule="auto"/>
        <w:ind w:left="426" w:firstLine="283"/>
        <w:jc w:val="both"/>
        <w:rPr>
          <w:rFonts w:ascii="Arial" w:hAnsi="Arial" w:cs="Arial"/>
          <w:sz w:val="22"/>
          <w:szCs w:val="22"/>
        </w:rPr>
      </w:pPr>
      <w:r w:rsidRPr="00437279">
        <w:rPr>
          <w:rFonts w:ascii="Arial" w:hAnsi="Arial" w:cs="Arial"/>
          <w:sz w:val="22"/>
          <w:szCs w:val="22"/>
        </w:rPr>
        <w:t xml:space="preserve">Příloha č. </w:t>
      </w:r>
      <w:r w:rsidR="00F76DCE">
        <w:rPr>
          <w:rFonts w:ascii="Arial" w:hAnsi="Arial" w:cs="Arial"/>
          <w:sz w:val="22"/>
          <w:szCs w:val="22"/>
        </w:rPr>
        <w:t>A</w:t>
      </w:r>
      <w:r w:rsidR="00FD3BD6" w:rsidRPr="00437279">
        <w:rPr>
          <w:rFonts w:ascii="Arial" w:hAnsi="Arial" w:cs="Arial"/>
          <w:sz w:val="22"/>
          <w:szCs w:val="22"/>
        </w:rPr>
        <w:t xml:space="preserve"> </w:t>
      </w:r>
      <w:r w:rsidR="00F76DCE">
        <w:rPr>
          <w:rFonts w:ascii="Arial" w:hAnsi="Arial" w:cs="Arial"/>
          <w:sz w:val="22"/>
          <w:szCs w:val="22"/>
        </w:rPr>
        <w:t>–</w:t>
      </w:r>
      <w:r w:rsidR="00FD3BD6" w:rsidRPr="00437279">
        <w:rPr>
          <w:rFonts w:ascii="Arial" w:hAnsi="Arial" w:cs="Arial"/>
          <w:sz w:val="22"/>
          <w:szCs w:val="22"/>
        </w:rPr>
        <w:t xml:space="preserve"> </w:t>
      </w:r>
      <w:r w:rsidR="00F76DCE">
        <w:rPr>
          <w:rFonts w:ascii="Arial" w:hAnsi="Arial" w:cs="Arial"/>
          <w:sz w:val="22"/>
          <w:szCs w:val="22"/>
        </w:rPr>
        <w:t>Projektová dokumentace;</w:t>
      </w:r>
      <w:r w:rsidRPr="00437279">
        <w:rPr>
          <w:rFonts w:ascii="Arial" w:hAnsi="Arial" w:cs="Arial"/>
          <w:sz w:val="22"/>
          <w:szCs w:val="22"/>
        </w:rPr>
        <w:t xml:space="preserve"> </w:t>
      </w:r>
    </w:p>
    <w:p w14:paraId="63B2745E" w14:textId="4DEB062C" w:rsidR="00F76DCE" w:rsidRDefault="00192641" w:rsidP="00437279">
      <w:pPr>
        <w:tabs>
          <w:tab w:val="left" w:pos="426"/>
        </w:tabs>
        <w:spacing w:after="120"/>
        <w:ind w:left="426" w:firstLine="283"/>
        <w:jc w:val="both"/>
        <w:rPr>
          <w:rFonts w:ascii="Arial" w:hAnsi="Arial" w:cs="Arial"/>
          <w:sz w:val="22"/>
          <w:szCs w:val="22"/>
        </w:rPr>
      </w:pPr>
      <w:r w:rsidRPr="00437279">
        <w:rPr>
          <w:rFonts w:ascii="Arial" w:hAnsi="Arial" w:cs="Arial"/>
          <w:sz w:val="22"/>
          <w:szCs w:val="22"/>
        </w:rPr>
        <w:t xml:space="preserve">Příloha č. </w:t>
      </w:r>
      <w:r w:rsidR="00F76DCE">
        <w:rPr>
          <w:rFonts w:ascii="Arial" w:hAnsi="Arial" w:cs="Arial"/>
          <w:sz w:val="22"/>
          <w:szCs w:val="22"/>
        </w:rPr>
        <w:t>B</w:t>
      </w:r>
      <w:r w:rsidR="00FD3BD6" w:rsidRPr="00437279">
        <w:rPr>
          <w:rFonts w:ascii="Arial" w:hAnsi="Arial" w:cs="Arial"/>
          <w:sz w:val="22"/>
          <w:szCs w:val="22"/>
        </w:rPr>
        <w:t xml:space="preserve"> </w:t>
      </w:r>
      <w:r w:rsidR="00F76DCE">
        <w:rPr>
          <w:rFonts w:ascii="Arial" w:hAnsi="Arial" w:cs="Arial"/>
          <w:sz w:val="22"/>
          <w:szCs w:val="22"/>
        </w:rPr>
        <w:t xml:space="preserve">– </w:t>
      </w:r>
      <w:r w:rsidR="00F76DCE" w:rsidRPr="00437279">
        <w:rPr>
          <w:rFonts w:ascii="Arial" w:hAnsi="Arial" w:cs="Arial"/>
          <w:sz w:val="22"/>
          <w:szCs w:val="22"/>
        </w:rPr>
        <w:t xml:space="preserve">Seznam předpokládaných poddodavatelů </w:t>
      </w:r>
    </w:p>
    <w:p w14:paraId="792B60F5" w14:textId="5DB38955" w:rsidR="00192641" w:rsidRPr="00437279" w:rsidRDefault="00F76DCE" w:rsidP="00437279">
      <w:pPr>
        <w:tabs>
          <w:tab w:val="left" w:pos="426"/>
        </w:tabs>
        <w:spacing w:after="120"/>
        <w:ind w:left="426" w:firstLine="283"/>
        <w:jc w:val="both"/>
        <w:rPr>
          <w:rFonts w:ascii="Arial" w:hAnsi="Arial" w:cs="Arial"/>
          <w:sz w:val="22"/>
          <w:szCs w:val="22"/>
        </w:rPr>
      </w:pPr>
      <w:r>
        <w:rPr>
          <w:rFonts w:ascii="Arial" w:hAnsi="Arial" w:cs="Arial"/>
          <w:sz w:val="22"/>
          <w:szCs w:val="22"/>
        </w:rPr>
        <w:t xml:space="preserve">Příloha č. C – </w:t>
      </w:r>
      <w:bookmarkStart w:id="1" w:name="_Hlk183437616"/>
      <w:r>
        <w:rPr>
          <w:rFonts w:ascii="Arial" w:hAnsi="Arial" w:cs="Arial"/>
          <w:sz w:val="22"/>
          <w:szCs w:val="22"/>
        </w:rPr>
        <w:t>Č</w:t>
      </w:r>
      <w:r w:rsidR="00192641" w:rsidRPr="00437279">
        <w:rPr>
          <w:rFonts w:ascii="Arial" w:hAnsi="Arial" w:cs="Arial"/>
          <w:sz w:val="22"/>
          <w:szCs w:val="22"/>
        </w:rPr>
        <w:t>asový harmonogram postupu prací</w:t>
      </w:r>
      <w:bookmarkEnd w:id="1"/>
    </w:p>
    <w:p w14:paraId="10338D52" w14:textId="17B35269" w:rsidR="00A10118" w:rsidRPr="00437279" w:rsidRDefault="00192641" w:rsidP="00437279">
      <w:pPr>
        <w:pStyle w:val="NormlnIMP2"/>
        <w:tabs>
          <w:tab w:val="left" w:pos="426"/>
        </w:tabs>
        <w:spacing w:after="120" w:line="240" w:lineRule="auto"/>
        <w:ind w:left="426" w:firstLine="283"/>
        <w:rPr>
          <w:rFonts w:ascii="Arial" w:hAnsi="Arial" w:cs="Arial"/>
          <w:sz w:val="22"/>
          <w:szCs w:val="22"/>
        </w:rPr>
      </w:pPr>
      <w:r w:rsidRPr="00437279">
        <w:rPr>
          <w:rFonts w:ascii="Arial" w:hAnsi="Arial" w:cs="Arial"/>
          <w:sz w:val="22"/>
          <w:szCs w:val="22"/>
        </w:rPr>
        <w:t xml:space="preserve">Příloha č. </w:t>
      </w:r>
      <w:r w:rsidR="00F76DCE">
        <w:rPr>
          <w:rFonts w:ascii="Arial" w:hAnsi="Arial" w:cs="Arial"/>
          <w:sz w:val="22"/>
          <w:szCs w:val="22"/>
        </w:rPr>
        <w:t>D</w:t>
      </w:r>
      <w:r w:rsidR="00FD3BD6" w:rsidRPr="00437279">
        <w:rPr>
          <w:rFonts w:ascii="Arial" w:hAnsi="Arial" w:cs="Arial"/>
          <w:sz w:val="22"/>
          <w:szCs w:val="22"/>
        </w:rPr>
        <w:t xml:space="preserve"> </w:t>
      </w:r>
      <w:r w:rsidR="00F76DCE">
        <w:rPr>
          <w:rFonts w:ascii="Arial" w:hAnsi="Arial" w:cs="Arial"/>
          <w:sz w:val="22"/>
          <w:szCs w:val="22"/>
        </w:rPr>
        <w:t>–</w:t>
      </w:r>
      <w:r w:rsidR="00FD3BD6" w:rsidRPr="00437279">
        <w:rPr>
          <w:rFonts w:ascii="Arial" w:hAnsi="Arial" w:cs="Arial"/>
          <w:sz w:val="22"/>
          <w:szCs w:val="22"/>
        </w:rPr>
        <w:t xml:space="preserve"> </w:t>
      </w:r>
      <w:r w:rsidR="00F76DCE">
        <w:rPr>
          <w:rFonts w:ascii="Arial" w:hAnsi="Arial" w:cs="Arial"/>
          <w:sz w:val="22"/>
          <w:szCs w:val="22"/>
        </w:rPr>
        <w:t>Položkový rozpočet</w:t>
      </w:r>
    </w:p>
    <w:p w14:paraId="24C12F13" w14:textId="5D16FA1A" w:rsidR="000C7638" w:rsidRPr="00437279" w:rsidRDefault="000C7638" w:rsidP="00437279">
      <w:pPr>
        <w:pStyle w:val="NormlnIMP2"/>
        <w:spacing w:after="120" w:line="240" w:lineRule="auto"/>
        <w:ind w:left="426" w:firstLine="283"/>
        <w:rPr>
          <w:rFonts w:ascii="Arial" w:hAnsi="Arial" w:cs="Arial"/>
          <w:sz w:val="22"/>
          <w:szCs w:val="22"/>
        </w:rPr>
      </w:pPr>
      <w:r w:rsidRPr="00437279">
        <w:rPr>
          <w:rFonts w:ascii="Arial" w:hAnsi="Arial" w:cs="Arial"/>
          <w:sz w:val="22"/>
          <w:szCs w:val="22"/>
        </w:rPr>
        <w:t xml:space="preserve">Příloha č. </w:t>
      </w:r>
      <w:r w:rsidR="00F76DCE">
        <w:rPr>
          <w:rFonts w:ascii="Arial" w:hAnsi="Arial" w:cs="Arial"/>
          <w:sz w:val="22"/>
          <w:szCs w:val="22"/>
        </w:rPr>
        <w:t>E</w:t>
      </w:r>
      <w:r w:rsidRPr="00437279">
        <w:rPr>
          <w:rFonts w:ascii="Arial" w:hAnsi="Arial" w:cs="Arial"/>
          <w:sz w:val="22"/>
          <w:szCs w:val="22"/>
        </w:rPr>
        <w:t xml:space="preserve"> </w:t>
      </w:r>
      <w:r w:rsidR="00F76DCE">
        <w:rPr>
          <w:rFonts w:ascii="Arial" w:hAnsi="Arial" w:cs="Arial"/>
          <w:sz w:val="22"/>
          <w:szCs w:val="22"/>
        </w:rPr>
        <w:t xml:space="preserve">– </w:t>
      </w:r>
      <w:bookmarkStart w:id="2" w:name="_Hlk183437555"/>
      <w:r w:rsidR="00684518" w:rsidRPr="00437279">
        <w:rPr>
          <w:rFonts w:ascii="Arial" w:hAnsi="Arial" w:cs="Arial"/>
          <w:sz w:val="22"/>
          <w:szCs w:val="22"/>
        </w:rPr>
        <w:t xml:space="preserve">Požadavky </w:t>
      </w:r>
      <w:r w:rsidR="002E1EB0" w:rsidRPr="00437279">
        <w:rPr>
          <w:rFonts w:ascii="Arial" w:hAnsi="Arial" w:cs="Arial"/>
          <w:sz w:val="22"/>
          <w:szCs w:val="22"/>
        </w:rPr>
        <w:t xml:space="preserve">Objednatele </w:t>
      </w:r>
      <w:r w:rsidR="00684518" w:rsidRPr="00437279">
        <w:rPr>
          <w:rFonts w:ascii="Arial" w:hAnsi="Arial" w:cs="Arial"/>
          <w:sz w:val="22"/>
          <w:szCs w:val="22"/>
        </w:rPr>
        <w:t>na pravidla realizace předmětu zakázky</w:t>
      </w:r>
      <w:bookmarkEnd w:id="2"/>
    </w:p>
    <w:p w14:paraId="11AD079F" w14:textId="77777777" w:rsidR="004425CD" w:rsidRPr="00437279" w:rsidRDefault="00FD3BD6"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iCs/>
          <w:sz w:val="22"/>
          <w:szCs w:val="22"/>
        </w:rPr>
        <w:lastRenderedPageBreak/>
        <w:t>Smluvní</w:t>
      </w:r>
      <w:r w:rsidRPr="00437279">
        <w:rPr>
          <w:rFonts w:ascii="Arial" w:hAnsi="Arial" w:cs="Arial"/>
          <w:sz w:val="22"/>
          <w:szCs w:val="22"/>
        </w:rPr>
        <w:t xml:space="preserve"> strany shodně prohlašují, že si tuto smlouvu před jejím podpisem přečetly, a že byla uzavřena po vzájemném projednání dle jejich pravé a svobodné vůle určitě, vážně a srozumitelně a její autentičnost stvrzují svými podpisy.</w:t>
      </w:r>
    </w:p>
    <w:p w14:paraId="2FB8E908" w14:textId="77777777" w:rsidR="001448BB" w:rsidRPr="00437279" w:rsidRDefault="00F12C2C"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iCs/>
          <w:sz w:val="22"/>
          <w:szCs w:val="22"/>
        </w:rPr>
        <w:t>Zhotovitel</w:t>
      </w:r>
      <w:r w:rsidRPr="00437279">
        <w:rPr>
          <w:rFonts w:ascii="Arial" w:hAnsi="Arial" w:cs="Arial"/>
          <w:sz w:val="22"/>
          <w:szCs w:val="22"/>
        </w:rPr>
        <w:t xml:space="preserve"> prohlašuje, že převzal</w:t>
      </w:r>
      <w:r w:rsidR="001448BB" w:rsidRPr="00437279">
        <w:rPr>
          <w:rFonts w:ascii="Arial" w:hAnsi="Arial" w:cs="Arial"/>
          <w:sz w:val="22"/>
          <w:szCs w:val="22"/>
        </w:rPr>
        <w:t xml:space="preserve">: </w:t>
      </w:r>
    </w:p>
    <w:p w14:paraId="2DAC0B9D" w14:textId="392D2B9A" w:rsidR="001448BB" w:rsidRPr="00437279" w:rsidRDefault="00293495" w:rsidP="00270C24">
      <w:pPr>
        <w:pStyle w:val="NormlnIMP0"/>
        <w:numPr>
          <w:ilvl w:val="0"/>
          <w:numId w:val="28"/>
        </w:numPr>
        <w:tabs>
          <w:tab w:val="left" w:pos="567"/>
        </w:tabs>
        <w:spacing w:after="120" w:line="240" w:lineRule="auto"/>
        <w:jc w:val="both"/>
        <w:rPr>
          <w:rFonts w:ascii="Arial" w:hAnsi="Arial" w:cs="Arial"/>
          <w:sz w:val="22"/>
          <w:szCs w:val="22"/>
        </w:rPr>
      </w:pPr>
      <w:r w:rsidRPr="00293495">
        <w:rPr>
          <w:rFonts w:ascii="Arial" w:hAnsi="Arial" w:cs="Arial"/>
          <w:sz w:val="22"/>
          <w:szCs w:val="22"/>
        </w:rPr>
        <w:t>dokumentace pro výběr zhotovitele stavby zpracované společností GARANT projekt s.r.o. IČ: 06722865, se sídlem Staňkova 103/18, 602 00 Brno, autorizovaným projektantem a hlavním inženýrem projektu je: Ing. Stanislav Smolík – číslo autorizace ČKAIT 1006132, pod názvem: „AUTODÍLNA - SAKO BRNO, a.s., ČERNOVICKÁ 15“, a to všech jejich částí</w:t>
      </w:r>
      <w:r>
        <w:rPr>
          <w:rFonts w:ascii="Arial" w:hAnsi="Arial" w:cs="Arial"/>
          <w:sz w:val="22"/>
          <w:szCs w:val="22"/>
        </w:rPr>
        <w:t>;</w:t>
      </w:r>
    </w:p>
    <w:p w14:paraId="3C50757D" w14:textId="09A61D49" w:rsidR="004425CD" w:rsidRPr="00437279" w:rsidRDefault="00293495" w:rsidP="00270C24">
      <w:pPr>
        <w:pStyle w:val="NormlnIMP0"/>
        <w:numPr>
          <w:ilvl w:val="0"/>
          <w:numId w:val="28"/>
        </w:numPr>
        <w:tabs>
          <w:tab w:val="left" w:pos="567"/>
        </w:tabs>
        <w:spacing w:after="120" w:line="240" w:lineRule="auto"/>
        <w:jc w:val="both"/>
        <w:rPr>
          <w:rFonts w:ascii="Arial" w:hAnsi="Arial" w:cs="Arial"/>
          <w:sz w:val="22"/>
          <w:szCs w:val="22"/>
        </w:rPr>
      </w:pPr>
      <w:r w:rsidRPr="00293495">
        <w:rPr>
          <w:rFonts w:ascii="Arial" w:hAnsi="Arial" w:cs="Arial"/>
          <w:sz w:val="22"/>
          <w:szCs w:val="22"/>
        </w:rPr>
        <w:t>společn</w:t>
      </w:r>
      <w:r>
        <w:rPr>
          <w:rFonts w:ascii="Arial" w:hAnsi="Arial" w:cs="Arial"/>
          <w:sz w:val="22"/>
          <w:szCs w:val="22"/>
        </w:rPr>
        <w:t>é</w:t>
      </w:r>
      <w:r w:rsidRPr="00293495">
        <w:rPr>
          <w:rFonts w:ascii="Arial" w:hAnsi="Arial" w:cs="Arial"/>
          <w:sz w:val="22"/>
          <w:szCs w:val="22"/>
        </w:rPr>
        <w:t xml:space="preserve"> povolení č.j. MMB/0931191/2024 vydaným Odborem stavebního řádu Magistrátu města Brna, ze dne 18.11.2024</w:t>
      </w:r>
      <w:r w:rsidR="00C71BD4">
        <w:rPr>
          <w:rFonts w:ascii="Arial" w:hAnsi="Arial" w:cs="Arial"/>
          <w:sz w:val="22"/>
          <w:szCs w:val="22"/>
        </w:rPr>
        <w:t>.</w:t>
      </w:r>
      <w:r w:rsidR="009B4E62" w:rsidRPr="00437279">
        <w:rPr>
          <w:rFonts w:ascii="Arial" w:hAnsi="Arial" w:cs="Arial"/>
          <w:sz w:val="22"/>
          <w:szCs w:val="22"/>
        </w:rPr>
        <w:t xml:space="preserve"> </w:t>
      </w:r>
    </w:p>
    <w:p w14:paraId="4431150D" w14:textId="77777777" w:rsidR="004425CD" w:rsidRDefault="00FD3BD6" w:rsidP="00270C24">
      <w:pPr>
        <w:pStyle w:val="NormlnIMP0"/>
        <w:numPr>
          <w:ilvl w:val="0"/>
          <w:numId w:val="21"/>
        </w:numPr>
        <w:tabs>
          <w:tab w:val="left" w:pos="567"/>
        </w:tabs>
        <w:spacing w:after="120" w:line="240" w:lineRule="auto"/>
        <w:ind w:left="567" w:hanging="567"/>
        <w:jc w:val="both"/>
        <w:rPr>
          <w:rFonts w:ascii="Arial" w:hAnsi="Arial" w:cs="Arial"/>
          <w:sz w:val="22"/>
          <w:szCs w:val="22"/>
        </w:rPr>
      </w:pPr>
      <w:r w:rsidRPr="00437279">
        <w:rPr>
          <w:rFonts w:ascii="Arial" w:hAnsi="Arial" w:cs="Arial"/>
          <w:sz w:val="22"/>
          <w:szCs w:val="22"/>
        </w:rPr>
        <w:t xml:space="preserve">Osoby </w:t>
      </w:r>
      <w:r w:rsidRPr="00437279">
        <w:rPr>
          <w:rFonts w:ascii="Arial" w:hAnsi="Arial" w:cs="Arial"/>
          <w:iCs/>
          <w:sz w:val="22"/>
          <w:szCs w:val="22"/>
        </w:rPr>
        <w:t>podepisující</w:t>
      </w:r>
      <w:r w:rsidRPr="00437279">
        <w:rPr>
          <w:rFonts w:ascii="Arial" w:hAnsi="Arial" w:cs="Arial"/>
          <w:sz w:val="22"/>
          <w:szCs w:val="22"/>
        </w:rPr>
        <w:t xml:space="preserve"> tuto smlouvu svým podpisem stvrzují platnost svých oprávnění</w:t>
      </w:r>
      <w:r w:rsidR="004048E1" w:rsidRPr="00437279">
        <w:rPr>
          <w:rFonts w:ascii="Arial" w:hAnsi="Arial" w:cs="Arial"/>
          <w:sz w:val="22"/>
          <w:szCs w:val="22"/>
        </w:rPr>
        <w:t xml:space="preserve"> k</w:t>
      </w:r>
      <w:r w:rsidR="00792E53" w:rsidRPr="00437279">
        <w:rPr>
          <w:rFonts w:ascii="Arial" w:hAnsi="Arial" w:cs="Arial"/>
          <w:sz w:val="22"/>
          <w:szCs w:val="22"/>
        </w:rPr>
        <w:t> </w:t>
      </w:r>
      <w:r w:rsidR="004048E1" w:rsidRPr="00437279">
        <w:rPr>
          <w:rFonts w:ascii="Arial" w:hAnsi="Arial" w:cs="Arial"/>
          <w:sz w:val="22"/>
          <w:szCs w:val="22"/>
        </w:rPr>
        <w:t>zastoupení</w:t>
      </w:r>
      <w:r w:rsidRPr="00437279">
        <w:rPr>
          <w:rFonts w:ascii="Arial" w:hAnsi="Arial" w:cs="Arial"/>
          <w:sz w:val="22"/>
          <w:szCs w:val="22"/>
        </w:rPr>
        <w:t>.</w:t>
      </w:r>
    </w:p>
    <w:p w14:paraId="26B25C70" w14:textId="77777777" w:rsidR="00293495" w:rsidRDefault="00293495" w:rsidP="00293495">
      <w:pPr>
        <w:pStyle w:val="NormlnIMP0"/>
        <w:tabs>
          <w:tab w:val="left" w:pos="567"/>
        </w:tabs>
        <w:spacing w:after="120" w:line="240" w:lineRule="auto"/>
        <w:jc w:val="both"/>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293495" w14:paraId="07C59A7E" w14:textId="77777777" w:rsidTr="00293495">
        <w:tc>
          <w:tcPr>
            <w:tcW w:w="4601" w:type="dxa"/>
          </w:tcPr>
          <w:p w14:paraId="0C427EC8" w14:textId="533E4E4E" w:rsidR="00293495" w:rsidRDefault="00293495" w:rsidP="00293495">
            <w:pPr>
              <w:pStyle w:val="NormlnIMP0"/>
              <w:tabs>
                <w:tab w:val="left" w:pos="567"/>
              </w:tabs>
              <w:spacing w:after="120" w:line="240" w:lineRule="auto"/>
              <w:jc w:val="both"/>
              <w:rPr>
                <w:rFonts w:ascii="Arial" w:hAnsi="Arial" w:cs="Arial"/>
                <w:sz w:val="22"/>
                <w:szCs w:val="22"/>
              </w:rPr>
            </w:pPr>
            <w:r w:rsidRPr="00437279">
              <w:rPr>
                <w:rFonts w:ascii="Arial" w:hAnsi="Arial" w:cs="Arial"/>
                <w:sz w:val="22"/>
                <w:szCs w:val="22"/>
              </w:rPr>
              <w:t>V Brně dne</w:t>
            </w:r>
            <w:r>
              <w:rPr>
                <w:rFonts w:ascii="Arial" w:hAnsi="Arial" w:cs="Arial"/>
                <w:sz w:val="22"/>
                <w:szCs w:val="22"/>
              </w:rPr>
              <w:t xml:space="preserve"> dle elektronického podpisu</w:t>
            </w:r>
          </w:p>
        </w:tc>
        <w:tc>
          <w:tcPr>
            <w:tcW w:w="4602" w:type="dxa"/>
          </w:tcPr>
          <w:p w14:paraId="6E066E62" w14:textId="284A810E" w:rsidR="00293495" w:rsidRDefault="00293495" w:rsidP="00293495">
            <w:pPr>
              <w:pStyle w:val="NormlnIMP0"/>
              <w:tabs>
                <w:tab w:val="left" w:pos="567"/>
              </w:tabs>
              <w:spacing w:after="120" w:line="240" w:lineRule="auto"/>
              <w:jc w:val="both"/>
              <w:rPr>
                <w:rFonts w:ascii="Arial" w:hAnsi="Arial" w:cs="Arial"/>
                <w:sz w:val="22"/>
                <w:szCs w:val="22"/>
              </w:rPr>
            </w:pPr>
            <w:r w:rsidRPr="00437279">
              <w:rPr>
                <w:rFonts w:ascii="Arial" w:hAnsi="Arial" w:cs="Arial"/>
                <w:sz w:val="22"/>
                <w:szCs w:val="22"/>
              </w:rPr>
              <w:t>V </w:t>
            </w:r>
            <w:r w:rsidRPr="00C71BD4">
              <w:rPr>
                <w:rFonts w:ascii="Arial" w:hAnsi="Arial" w:cs="Arial"/>
                <w:sz w:val="22"/>
                <w:szCs w:val="22"/>
                <w:highlight w:val="yellow"/>
              </w:rPr>
              <w:t>[doplní účastník]</w:t>
            </w:r>
            <w:r>
              <w:rPr>
                <w:rFonts w:ascii="Arial" w:hAnsi="Arial" w:cs="Arial"/>
                <w:sz w:val="22"/>
                <w:szCs w:val="22"/>
              </w:rPr>
              <w:t xml:space="preserve"> </w:t>
            </w:r>
            <w:r w:rsidRPr="00437279">
              <w:rPr>
                <w:rFonts w:ascii="Arial" w:hAnsi="Arial" w:cs="Arial"/>
                <w:sz w:val="22"/>
                <w:szCs w:val="22"/>
              </w:rPr>
              <w:t>dne</w:t>
            </w:r>
            <w:r>
              <w:rPr>
                <w:rFonts w:ascii="Arial" w:hAnsi="Arial" w:cs="Arial"/>
                <w:sz w:val="22"/>
                <w:szCs w:val="22"/>
              </w:rPr>
              <w:t xml:space="preserve"> dle elektronického podpisu</w:t>
            </w:r>
          </w:p>
        </w:tc>
      </w:tr>
      <w:tr w:rsidR="00293495" w14:paraId="45591A01" w14:textId="77777777" w:rsidTr="00293495">
        <w:tc>
          <w:tcPr>
            <w:tcW w:w="4601" w:type="dxa"/>
            <w:tcBorders>
              <w:bottom w:val="single" w:sz="4" w:space="0" w:color="auto"/>
            </w:tcBorders>
          </w:tcPr>
          <w:p w14:paraId="42C49509" w14:textId="55C6791C" w:rsidR="00293495" w:rsidRDefault="00293495" w:rsidP="00293495">
            <w:pPr>
              <w:pStyle w:val="NormlnIMP0"/>
              <w:tabs>
                <w:tab w:val="left" w:pos="567"/>
              </w:tabs>
              <w:spacing w:after="120" w:line="240" w:lineRule="auto"/>
              <w:jc w:val="both"/>
              <w:rPr>
                <w:rFonts w:ascii="Arial" w:hAnsi="Arial" w:cs="Arial"/>
                <w:sz w:val="22"/>
                <w:szCs w:val="22"/>
              </w:rPr>
            </w:pPr>
            <w:r w:rsidRPr="00437279">
              <w:rPr>
                <w:rFonts w:ascii="Arial" w:hAnsi="Arial" w:cs="Arial"/>
                <w:sz w:val="22"/>
                <w:szCs w:val="22"/>
              </w:rPr>
              <w:t>za Objednatele:</w:t>
            </w:r>
          </w:p>
        </w:tc>
        <w:tc>
          <w:tcPr>
            <w:tcW w:w="4602" w:type="dxa"/>
            <w:tcBorders>
              <w:bottom w:val="single" w:sz="4" w:space="0" w:color="auto"/>
            </w:tcBorders>
          </w:tcPr>
          <w:p w14:paraId="0A965C21" w14:textId="453AD50B" w:rsidR="00293495" w:rsidRDefault="00293495" w:rsidP="00293495">
            <w:pPr>
              <w:pStyle w:val="NormlnIMP0"/>
              <w:tabs>
                <w:tab w:val="left" w:pos="567"/>
              </w:tabs>
              <w:spacing w:after="120" w:line="240" w:lineRule="auto"/>
              <w:jc w:val="both"/>
              <w:rPr>
                <w:rFonts w:ascii="Arial" w:hAnsi="Arial" w:cs="Arial"/>
                <w:sz w:val="22"/>
                <w:szCs w:val="22"/>
              </w:rPr>
            </w:pPr>
            <w:r w:rsidRPr="00437279">
              <w:rPr>
                <w:rFonts w:ascii="Arial" w:hAnsi="Arial" w:cs="Arial"/>
                <w:sz w:val="22"/>
                <w:szCs w:val="22"/>
              </w:rPr>
              <w:t>za Zhotovitele:</w:t>
            </w:r>
          </w:p>
        </w:tc>
      </w:tr>
      <w:tr w:rsidR="00293495" w14:paraId="37A0420A" w14:textId="77777777" w:rsidTr="00293495">
        <w:trPr>
          <w:trHeight w:val="1150"/>
        </w:trPr>
        <w:tc>
          <w:tcPr>
            <w:tcW w:w="4601" w:type="dxa"/>
            <w:tcBorders>
              <w:top w:val="single" w:sz="4" w:space="0" w:color="auto"/>
              <w:left w:val="single" w:sz="4" w:space="0" w:color="auto"/>
              <w:bottom w:val="single" w:sz="4" w:space="0" w:color="auto"/>
              <w:right w:val="single" w:sz="4" w:space="0" w:color="auto"/>
            </w:tcBorders>
          </w:tcPr>
          <w:p w14:paraId="0647852A" w14:textId="77777777" w:rsidR="00293495" w:rsidRDefault="00293495" w:rsidP="00293495">
            <w:pPr>
              <w:pStyle w:val="NormlnIMP0"/>
              <w:tabs>
                <w:tab w:val="left" w:pos="567"/>
              </w:tabs>
              <w:spacing w:after="120" w:line="240" w:lineRule="auto"/>
              <w:jc w:val="both"/>
              <w:rPr>
                <w:rFonts w:ascii="Arial" w:hAnsi="Arial" w:cs="Arial"/>
                <w:sz w:val="22"/>
                <w:szCs w:val="22"/>
              </w:rPr>
            </w:pPr>
          </w:p>
        </w:tc>
        <w:tc>
          <w:tcPr>
            <w:tcW w:w="4602" w:type="dxa"/>
            <w:tcBorders>
              <w:top w:val="single" w:sz="4" w:space="0" w:color="auto"/>
              <w:left w:val="single" w:sz="4" w:space="0" w:color="auto"/>
              <w:bottom w:val="single" w:sz="4" w:space="0" w:color="auto"/>
              <w:right w:val="single" w:sz="4" w:space="0" w:color="auto"/>
            </w:tcBorders>
          </w:tcPr>
          <w:p w14:paraId="00CC45D9" w14:textId="77777777" w:rsidR="00293495" w:rsidRDefault="00293495" w:rsidP="00293495">
            <w:pPr>
              <w:pStyle w:val="NormlnIMP0"/>
              <w:tabs>
                <w:tab w:val="left" w:pos="567"/>
              </w:tabs>
              <w:spacing w:after="120" w:line="240" w:lineRule="auto"/>
              <w:jc w:val="both"/>
              <w:rPr>
                <w:rFonts w:ascii="Arial" w:hAnsi="Arial" w:cs="Arial"/>
                <w:sz w:val="22"/>
                <w:szCs w:val="22"/>
              </w:rPr>
            </w:pPr>
          </w:p>
        </w:tc>
      </w:tr>
      <w:tr w:rsidR="00293495" w14:paraId="077ECAB1" w14:textId="77777777" w:rsidTr="00293495">
        <w:tc>
          <w:tcPr>
            <w:tcW w:w="4601" w:type="dxa"/>
            <w:tcBorders>
              <w:top w:val="single" w:sz="4" w:space="0" w:color="auto"/>
            </w:tcBorders>
          </w:tcPr>
          <w:p w14:paraId="1A1259EB" w14:textId="1364F620" w:rsidR="00293495" w:rsidRPr="00293495" w:rsidRDefault="00293495" w:rsidP="00293495">
            <w:pPr>
              <w:pStyle w:val="NormlnIMP0"/>
              <w:tabs>
                <w:tab w:val="left" w:pos="567"/>
              </w:tabs>
              <w:spacing w:after="120" w:line="240" w:lineRule="auto"/>
              <w:jc w:val="both"/>
              <w:rPr>
                <w:rFonts w:ascii="Arial" w:hAnsi="Arial" w:cs="Arial"/>
                <w:b/>
                <w:bCs/>
                <w:sz w:val="22"/>
                <w:szCs w:val="22"/>
              </w:rPr>
            </w:pPr>
            <w:r>
              <w:rPr>
                <w:rFonts w:ascii="Arial" w:hAnsi="Arial" w:cs="Arial"/>
                <w:b/>
                <w:bCs/>
                <w:sz w:val="22"/>
                <w:szCs w:val="22"/>
              </w:rPr>
              <w:t>SAKO Brno, a.s.</w:t>
            </w:r>
          </w:p>
        </w:tc>
        <w:tc>
          <w:tcPr>
            <w:tcW w:w="4602" w:type="dxa"/>
            <w:tcBorders>
              <w:top w:val="single" w:sz="4" w:space="0" w:color="auto"/>
            </w:tcBorders>
          </w:tcPr>
          <w:p w14:paraId="4D105AF8" w14:textId="12F37A01" w:rsidR="00293495" w:rsidRDefault="00293495" w:rsidP="00293495">
            <w:pPr>
              <w:pStyle w:val="NormlnIMP2"/>
              <w:tabs>
                <w:tab w:val="left" w:pos="4395"/>
              </w:tabs>
              <w:spacing w:after="120" w:line="240" w:lineRule="auto"/>
              <w:rPr>
                <w:rFonts w:ascii="Arial" w:hAnsi="Arial" w:cs="Arial"/>
                <w:sz w:val="22"/>
                <w:szCs w:val="22"/>
              </w:rPr>
            </w:pPr>
            <w:r w:rsidRPr="00C71BD4">
              <w:rPr>
                <w:rFonts w:ascii="Arial" w:hAnsi="Arial" w:cs="Arial"/>
                <w:sz w:val="22"/>
                <w:szCs w:val="22"/>
                <w:highlight w:val="yellow"/>
              </w:rPr>
              <w:t>[doplní účastník]</w:t>
            </w:r>
          </w:p>
        </w:tc>
      </w:tr>
      <w:tr w:rsidR="00293495" w14:paraId="76887D0F" w14:textId="77777777" w:rsidTr="00293495">
        <w:tc>
          <w:tcPr>
            <w:tcW w:w="4601" w:type="dxa"/>
          </w:tcPr>
          <w:p w14:paraId="55587491" w14:textId="1F61C0AA" w:rsidR="00293495" w:rsidRDefault="00293495" w:rsidP="00293495">
            <w:pPr>
              <w:pStyle w:val="NormlnIMP0"/>
              <w:tabs>
                <w:tab w:val="left" w:pos="567"/>
              </w:tabs>
              <w:spacing w:after="120" w:line="240" w:lineRule="auto"/>
              <w:jc w:val="both"/>
              <w:rPr>
                <w:rFonts w:ascii="Arial" w:hAnsi="Arial" w:cs="Arial"/>
                <w:b/>
                <w:bCs/>
                <w:sz w:val="22"/>
                <w:szCs w:val="22"/>
              </w:rPr>
            </w:pPr>
            <w:r>
              <w:rPr>
                <w:rFonts w:ascii="Arial" w:hAnsi="Arial" w:cs="Arial"/>
                <w:sz w:val="22"/>
                <w:szCs w:val="22"/>
              </w:rPr>
              <w:t>Ing. Pavel Urubek,</w:t>
            </w:r>
          </w:p>
        </w:tc>
        <w:tc>
          <w:tcPr>
            <w:tcW w:w="4602" w:type="dxa"/>
          </w:tcPr>
          <w:p w14:paraId="3D7CC46E" w14:textId="6DCEF38A" w:rsidR="00293495" w:rsidRDefault="00293495" w:rsidP="00293495">
            <w:pPr>
              <w:pStyle w:val="NormlnIMP0"/>
              <w:tabs>
                <w:tab w:val="left" w:pos="567"/>
              </w:tabs>
              <w:spacing w:after="120" w:line="240" w:lineRule="auto"/>
              <w:jc w:val="both"/>
              <w:rPr>
                <w:rFonts w:ascii="Arial" w:hAnsi="Arial" w:cs="Arial"/>
                <w:sz w:val="22"/>
                <w:szCs w:val="22"/>
              </w:rPr>
            </w:pPr>
            <w:r w:rsidRPr="00C71BD4">
              <w:rPr>
                <w:rFonts w:ascii="Arial" w:hAnsi="Arial" w:cs="Arial"/>
                <w:sz w:val="22"/>
                <w:szCs w:val="22"/>
                <w:highlight w:val="yellow"/>
              </w:rPr>
              <w:t>[doplní účastník]</w:t>
            </w:r>
          </w:p>
        </w:tc>
      </w:tr>
      <w:tr w:rsidR="00293495" w14:paraId="59B74CAB" w14:textId="77777777" w:rsidTr="00293495">
        <w:tc>
          <w:tcPr>
            <w:tcW w:w="4601" w:type="dxa"/>
            <w:tcBorders>
              <w:bottom w:val="single" w:sz="4" w:space="0" w:color="auto"/>
            </w:tcBorders>
          </w:tcPr>
          <w:p w14:paraId="6F356807" w14:textId="6A24C335" w:rsidR="00293495" w:rsidRDefault="00293495" w:rsidP="00293495">
            <w:pPr>
              <w:pStyle w:val="NormlnIMP0"/>
              <w:tabs>
                <w:tab w:val="left" w:pos="567"/>
              </w:tabs>
              <w:spacing w:after="120" w:line="240" w:lineRule="auto"/>
              <w:jc w:val="both"/>
              <w:rPr>
                <w:rFonts w:ascii="Arial" w:hAnsi="Arial" w:cs="Arial"/>
                <w:b/>
                <w:bCs/>
                <w:sz w:val="22"/>
                <w:szCs w:val="22"/>
              </w:rPr>
            </w:pPr>
            <w:r w:rsidRPr="00437279">
              <w:rPr>
                <w:rFonts w:ascii="Arial" w:hAnsi="Arial" w:cs="Arial"/>
                <w:sz w:val="22"/>
                <w:szCs w:val="22"/>
              </w:rPr>
              <w:t>předseda představenstva</w:t>
            </w:r>
          </w:p>
        </w:tc>
        <w:tc>
          <w:tcPr>
            <w:tcW w:w="4602" w:type="dxa"/>
            <w:tcBorders>
              <w:bottom w:val="single" w:sz="4" w:space="0" w:color="auto"/>
            </w:tcBorders>
          </w:tcPr>
          <w:p w14:paraId="6EE4C71B" w14:textId="3761E12E" w:rsidR="00293495" w:rsidRDefault="00293495" w:rsidP="00293495">
            <w:pPr>
              <w:pStyle w:val="NormlnIMP0"/>
              <w:tabs>
                <w:tab w:val="left" w:pos="567"/>
              </w:tabs>
              <w:spacing w:after="120" w:line="240" w:lineRule="auto"/>
              <w:jc w:val="both"/>
              <w:rPr>
                <w:rFonts w:ascii="Arial" w:hAnsi="Arial" w:cs="Arial"/>
                <w:sz w:val="22"/>
                <w:szCs w:val="22"/>
              </w:rPr>
            </w:pPr>
            <w:r w:rsidRPr="00C71BD4">
              <w:rPr>
                <w:rFonts w:ascii="Arial" w:hAnsi="Arial" w:cs="Arial"/>
                <w:sz w:val="22"/>
                <w:szCs w:val="22"/>
                <w:highlight w:val="yellow"/>
              </w:rPr>
              <w:t>[doplní účastník]</w:t>
            </w:r>
          </w:p>
        </w:tc>
      </w:tr>
      <w:tr w:rsidR="00293495" w14:paraId="3359496F" w14:textId="77777777" w:rsidTr="00293495">
        <w:trPr>
          <w:trHeight w:val="1016"/>
        </w:trPr>
        <w:tc>
          <w:tcPr>
            <w:tcW w:w="4601" w:type="dxa"/>
            <w:tcBorders>
              <w:top w:val="single" w:sz="4" w:space="0" w:color="auto"/>
              <w:left w:val="single" w:sz="4" w:space="0" w:color="auto"/>
              <w:bottom w:val="single" w:sz="4" w:space="0" w:color="auto"/>
              <w:right w:val="single" w:sz="4" w:space="0" w:color="auto"/>
            </w:tcBorders>
          </w:tcPr>
          <w:p w14:paraId="26329FAD" w14:textId="77777777" w:rsidR="00293495" w:rsidRDefault="00293495" w:rsidP="00293495">
            <w:pPr>
              <w:pStyle w:val="NormlnIMP0"/>
              <w:tabs>
                <w:tab w:val="left" w:pos="567"/>
              </w:tabs>
              <w:spacing w:after="120" w:line="240" w:lineRule="auto"/>
              <w:jc w:val="both"/>
              <w:rPr>
                <w:rFonts w:ascii="Arial" w:hAnsi="Arial" w:cs="Arial"/>
                <w:sz w:val="22"/>
                <w:szCs w:val="22"/>
              </w:rPr>
            </w:pPr>
          </w:p>
        </w:tc>
        <w:tc>
          <w:tcPr>
            <w:tcW w:w="4602" w:type="dxa"/>
            <w:tcBorders>
              <w:top w:val="single" w:sz="4" w:space="0" w:color="auto"/>
              <w:left w:val="single" w:sz="4" w:space="0" w:color="auto"/>
              <w:bottom w:val="single" w:sz="4" w:space="0" w:color="auto"/>
              <w:right w:val="single" w:sz="4" w:space="0" w:color="auto"/>
            </w:tcBorders>
          </w:tcPr>
          <w:p w14:paraId="7F246C3D" w14:textId="77777777" w:rsidR="00293495" w:rsidRDefault="00293495" w:rsidP="00293495">
            <w:pPr>
              <w:pStyle w:val="NormlnIMP0"/>
              <w:tabs>
                <w:tab w:val="left" w:pos="567"/>
              </w:tabs>
              <w:spacing w:after="120" w:line="240" w:lineRule="auto"/>
              <w:jc w:val="both"/>
              <w:rPr>
                <w:rFonts w:ascii="Arial" w:hAnsi="Arial" w:cs="Arial"/>
                <w:sz w:val="22"/>
                <w:szCs w:val="22"/>
              </w:rPr>
            </w:pPr>
          </w:p>
        </w:tc>
      </w:tr>
      <w:tr w:rsidR="00293495" w14:paraId="6FEA5142" w14:textId="77777777" w:rsidTr="00293495">
        <w:tc>
          <w:tcPr>
            <w:tcW w:w="4601" w:type="dxa"/>
            <w:tcBorders>
              <w:top w:val="single" w:sz="4" w:space="0" w:color="auto"/>
            </w:tcBorders>
          </w:tcPr>
          <w:p w14:paraId="0363091C" w14:textId="52B3D7EB" w:rsidR="00293495" w:rsidRDefault="00293495" w:rsidP="00293495">
            <w:pPr>
              <w:pStyle w:val="NormlnIMP0"/>
              <w:tabs>
                <w:tab w:val="left" w:pos="567"/>
              </w:tabs>
              <w:spacing w:after="120" w:line="240" w:lineRule="auto"/>
              <w:jc w:val="both"/>
              <w:rPr>
                <w:rFonts w:ascii="Arial" w:hAnsi="Arial" w:cs="Arial"/>
                <w:sz w:val="22"/>
                <w:szCs w:val="22"/>
              </w:rPr>
            </w:pPr>
            <w:r>
              <w:rPr>
                <w:rFonts w:ascii="Arial" w:hAnsi="Arial" w:cs="Arial"/>
                <w:b/>
                <w:bCs/>
                <w:sz w:val="22"/>
                <w:szCs w:val="22"/>
              </w:rPr>
              <w:t>SAKO Brno, a.s.</w:t>
            </w:r>
          </w:p>
        </w:tc>
        <w:tc>
          <w:tcPr>
            <w:tcW w:w="4602" w:type="dxa"/>
            <w:tcBorders>
              <w:top w:val="single" w:sz="4" w:space="0" w:color="auto"/>
            </w:tcBorders>
          </w:tcPr>
          <w:p w14:paraId="09612C3A" w14:textId="410878DA" w:rsidR="00293495" w:rsidRDefault="00293495" w:rsidP="00293495">
            <w:pPr>
              <w:pStyle w:val="NormlnIMP0"/>
              <w:tabs>
                <w:tab w:val="left" w:pos="567"/>
              </w:tabs>
              <w:spacing w:after="120" w:line="240" w:lineRule="auto"/>
              <w:jc w:val="both"/>
              <w:rPr>
                <w:rFonts w:ascii="Arial" w:hAnsi="Arial" w:cs="Arial"/>
                <w:sz w:val="22"/>
                <w:szCs w:val="22"/>
              </w:rPr>
            </w:pPr>
            <w:r w:rsidRPr="00C71BD4">
              <w:rPr>
                <w:rFonts w:ascii="Arial" w:hAnsi="Arial" w:cs="Arial"/>
                <w:sz w:val="22"/>
                <w:szCs w:val="22"/>
                <w:highlight w:val="yellow"/>
              </w:rPr>
              <w:t>[doplní účastník]</w:t>
            </w:r>
          </w:p>
        </w:tc>
      </w:tr>
      <w:tr w:rsidR="00293495" w14:paraId="23C854B7" w14:textId="77777777" w:rsidTr="00293495">
        <w:tc>
          <w:tcPr>
            <w:tcW w:w="4601" w:type="dxa"/>
          </w:tcPr>
          <w:p w14:paraId="0B3C46EB" w14:textId="0A5D874B" w:rsidR="00293495" w:rsidRDefault="00293495" w:rsidP="00293495">
            <w:pPr>
              <w:pStyle w:val="NormlnIMP0"/>
              <w:tabs>
                <w:tab w:val="left" w:pos="567"/>
              </w:tabs>
              <w:spacing w:after="120" w:line="240" w:lineRule="auto"/>
              <w:jc w:val="both"/>
              <w:rPr>
                <w:rFonts w:ascii="Arial" w:hAnsi="Arial" w:cs="Arial"/>
                <w:sz w:val="22"/>
                <w:szCs w:val="22"/>
              </w:rPr>
            </w:pPr>
            <w:r>
              <w:rPr>
                <w:rFonts w:ascii="Arial" w:hAnsi="Arial" w:cs="Arial"/>
                <w:sz w:val="22"/>
                <w:szCs w:val="22"/>
              </w:rPr>
              <w:t>Ing. Daniel Struž, MBA,</w:t>
            </w:r>
          </w:p>
        </w:tc>
        <w:tc>
          <w:tcPr>
            <w:tcW w:w="4602" w:type="dxa"/>
          </w:tcPr>
          <w:p w14:paraId="22795541" w14:textId="7D11268C" w:rsidR="00293495" w:rsidRDefault="00293495" w:rsidP="00293495">
            <w:pPr>
              <w:pStyle w:val="NormlnIMP0"/>
              <w:tabs>
                <w:tab w:val="left" w:pos="567"/>
              </w:tabs>
              <w:spacing w:after="120" w:line="240" w:lineRule="auto"/>
              <w:jc w:val="both"/>
              <w:rPr>
                <w:rFonts w:ascii="Arial" w:hAnsi="Arial" w:cs="Arial"/>
                <w:sz w:val="22"/>
                <w:szCs w:val="22"/>
              </w:rPr>
            </w:pPr>
            <w:r w:rsidRPr="00C71BD4">
              <w:rPr>
                <w:rFonts w:ascii="Arial" w:hAnsi="Arial" w:cs="Arial"/>
                <w:sz w:val="22"/>
                <w:szCs w:val="22"/>
                <w:highlight w:val="yellow"/>
              </w:rPr>
              <w:t>[doplní účastník]</w:t>
            </w:r>
          </w:p>
        </w:tc>
      </w:tr>
      <w:tr w:rsidR="00293495" w14:paraId="5C74DD60" w14:textId="77777777" w:rsidTr="00293495">
        <w:tc>
          <w:tcPr>
            <w:tcW w:w="4601" w:type="dxa"/>
          </w:tcPr>
          <w:p w14:paraId="5D6D4DC9" w14:textId="6DE8A075" w:rsidR="00293495" w:rsidRDefault="00293495" w:rsidP="00293495">
            <w:pPr>
              <w:pStyle w:val="NormlnIMP0"/>
              <w:tabs>
                <w:tab w:val="left" w:pos="567"/>
              </w:tabs>
              <w:spacing w:after="120" w:line="240" w:lineRule="auto"/>
              <w:jc w:val="both"/>
              <w:rPr>
                <w:rFonts w:ascii="Arial" w:hAnsi="Arial" w:cs="Arial"/>
                <w:sz w:val="22"/>
                <w:szCs w:val="22"/>
              </w:rPr>
            </w:pPr>
            <w:r>
              <w:rPr>
                <w:rFonts w:ascii="Arial" w:hAnsi="Arial" w:cs="Arial"/>
                <w:sz w:val="22"/>
                <w:szCs w:val="22"/>
              </w:rPr>
              <w:t>m</w:t>
            </w:r>
            <w:r w:rsidRPr="00437279">
              <w:rPr>
                <w:rFonts w:ascii="Arial" w:hAnsi="Arial" w:cs="Arial"/>
                <w:sz w:val="22"/>
                <w:szCs w:val="22"/>
              </w:rPr>
              <w:t>ístopředseda představenstva</w:t>
            </w:r>
          </w:p>
        </w:tc>
        <w:tc>
          <w:tcPr>
            <w:tcW w:w="4602" w:type="dxa"/>
          </w:tcPr>
          <w:p w14:paraId="454E0078" w14:textId="1600C385" w:rsidR="00293495" w:rsidRDefault="00293495" w:rsidP="00293495">
            <w:pPr>
              <w:pStyle w:val="NormlnIMP0"/>
              <w:tabs>
                <w:tab w:val="left" w:pos="567"/>
              </w:tabs>
              <w:spacing w:after="120" w:line="240" w:lineRule="auto"/>
              <w:jc w:val="both"/>
              <w:rPr>
                <w:rFonts w:ascii="Arial" w:hAnsi="Arial" w:cs="Arial"/>
                <w:sz w:val="22"/>
                <w:szCs w:val="22"/>
              </w:rPr>
            </w:pPr>
            <w:r w:rsidRPr="00C71BD4">
              <w:rPr>
                <w:rFonts w:ascii="Arial" w:hAnsi="Arial" w:cs="Arial"/>
                <w:sz w:val="22"/>
                <w:szCs w:val="22"/>
                <w:highlight w:val="yellow"/>
              </w:rPr>
              <w:t>[doplní účastník]</w:t>
            </w:r>
          </w:p>
        </w:tc>
      </w:tr>
    </w:tbl>
    <w:p w14:paraId="0CF0195A" w14:textId="77777777" w:rsidR="00293495" w:rsidRPr="00437279" w:rsidRDefault="00293495" w:rsidP="00293495">
      <w:pPr>
        <w:pStyle w:val="NormlnIMP0"/>
        <w:tabs>
          <w:tab w:val="left" w:pos="567"/>
        </w:tabs>
        <w:spacing w:after="120" w:line="240" w:lineRule="auto"/>
        <w:jc w:val="both"/>
        <w:rPr>
          <w:rFonts w:ascii="Arial" w:hAnsi="Arial" w:cs="Arial"/>
          <w:sz w:val="22"/>
          <w:szCs w:val="22"/>
        </w:rPr>
      </w:pPr>
    </w:p>
    <w:p w14:paraId="148C7A39" w14:textId="1CEEAF47" w:rsidR="00B723B9" w:rsidRPr="00437279" w:rsidRDefault="00B723B9" w:rsidP="00293495">
      <w:pPr>
        <w:pStyle w:val="NormlnIMP2"/>
        <w:tabs>
          <w:tab w:val="left" w:pos="4395"/>
        </w:tabs>
        <w:spacing w:after="120" w:line="240" w:lineRule="auto"/>
        <w:rPr>
          <w:rFonts w:ascii="Arial" w:hAnsi="Arial" w:cs="Arial"/>
          <w:sz w:val="22"/>
          <w:szCs w:val="22"/>
        </w:rPr>
      </w:pP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p>
    <w:p w14:paraId="784FA08B" w14:textId="77777777" w:rsidR="004425CD" w:rsidRPr="00437279" w:rsidRDefault="00CE0742" w:rsidP="00437279">
      <w:pPr>
        <w:widowControl/>
        <w:spacing w:after="120"/>
        <w:rPr>
          <w:rFonts w:ascii="Arial" w:hAnsi="Arial" w:cs="Arial"/>
          <w:sz w:val="22"/>
          <w:szCs w:val="22"/>
        </w:rPr>
      </w:pPr>
      <w:r w:rsidRPr="00437279">
        <w:rPr>
          <w:rFonts w:ascii="Arial" w:hAnsi="Arial" w:cs="Arial"/>
          <w:sz w:val="22"/>
          <w:szCs w:val="22"/>
        </w:rPr>
        <w:br w:type="page"/>
      </w:r>
    </w:p>
    <w:p w14:paraId="6E4D1B01" w14:textId="77777777" w:rsidR="004425CD" w:rsidRPr="00437279" w:rsidRDefault="009B7C94" w:rsidP="00437279">
      <w:pPr>
        <w:spacing w:after="120"/>
        <w:jc w:val="right"/>
        <w:rPr>
          <w:rFonts w:ascii="Arial" w:hAnsi="Arial" w:cs="Arial"/>
          <w:sz w:val="22"/>
          <w:szCs w:val="22"/>
          <w:u w:val="single"/>
        </w:rPr>
      </w:pPr>
      <w:r w:rsidRPr="00437279">
        <w:rPr>
          <w:rFonts w:ascii="Arial" w:hAnsi="Arial" w:cs="Arial"/>
          <w:sz w:val="22"/>
          <w:szCs w:val="22"/>
          <w:u w:val="single"/>
        </w:rPr>
        <w:lastRenderedPageBreak/>
        <w:t>Příloha č. 3 Smlouvy o dílo</w:t>
      </w:r>
    </w:p>
    <w:p w14:paraId="2DB6D014" w14:textId="67EF9C53" w:rsidR="004425CD" w:rsidRPr="00437279" w:rsidRDefault="009B7C94" w:rsidP="00437279">
      <w:pPr>
        <w:spacing w:after="120"/>
        <w:jc w:val="center"/>
        <w:rPr>
          <w:rFonts w:ascii="Arial" w:hAnsi="Arial" w:cs="Arial"/>
          <w:b/>
          <w:sz w:val="22"/>
          <w:szCs w:val="22"/>
          <w:u w:val="single"/>
        </w:rPr>
      </w:pPr>
      <w:r w:rsidRPr="00437279">
        <w:rPr>
          <w:rFonts w:ascii="Arial" w:hAnsi="Arial" w:cs="Arial"/>
          <w:b/>
          <w:sz w:val="22"/>
          <w:szCs w:val="22"/>
          <w:u w:val="single"/>
        </w:rPr>
        <w:t xml:space="preserve">Seznam poddodavatelů (podzhotovitelů) </w:t>
      </w:r>
    </w:p>
    <w:p w14:paraId="1797A6EF" w14:textId="4A796224" w:rsidR="00D37E1A" w:rsidRPr="00437279" w:rsidRDefault="00D37E1A" w:rsidP="0043727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9B7C94" w:rsidRPr="00437279" w14:paraId="24F4EF11" w14:textId="77777777" w:rsidTr="008A0DE4">
        <w:trPr>
          <w:cantSplit/>
          <w:trHeight w:val="551"/>
        </w:trPr>
        <w:tc>
          <w:tcPr>
            <w:tcW w:w="4788" w:type="dxa"/>
          </w:tcPr>
          <w:p w14:paraId="148FF088"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Název veřejné zakázky:</w:t>
            </w:r>
          </w:p>
          <w:p w14:paraId="710B409C" w14:textId="4276F4E4" w:rsidR="009B7C94" w:rsidRPr="00437279" w:rsidRDefault="00222F5D" w:rsidP="00437279">
            <w:pPr>
              <w:spacing w:after="120"/>
              <w:rPr>
                <w:rFonts w:ascii="Arial" w:hAnsi="Arial" w:cs="Arial"/>
                <w:sz w:val="22"/>
                <w:szCs w:val="22"/>
              </w:rPr>
            </w:pPr>
            <w:r w:rsidRPr="00437279">
              <w:rPr>
                <w:rFonts w:ascii="Arial" w:hAnsi="Arial" w:cs="Arial"/>
                <w:sz w:val="22"/>
                <w:szCs w:val="22"/>
              </w:rPr>
              <w:t>„</w:t>
            </w:r>
            <w:r w:rsidR="00270C24" w:rsidRPr="00270C24">
              <w:rPr>
                <w:rFonts w:ascii="Arial" w:hAnsi="Arial" w:cs="Arial"/>
                <w:sz w:val="22"/>
                <w:szCs w:val="22"/>
              </w:rPr>
              <w:t>Sklad, přístřešek pro svařování a retenční nádrž, areálová kanalizace – SAKO Brno, a.s., Černovická 15</w:t>
            </w:r>
            <w:r w:rsidRPr="00437279">
              <w:rPr>
                <w:rFonts w:ascii="Arial" w:hAnsi="Arial" w:cs="Arial"/>
                <w:sz w:val="22"/>
                <w:szCs w:val="22"/>
              </w:rPr>
              <w:t>“</w:t>
            </w:r>
          </w:p>
        </w:tc>
        <w:tc>
          <w:tcPr>
            <w:tcW w:w="2340" w:type="dxa"/>
          </w:tcPr>
          <w:p w14:paraId="57BA8B25"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 xml:space="preserve">Popis části plnění, kterou uchazeč zadá poddodavateli </w:t>
            </w:r>
          </w:p>
        </w:tc>
        <w:tc>
          <w:tcPr>
            <w:tcW w:w="2052" w:type="dxa"/>
          </w:tcPr>
          <w:p w14:paraId="2A78E8A1"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 podíl na plnění VZ</w:t>
            </w:r>
          </w:p>
          <w:p w14:paraId="7B812853" w14:textId="77777777" w:rsidR="009B7C94" w:rsidRPr="00437279" w:rsidRDefault="009B7C94" w:rsidP="00437279">
            <w:pPr>
              <w:spacing w:after="120"/>
              <w:rPr>
                <w:rFonts w:ascii="Arial" w:hAnsi="Arial" w:cs="Arial"/>
                <w:sz w:val="22"/>
                <w:szCs w:val="22"/>
              </w:rPr>
            </w:pPr>
          </w:p>
        </w:tc>
      </w:tr>
    </w:tbl>
    <w:p w14:paraId="63841CD7" w14:textId="2FEBF046" w:rsidR="009B7C94" w:rsidRPr="00437279" w:rsidRDefault="009B7C94" w:rsidP="00437279">
      <w:pPr>
        <w:spacing w:after="120"/>
        <w:rPr>
          <w:rFonts w:ascii="Arial" w:hAnsi="Arial" w:cs="Arial"/>
          <w:sz w:val="22"/>
          <w:szCs w:val="22"/>
        </w:rPr>
      </w:pPr>
    </w:p>
    <w:p w14:paraId="096D71EB" w14:textId="77777777" w:rsidR="00D37E1A" w:rsidRPr="00437279" w:rsidRDefault="00D37E1A" w:rsidP="0043727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052"/>
        <w:gridCol w:w="2340"/>
        <w:gridCol w:w="2340"/>
        <w:gridCol w:w="2052"/>
      </w:tblGrid>
      <w:tr w:rsidR="009B7C94" w:rsidRPr="00437279" w14:paraId="587B2438" w14:textId="77777777" w:rsidTr="008A0DE4">
        <w:trPr>
          <w:cantSplit/>
        </w:trPr>
        <w:tc>
          <w:tcPr>
            <w:tcW w:w="4788" w:type="dxa"/>
            <w:gridSpan w:val="3"/>
          </w:tcPr>
          <w:p w14:paraId="5E5350C0"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Identifikace poddodavatele:</w:t>
            </w:r>
          </w:p>
        </w:tc>
        <w:tc>
          <w:tcPr>
            <w:tcW w:w="2340" w:type="dxa"/>
            <w:vMerge w:val="restart"/>
          </w:tcPr>
          <w:p w14:paraId="3D4DBE20" w14:textId="0F697858" w:rsidR="009B7C94" w:rsidRPr="00437279" w:rsidRDefault="009B7C94" w:rsidP="00437279">
            <w:pPr>
              <w:spacing w:after="120"/>
              <w:rPr>
                <w:rFonts w:ascii="Arial" w:hAnsi="Arial" w:cs="Arial"/>
                <w:sz w:val="22"/>
                <w:szCs w:val="22"/>
              </w:rPr>
            </w:pPr>
          </w:p>
        </w:tc>
        <w:tc>
          <w:tcPr>
            <w:tcW w:w="2052" w:type="dxa"/>
            <w:vMerge w:val="restart"/>
          </w:tcPr>
          <w:p w14:paraId="6A83AC70" w14:textId="71B59626" w:rsidR="009B7C94" w:rsidRPr="00437279" w:rsidRDefault="005F2D13" w:rsidP="00437279">
            <w:pPr>
              <w:spacing w:after="120"/>
              <w:rPr>
                <w:rFonts w:ascii="Arial" w:hAnsi="Arial" w:cs="Arial"/>
                <w:sz w:val="22"/>
                <w:szCs w:val="22"/>
              </w:rPr>
            </w:pPr>
            <w:r>
              <w:rPr>
                <w:rFonts w:ascii="Arial" w:hAnsi="Arial" w:cs="Arial"/>
                <w:sz w:val="22"/>
                <w:szCs w:val="22"/>
              </w:rPr>
              <w:t xml:space="preserve"> </w:t>
            </w:r>
          </w:p>
        </w:tc>
      </w:tr>
      <w:tr w:rsidR="009B7C94" w:rsidRPr="00437279" w14:paraId="52F2BF2B" w14:textId="77777777" w:rsidTr="008A0DE4">
        <w:trPr>
          <w:cantSplit/>
          <w:trHeight w:val="35"/>
        </w:trPr>
        <w:tc>
          <w:tcPr>
            <w:tcW w:w="396" w:type="dxa"/>
          </w:tcPr>
          <w:p w14:paraId="072968E4"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1.</w:t>
            </w:r>
          </w:p>
        </w:tc>
        <w:tc>
          <w:tcPr>
            <w:tcW w:w="2052" w:type="dxa"/>
          </w:tcPr>
          <w:p w14:paraId="5AA99F8F"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Název:</w:t>
            </w:r>
          </w:p>
        </w:tc>
        <w:tc>
          <w:tcPr>
            <w:tcW w:w="2340" w:type="dxa"/>
          </w:tcPr>
          <w:p w14:paraId="385B1BA6" w14:textId="15C05AD6" w:rsidR="009B7C94" w:rsidRPr="00437279" w:rsidRDefault="009B7C94" w:rsidP="00437279">
            <w:pPr>
              <w:spacing w:after="120"/>
              <w:rPr>
                <w:rFonts w:ascii="Arial" w:hAnsi="Arial" w:cs="Arial"/>
                <w:sz w:val="22"/>
                <w:szCs w:val="22"/>
              </w:rPr>
            </w:pPr>
          </w:p>
        </w:tc>
        <w:tc>
          <w:tcPr>
            <w:tcW w:w="0" w:type="auto"/>
            <w:vMerge/>
            <w:vAlign w:val="center"/>
          </w:tcPr>
          <w:p w14:paraId="1A407BF5" w14:textId="77777777" w:rsidR="009B7C94" w:rsidRPr="00437279" w:rsidRDefault="009B7C94" w:rsidP="00437279">
            <w:pPr>
              <w:spacing w:after="120"/>
              <w:rPr>
                <w:rFonts w:ascii="Arial" w:hAnsi="Arial" w:cs="Arial"/>
                <w:sz w:val="22"/>
                <w:szCs w:val="22"/>
              </w:rPr>
            </w:pPr>
          </w:p>
        </w:tc>
        <w:tc>
          <w:tcPr>
            <w:tcW w:w="0" w:type="auto"/>
            <w:vMerge/>
            <w:vAlign w:val="center"/>
          </w:tcPr>
          <w:p w14:paraId="36E038E0" w14:textId="77777777" w:rsidR="009B7C94" w:rsidRPr="00437279" w:rsidRDefault="009B7C94" w:rsidP="00437279">
            <w:pPr>
              <w:spacing w:after="120"/>
              <w:rPr>
                <w:rFonts w:ascii="Arial" w:hAnsi="Arial" w:cs="Arial"/>
                <w:sz w:val="22"/>
                <w:szCs w:val="22"/>
              </w:rPr>
            </w:pPr>
          </w:p>
        </w:tc>
      </w:tr>
      <w:tr w:rsidR="009B7C94" w:rsidRPr="00437279" w14:paraId="4D574047" w14:textId="77777777" w:rsidTr="008A0DE4">
        <w:trPr>
          <w:cantSplit/>
          <w:trHeight w:val="30"/>
        </w:trPr>
        <w:tc>
          <w:tcPr>
            <w:tcW w:w="396" w:type="dxa"/>
          </w:tcPr>
          <w:p w14:paraId="459CADA3" w14:textId="77777777" w:rsidR="009B7C94" w:rsidRPr="00437279" w:rsidRDefault="009B7C94" w:rsidP="00437279">
            <w:pPr>
              <w:spacing w:after="120"/>
              <w:rPr>
                <w:rFonts w:ascii="Arial" w:hAnsi="Arial" w:cs="Arial"/>
                <w:sz w:val="22"/>
                <w:szCs w:val="22"/>
              </w:rPr>
            </w:pPr>
          </w:p>
        </w:tc>
        <w:tc>
          <w:tcPr>
            <w:tcW w:w="2052" w:type="dxa"/>
          </w:tcPr>
          <w:p w14:paraId="26BE17F7"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Sídlo:</w:t>
            </w:r>
          </w:p>
        </w:tc>
        <w:tc>
          <w:tcPr>
            <w:tcW w:w="2340" w:type="dxa"/>
          </w:tcPr>
          <w:p w14:paraId="65AA18B9" w14:textId="1D0102BD" w:rsidR="009B7C94" w:rsidRPr="00437279" w:rsidRDefault="009B7C94" w:rsidP="00437279">
            <w:pPr>
              <w:spacing w:after="120"/>
              <w:rPr>
                <w:rFonts w:ascii="Arial" w:hAnsi="Arial" w:cs="Arial"/>
                <w:sz w:val="22"/>
                <w:szCs w:val="22"/>
              </w:rPr>
            </w:pPr>
          </w:p>
        </w:tc>
        <w:tc>
          <w:tcPr>
            <w:tcW w:w="0" w:type="auto"/>
            <w:vMerge/>
            <w:vAlign w:val="center"/>
          </w:tcPr>
          <w:p w14:paraId="498361AD" w14:textId="77777777" w:rsidR="009B7C94" w:rsidRPr="00437279" w:rsidRDefault="009B7C94" w:rsidP="00437279">
            <w:pPr>
              <w:spacing w:after="120"/>
              <w:rPr>
                <w:rFonts w:ascii="Arial" w:hAnsi="Arial" w:cs="Arial"/>
                <w:sz w:val="22"/>
                <w:szCs w:val="22"/>
              </w:rPr>
            </w:pPr>
          </w:p>
        </w:tc>
        <w:tc>
          <w:tcPr>
            <w:tcW w:w="0" w:type="auto"/>
            <w:vMerge/>
            <w:vAlign w:val="center"/>
          </w:tcPr>
          <w:p w14:paraId="5046F5F9" w14:textId="77777777" w:rsidR="009B7C94" w:rsidRPr="00437279" w:rsidRDefault="009B7C94" w:rsidP="00437279">
            <w:pPr>
              <w:spacing w:after="120"/>
              <w:rPr>
                <w:rFonts w:ascii="Arial" w:hAnsi="Arial" w:cs="Arial"/>
                <w:sz w:val="22"/>
                <w:szCs w:val="22"/>
              </w:rPr>
            </w:pPr>
          </w:p>
        </w:tc>
      </w:tr>
      <w:tr w:rsidR="009B7C94" w:rsidRPr="00437279" w14:paraId="39B22DEB" w14:textId="77777777" w:rsidTr="008A0DE4">
        <w:trPr>
          <w:cantSplit/>
          <w:trHeight w:val="30"/>
        </w:trPr>
        <w:tc>
          <w:tcPr>
            <w:tcW w:w="396" w:type="dxa"/>
          </w:tcPr>
          <w:p w14:paraId="2749B012" w14:textId="77777777" w:rsidR="009B7C94" w:rsidRPr="00437279" w:rsidRDefault="009B7C94" w:rsidP="00437279">
            <w:pPr>
              <w:spacing w:after="120"/>
              <w:rPr>
                <w:rFonts w:ascii="Arial" w:hAnsi="Arial" w:cs="Arial"/>
                <w:sz w:val="22"/>
                <w:szCs w:val="22"/>
              </w:rPr>
            </w:pPr>
          </w:p>
        </w:tc>
        <w:tc>
          <w:tcPr>
            <w:tcW w:w="2052" w:type="dxa"/>
          </w:tcPr>
          <w:p w14:paraId="50F478EE"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Tel./fax:</w:t>
            </w:r>
          </w:p>
        </w:tc>
        <w:tc>
          <w:tcPr>
            <w:tcW w:w="2340" w:type="dxa"/>
          </w:tcPr>
          <w:p w14:paraId="4DD02CDC" w14:textId="4AD2C9F3" w:rsidR="009B7C94" w:rsidRPr="00437279" w:rsidRDefault="009B7C94" w:rsidP="00437279">
            <w:pPr>
              <w:spacing w:after="120"/>
              <w:rPr>
                <w:rFonts w:ascii="Arial" w:hAnsi="Arial" w:cs="Arial"/>
                <w:sz w:val="22"/>
                <w:szCs w:val="22"/>
              </w:rPr>
            </w:pPr>
          </w:p>
        </w:tc>
        <w:tc>
          <w:tcPr>
            <w:tcW w:w="0" w:type="auto"/>
            <w:vMerge/>
            <w:vAlign w:val="center"/>
          </w:tcPr>
          <w:p w14:paraId="4655CB10" w14:textId="77777777" w:rsidR="009B7C94" w:rsidRPr="00437279" w:rsidRDefault="009B7C94" w:rsidP="00437279">
            <w:pPr>
              <w:spacing w:after="120"/>
              <w:rPr>
                <w:rFonts w:ascii="Arial" w:hAnsi="Arial" w:cs="Arial"/>
                <w:sz w:val="22"/>
                <w:szCs w:val="22"/>
              </w:rPr>
            </w:pPr>
          </w:p>
        </w:tc>
        <w:tc>
          <w:tcPr>
            <w:tcW w:w="0" w:type="auto"/>
            <w:vMerge/>
            <w:vAlign w:val="center"/>
          </w:tcPr>
          <w:p w14:paraId="645C082A" w14:textId="77777777" w:rsidR="009B7C94" w:rsidRPr="00437279" w:rsidRDefault="009B7C94" w:rsidP="00437279">
            <w:pPr>
              <w:spacing w:after="120"/>
              <w:rPr>
                <w:rFonts w:ascii="Arial" w:hAnsi="Arial" w:cs="Arial"/>
                <w:sz w:val="22"/>
                <w:szCs w:val="22"/>
              </w:rPr>
            </w:pPr>
          </w:p>
        </w:tc>
      </w:tr>
      <w:tr w:rsidR="009B7C94" w:rsidRPr="00437279" w14:paraId="48586357" w14:textId="77777777" w:rsidTr="008A0DE4">
        <w:trPr>
          <w:cantSplit/>
          <w:trHeight w:val="30"/>
        </w:trPr>
        <w:tc>
          <w:tcPr>
            <w:tcW w:w="396" w:type="dxa"/>
          </w:tcPr>
          <w:p w14:paraId="0398511D" w14:textId="77777777" w:rsidR="009B7C94" w:rsidRPr="00437279" w:rsidRDefault="009B7C94" w:rsidP="00437279">
            <w:pPr>
              <w:spacing w:after="120"/>
              <w:rPr>
                <w:rFonts w:ascii="Arial" w:hAnsi="Arial" w:cs="Arial"/>
                <w:sz w:val="22"/>
                <w:szCs w:val="22"/>
              </w:rPr>
            </w:pPr>
          </w:p>
        </w:tc>
        <w:tc>
          <w:tcPr>
            <w:tcW w:w="2052" w:type="dxa"/>
          </w:tcPr>
          <w:p w14:paraId="056C769E"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E-mail:</w:t>
            </w:r>
          </w:p>
        </w:tc>
        <w:tc>
          <w:tcPr>
            <w:tcW w:w="2340" w:type="dxa"/>
          </w:tcPr>
          <w:p w14:paraId="2D0F3DE7" w14:textId="139A5F73" w:rsidR="009B7C94" w:rsidRPr="00437279" w:rsidRDefault="009B7C94" w:rsidP="00437279">
            <w:pPr>
              <w:spacing w:after="120"/>
              <w:rPr>
                <w:rFonts w:ascii="Arial" w:hAnsi="Arial" w:cs="Arial"/>
                <w:sz w:val="22"/>
                <w:szCs w:val="22"/>
              </w:rPr>
            </w:pPr>
          </w:p>
        </w:tc>
        <w:tc>
          <w:tcPr>
            <w:tcW w:w="0" w:type="auto"/>
            <w:vMerge/>
            <w:vAlign w:val="center"/>
          </w:tcPr>
          <w:p w14:paraId="3CC68ABB" w14:textId="77777777" w:rsidR="009B7C94" w:rsidRPr="00437279" w:rsidRDefault="009B7C94" w:rsidP="00437279">
            <w:pPr>
              <w:spacing w:after="120"/>
              <w:rPr>
                <w:rFonts w:ascii="Arial" w:hAnsi="Arial" w:cs="Arial"/>
                <w:sz w:val="22"/>
                <w:szCs w:val="22"/>
              </w:rPr>
            </w:pPr>
          </w:p>
        </w:tc>
        <w:tc>
          <w:tcPr>
            <w:tcW w:w="0" w:type="auto"/>
            <w:vMerge/>
            <w:vAlign w:val="center"/>
          </w:tcPr>
          <w:p w14:paraId="27C4EA2C" w14:textId="77777777" w:rsidR="009B7C94" w:rsidRPr="00437279" w:rsidRDefault="009B7C94" w:rsidP="00437279">
            <w:pPr>
              <w:spacing w:after="120"/>
              <w:rPr>
                <w:rFonts w:ascii="Arial" w:hAnsi="Arial" w:cs="Arial"/>
                <w:sz w:val="22"/>
                <w:szCs w:val="22"/>
              </w:rPr>
            </w:pPr>
          </w:p>
        </w:tc>
      </w:tr>
      <w:tr w:rsidR="009B7C94" w:rsidRPr="00437279" w14:paraId="63CCA24D" w14:textId="77777777" w:rsidTr="008A0DE4">
        <w:trPr>
          <w:cantSplit/>
          <w:trHeight w:val="30"/>
        </w:trPr>
        <w:tc>
          <w:tcPr>
            <w:tcW w:w="396" w:type="dxa"/>
          </w:tcPr>
          <w:p w14:paraId="01E7D3C8" w14:textId="77777777" w:rsidR="009B7C94" w:rsidRPr="00437279" w:rsidRDefault="009B7C94" w:rsidP="00437279">
            <w:pPr>
              <w:spacing w:after="120"/>
              <w:rPr>
                <w:rFonts w:ascii="Arial" w:hAnsi="Arial" w:cs="Arial"/>
                <w:sz w:val="22"/>
                <w:szCs w:val="22"/>
              </w:rPr>
            </w:pPr>
          </w:p>
        </w:tc>
        <w:tc>
          <w:tcPr>
            <w:tcW w:w="2052" w:type="dxa"/>
          </w:tcPr>
          <w:p w14:paraId="35B44499"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IČ:</w:t>
            </w:r>
          </w:p>
        </w:tc>
        <w:tc>
          <w:tcPr>
            <w:tcW w:w="2340" w:type="dxa"/>
          </w:tcPr>
          <w:p w14:paraId="5FB86A1D" w14:textId="244C6F08" w:rsidR="009B7C94" w:rsidRPr="00437279" w:rsidRDefault="009B7C94" w:rsidP="00437279">
            <w:pPr>
              <w:spacing w:after="120"/>
              <w:rPr>
                <w:rFonts w:ascii="Arial" w:hAnsi="Arial" w:cs="Arial"/>
                <w:sz w:val="22"/>
                <w:szCs w:val="22"/>
              </w:rPr>
            </w:pPr>
          </w:p>
        </w:tc>
        <w:tc>
          <w:tcPr>
            <w:tcW w:w="0" w:type="auto"/>
            <w:vMerge/>
            <w:vAlign w:val="center"/>
          </w:tcPr>
          <w:p w14:paraId="40CBC4C9" w14:textId="77777777" w:rsidR="009B7C94" w:rsidRPr="00437279" w:rsidRDefault="009B7C94" w:rsidP="00437279">
            <w:pPr>
              <w:spacing w:after="120"/>
              <w:rPr>
                <w:rFonts w:ascii="Arial" w:hAnsi="Arial" w:cs="Arial"/>
                <w:sz w:val="22"/>
                <w:szCs w:val="22"/>
              </w:rPr>
            </w:pPr>
          </w:p>
        </w:tc>
        <w:tc>
          <w:tcPr>
            <w:tcW w:w="0" w:type="auto"/>
            <w:vMerge/>
            <w:vAlign w:val="center"/>
          </w:tcPr>
          <w:p w14:paraId="64491C39" w14:textId="77777777" w:rsidR="009B7C94" w:rsidRPr="00437279" w:rsidRDefault="009B7C94" w:rsidP="00437279">
            <w:pPr>
              <w:spacing w:after="120"/>
              <w:rPr>
                <w:rFonts w:ascii="Arial" w:hAnsi="Arial" w:cs="Arial"/>
                <w:sz w:val="22"/>
                <w:szCs w:val="22"/>
              </w:rPr>
            </w:pPr>
          </w:p>
        </w:tc>
      </w:tr>
      <w:tr w:rsidR="009B7C94" w:rsidRPr="00437279" w14:paraId="3B30CA87" w14:textId="77777777" w:rsidTr="008A0DE4">
        <w:trPr>
          <w:cantSplit/>
          <w:trHeight w:val="30"/>
        </w:trPr>
        <w:tc>
          <w:tcPr>
            <w:tcW w:w="396" w:type="dxa"/>
          </w:tcPr>
          <w:p w14:paraId="3C7B5DE2" w14:textId="77777777" w:rsidR="009B7C94" w:rsidRPr="00437279" w:rsidRDefault="009B7C94" w:rsidP="00437279">
            <w:pPr>
              <w:spacing w:after="120"/>
              <w:rPr>
                <w:rFonts w:ascii="Arial" w:hAnsi="Arial" w:cs="Arial"/>
                <w:sz w:val="22"/>
                <w:szCs w:val="22"/>
              </w:rPr>
            </w:pPr>
          </w:p>
        </w:tc>
        <w:tc>
          <w:tcPr>
            <w:tcW w:w="2052" w:type="dxa"/>
          </w:tcPr>
          <w:p w14:paraId="63CD6EE2"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DIČ:</w:t>
            </w:r>
          </w:p>
        </w:tc>
        <w:tc>
          <w:tcPr>
            <w:tcW w:w="2340" w:type="dxa"/>
          </w:tcPr>
          <w:p w14:paraId="5B23AE64" w14:textId="234C5ED9" w:rsidR="009B7C94" w:rsidRPr="00437279" w:rsidRDefault="009B7C94" w:rsidP="00437279">
            <w:pPr>
              <w:spacing w:after="120"/>
              <w:rPr>
                <w:rFonts w:ascii="Arial" w:hAnsi="Arial" w:cs="Arial"/>
                <w:sz w:val="22"/>
                <w:szCs w:val="22"/>
              </w:rPr>
            </w:pPr>
          </w:p>
        </w:tc>
        <w:tc>
          <w:tcPr>
            <w:tcW w:w="0" w:type="auto"/>
            <w:vMerge/>
            <w:vAlign w:val="center"/>
          </w:tcPr>
          <w:p w14:paraId="02E60773" w14:textId="77777777" w:rsidR="009B7C94" w:rsidRPr="00437279" w:rsidRDefault="009B7C94" w:rsidP="00437279">
            <w:pPr>
              <w:spacing w:after="120"/>
              <w:rPr>
                <w:rFonts w:ascii="Arial" w:hAnsi="Arial" w:cs="Arial"/>
                <w:sz w:val="22"/>
                <w:szCs w:val="22"/>
              </w:rPr>
            </w:pPr>
          </w:p>
        </w:tc>
        <w:tc>
          <w:tcPr>
            <w:tcW w:w="0" w:type="auto"/>
            <w:vMerge/>
            <w:vAlign w:val="center"/>
          </w:tcPr>
          <w:p w14:paraId="4DB88771" w14:textId="77777777" w:rsidR="009B7C94" w:rsidRPr="00437279" w:rsidRDefault="009B7C94" w:rsidP="00437279">
            <w:pPr>
              <w:spacing w:after="120"/>
              <w:rPr>
                <w:rFonts w:ascii="Arial" w:hAnsi="Arial" w:cs="Arial"/>
                <w:sz w:val="22"/>
                <w:szCs w:val="22"/>
              </w:rPr>
            </w:pPr>
          </w:p>
        </w:tc>
      </w:tr>
      <w:tr w:rsidR="009B7C94" w:rsidRPr="00437279" w14:paraId="1EB5627C" w14:textId="77777777" w:rsidTr="008A0DE4">
        <w:trPr>
          <w:cantSplit/>
          <w:trHeight w:val="30"/>
        </w:trPr>
        <w:tc>
          <w:tcPr>
            <w:tcW w:w="396" w:type="dxa"/>
          </w:tcPr>
          <w:p w14:paraId="59D66AAB" w14:textId="77777777" w:rsidR="009B7C94" w:rsidRPr="00437279" w:rsidRDefault="009B7C94" w:rsidP="00437279">
            <w:pPr>
              <w:spacing w:after="120"/>
              <w:rPr>
                <w:rFonts w:ascii="Arial" w:hAnsi="Arial" w:cs="Arial"/>
                <w:sz w:val="22"/>
                <w:szCs w:val="22"/>
              </w:rPr>
            </w:pPr>
          </w:p>
        </w:tc>
        <w:tc>
          <w:tcPr>
            <w:tcW w:w="2052" w:type="dxa"/>
          </w:tcPr>
          <w:p w14:paraId="11C702DB"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Spisová značka v obch. rejstříku:</w:t>
            </w:r>
          </w:p>
        </w:tc>
        <w:tc>
          <w:tcPr>
            <w:tcW w:w="2340" w:type="dxa"/>
          </w:tcPr>
          <w:p w14:paraId="1AC55225" w14:textId="43DF759C" w:rsidR="009B7C94" w:rsidRPr="00437279" w:rsidRDefault="009B7C94" w:rsidP="00437279">
            <w:pPr>
              <w:spacing w:after="120"/>
              <w:rPr>
                <w:rFonts w:ascii="Arial" w:hAnsi="Arial" w:cs="Arial"/>
                <w:sz w:val="22"/>
                <w:szCs w:val="22"/>
              </w:rPr>
            </w:pPr>
          </w:p>
        </w:tc>
        <w:tc>
          <w:tcPr>
            <w:tcW w:w="0" w:type="auto"/>
            <w:vMerge/>
            <w:vAlign w:val="center"/>
          </w:tcPr>
          <w:p w14:paraId="1EED0CF7" w14:textId="77777777" w:rsidR="009B7C94" w:rsidRPr="00437279" w:rsidRDefault="009B7C94" w:rsidP="00437279">
            <w:pPr>
              <w:spacing w:after="120"/>
              <w:rPr>
                <w:rFonts w:ascii="Arial" w:hAnsi="Arial" w:cs="Arial"/>
                <w:sz w:val="22"/>
                <w:szCs w:val="22"/>
              </w:rPr>
            </w:pPr>
          </w:p>
        </w:tc>
        <w:tc>
          <w:tcPr>
            <w:tcW w:w="0" w:type="auto"/>
            <w:vMerge/>
            <w:vAlign w:val="center"/>
          </w:tcPr>
          <w:p w14:paraId="07172A10" w14:textId="77777777" w:rsidR="009B7C94" w:rsidRPr="00437279" w:rsidRDefault="009B7C94" w:rsidP="00437279">
            <w:pPr>
              <w:spacing w:after="120"/>
              <w:rPr>
                <w:rFonts w:ascii="Arial" w:hAnsi="Arial" w:cs="Arial"/>
                <w:sz w:val="22"/>
                <w:szCs w:val="22"/>
              </w:rPr>
            </w:pPr>
          </w:p>
        </w:tc>
      </w:tr>
      <w:tr w:rsidR="009B7C94" w:rsidRPr="00437279" w14:paraId="12EF214E" w14:textId="77777777" w:rsidTr="008A0DE4">
        <w:trPr>
          <w:cantSplit/>
          <w:trHeight w:val="30"/>
        </w:trPr>
        <w:tc>
          <w:tcPr>
            <w:tcW w:w="396" w:type="dxa"/>
          </w:tcPr>
          <w:p w14:paraId="2F8FEB24" w14:textId="77777777" w:rsidR="009B7C94" w:rsidRPr="00437279" w:rsidRDefault="009B7C94" w:rsidP="00437279">
            <w:pPr>
              <w:spacing w:after="120"/>
              <w:rPr>
                <w:rFonts w:ascii="Arial" w:hAnsi="Arial" w:cs="Arial"/>
                <w:sz w:val="22"/>
                <w:szCs w:val="22"/>
              </w:rPr>
            </w:pPr>
          </w:p>
        </w:tc>
        <w:tc>
          <w:tcPr>
            <w:tcW w:w="2052" w:type="dxa"/>
          </w:tcPr>
          <w:p w14:paraId="3F3C917B"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Osob oprávněná k jednání:</w:t>
            </w:r>
          </w:p>
        </w:tc>
        <w:tc>
          <w:tcPr>
            <w:tcW w:w="2340" w:type="dxa"/>
          </w:tcPr>
          <w:p w14:paraId="11A5E784" w14:textId="6EAFC626" w:rsidR="009B7C94" w:rsidRPr="00437279" w:rsidRDefault="009B7C94" w:rsidP="00437279">
            <w:pPr>
              <w:spacing w:after="120"/>
              <w:rPr>
                <w:rFonts w:ascii="Arial" w:hAnsi="Arial" w:cs="Arial"/>
                <w:sz w:val="22"/>
                <w:szCs w:val="22"/>
              </w:rPr>
            </w:pPr>
          </w:p>
        </w:tc>
        <w:tc>
          <w:tcPr>
            <w:tcW w:w="0" w:type="auto"/>
            <w:vMerge/>
            <w:vAlign w:val="center"/>
          </w:tcPr>
          <w:p w14:paraId="24AF5F8A" w14:textId="77777777" w:rsidR="009B7C94" w:rsidRPr="00437279" w:rsidRDefault="009B7C94" w:rsidP="00437279">
            <w:pPr>
              <w:spacing w:after="120"/>
              <w:rPr>
                <w:rFonts w:ascii="Arial" w:hAnsi="Arial" w:cs="Arial"/>
                <w:sz w:val="22"/>
                <w:szCs w:val="22"/>
              </w:rPr>
            </w:pPr>
          </w:p>
        </w:tc>
        <w:tc>
          <w:tcPr>
            <w:tcW w:w="0" w:type="auto"/>
            <w:vMerge/>
            <w:vAlign w:val="center"/>
          </w:tcPr>
          <w:p w14:paraId="76F0E787" w14:textId="77777777" w:rsidR="009B7C94" w:rsidRPr="00437279" w:rsidRDefault="009B7C94" w:rsidP="00437279">
            <w:pPr>
              <w:spacing w:after="120"/>
              <w:rPr>
                <w:rFonts w:ascii="Arial" w:hAnsi="Arial" w:cs="Arial"/>
                <w:sz w:val="22"/>
                <w:szCs w:val="22"/>
              </w:rPr>
            </w:pPr>
          </w:p>
        </w:tc>
      </w:tr>
    </w:tbl>
    <w:p w14:paraId="7ADD592A" w14:textId="46B7F899" w:rsidR="009B7C94" w:rsidRPr="00437279" w:rsidRDefault="009B7C94" w:rsidP="00437279">
      <w:pPr>
        <w:spacing w:after="120"/>
        <w:rPr>
          <w:rFonts w:ascii="Arial" w:hAnsi="Arial" w:cs="Arial"/>
          <w:sz w:val="22"/>
          <w:szCs w:val="22"/>
        </w:rPr>
      </w:pPr>
    </w:p>
    <w:p w14:paraId="1AC8D037" w14:textId="77777777" w:rsidR="00D37E1A" w:rsidRPr="00437279" w:rsidRDefault="00D37E1A" w:rsidP="0043727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9B7C94" w:rsidRPr="00437279" w14:paraId="5EEE38DF" w14:textId="77777777" w:rsidTr="008A0DE4">
        <w:trPr>
          <w:cantSplit/>
          <w:trHeight w:val="138"/>
        </w:trPr>
        <w:tc>
          <w:tcPr>
            <w:tcW w:w="4788" w:type="dxa"/>
            <w:gridSpan w:val="3"/>
          </w:tcPr>
          <w:p w14:paraId="18B2AA6E"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Identifikace poddodavatele:</w:t>
            </w:r>
          </w:p>
        </w:tc>
        <w:tc>
          <w:tcPr>
            <w:tcW w:w="2340" w:type="dxa"/>
            <w:vMerge w:val="restart"/>
          </w:tcPr>
          <w:p w14:paraId="1940EF57" w14:textId="4AF7EB70" w:rsidR="009B7C94" w:rsidRPr="00437279" w:rsidRDefault="009B7C94" w:rsidP="00437279">
            <w:pPr>
              <w:spacing w:after="120"/>
              <w:rPr>
                <w:rFonts w:ascii="Arial" w:hAnsi="Arial" w:cs="Arial"/>
                <w:sz w:val="22"/>
                <w:szCs w:val="22"/>
              </w:rPr>
            </w:pPr>
          </w:p>
        </w:tc>
        <w:tc>
          <w:tcPr>
            <w:tcW w:w="2052" w:type="dxa"/>
            <w:vMerge w:val="restart"/>
          </w:tcPr>
          <w:p w14:paraId="6B2AAAFA" w14:textId="24101157" w:rsidR="009B7C94" w:rsidRPr="00437279" w:rsidRDefault="009B7C94" w:rsidP="00437279">
            <w:pPr>
              <w:spacing w:after="120"/>
              <w:rPr>
                <w:rFonts w:ascii="Arial" w:hAnsi="Arial" w:cs="Arial"/>
                <w:sz w:val="22"/>
                <w:szCs w:val="22"/>
              </w:rPr>
            </w:pPr>
          </w:p>
        </w:tc>
      </w:tr>
      <w:tr w:rsidR="009B7C94" w:rsidRPr="00437279" w14:paraId="39CBFC2C" w14:textId="77777777" w:rsidTr="008A0DE4">
        <w:trPr>
          <w:cantSplit/>
          <w:trHeight w:val="37"/>
        </w:trPr>
        <w:tc>
          <w:tcPr>
            <w:tcW w:w="468" w:type="dxa"/>
          </w:tcPr>
          <w:p w14:paraId="7408AD2F"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 xml:space="preserve">2. </w:t>
            </w:r>
          </w:p>
        </w:tc>
        <w:tc>
          <w:tcPr>
            <w:tcW w:w="1980" w:type="dxa"/>
          </w:tcPr>
          <w:p w14:paraId="0BE8CCAD"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Název:</w:t>
            </w:r>
          </w:p>
        </w:tc>
        <w:tc>
          <w:tcPr>
            <w:tcW w:w="2340" w:type="dxa"/>
          </w:tcPr>
          <w:p w14:paraId="7D00D233" w14:textId="68518FE5" w:rsidR="009B7C94" w:rsidRPr="00437279" w:rsidRDefault="009B7C94" w:rsidP="00437279">
            <w:pPr>
              <w:spacing w:after="120"/>
              <w:rPr>
                <w:rFonts w:ascii="Arial" w:hAnsi="Arial" w:cs="Arial"/>
                <w:sz w:val="22"/>
                <w:szCs w:val="22"/>
              </w:rPr>
            </w:pPr>
          </w:p>
        </w:tc>
        <w:tc>
          <w:tcPr>
            <w:tcW w:w="0" w:type="auto"/>
            <w:vMerge/>
            <w:vAlign w:val="center"/>
          </w:tcPr>
          <w:p w14:paraId="238CE810" w14:textId="77777777" w:rsidR="009B7C94" w:rsidRPr="00437279" w:rsidRDefault="009B7C94" w:rsidP="00437279">
            <w:pPr>
              <w:spacing w:after="120"/>
              <w:rPr>
                <w:rFonts w:ascii="Arial" w:hAnsi="Arial" w:cs="Arial"/>
                <w:sz w:val="22"/>
                <w:szCs w:val="22"/>
              </w:rPr>
            </w:pPr>
          </w:p>
        </w:tc>
        <w:tc>
          <w:tcPr>
            <w:tcW w:w="0" w:type="auto"/>
            <w:vMerge/>
            <w:vAlign w:val="center"/>
          </w:tcPr>
          <w:p w14:paraId="6FAF7943" w14:textId="77777777" w:rsidR="009B7C94" w:rsidRPr="00437279" w:rsidRDefault="009B7C94" w:rsidP="00437279">
            <w:pPr>
              <w:spacing w:after="120"/>
              <w:rPr>
                <w:rFonts w:ascii="Arial" w:hAnsi="Arial" w:cs="Arial"/>
                <w:sz w:val="22"/>
                <w:szCs w:val="22"/>
              </w:rPr>
            </w:pPr>
          </w:p>
        </w:tc>
      </w:tr>
      <w:tr w:rsidR="009B7C94" w:rsidRPr="00437279" w14:paraId="05BDABC3" w14:textId="77777777" w:rsidTr="008A0DE4">
        <w:trPr>
          <w:cantSplit/>
          <w:trHeight w:val="34"/>
        </w:trPr>
        <w:tc>
          <w:tcPr>
            <w:tcW w:w="468" w:type="dxa"/>
          </w:tcPr>
          <w:p w14:paraId="6195EF23" w14:textId="77777777" w:rsidR="009B7C94" w:rsidRPr="00437279" w:rsidRDefault="009B7C94" w:rsidP="00437279">
            <w:pPr>
              <w:spacing w:after="120"/>
              <w:rPr>
                <w:rFonts w:ascii="Arial" w:hAnsi="Arial" w:cs="Arial"/>
                <w:sz w:val="22"/>
                <w:szCs w:val="22"/>
              </w:rPr>
            </w:pPr>
          </w:p>
        </w:tc>
        <w:tc>
          <w:tcPr>
            <w:tcW w:w="1980" w:type="dxa"/>
          </w:tcPr>
          <w:p w14:paraId="5003F2AC"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Sídlo:</w:t>
            </w:r>
          </w:p>
        </w:tc>
        <w:tc>
          <w:tcPr>
            <w:tcW w:w="2340" w:type="dxa"/>
          </w:tcPr>
          <w:p w14:paraId="42818BF9" w14:textId="1C0A3A35" w:rsidR="009B7C94" w:rsidRPr="00437279" w:rsidRDefault="009B7C94" w:rsidP="00437279">
            <w:pPr>
              <w:spacing w:after="120"/>
              <w:rPr>
                <w:rFonts w:ascii="Arial" w:hAnsi="Arial" w:cs="Arial"/>
                <w:sz w:val="22"/>
                <w:szCs w:val="22"/>
              </w:rPr>
            </w:pPr>
          </w:p>
        </w:tc>
        <w:tc>
          <w:tcPr>
            <w:tcW w:w="0" w:type="auto"/>
            <w:vMerge/>
            <w:vAlign w:val="center"/>
          </w:tcPr>
          <w:p w14:paraId="7EE3A0FA" w14:textId="77777777" w:rsidR="009B7C94" w:rsidRPr="00437279" w:rsidRDefault="009B7C94" w:rsidP="00437279">
            <w:pPr>
              <w:spacing w:after="120"/>
              <w:rPr>
                <w:rFonts w:ascii="Arial" w:hAnsi="Arial" w:cs="Arial"/>
                <w:sz w:val="22"/>
                <w:szCs w:val="22"/>
              </w:rPr>
            </w:pPr>
          </w:p>
        </w:tc>
        <w:tc>
          <w:tcPr>
            <w:tcW w:w="0" w:type="auto"/>
            <w:vMerge/>
            <w:vAlign w:val="center"/>
          </w:tcPr>
          <w:p w14:paraId="7DA388A2" w14:textId="77777777" w:rsidR="009B7C94" w:rsidRPr="00437279" w:rsidRDefault="009B7C94" w:rsidP="00437279">
            <w:pPr>
              <w:spacing w:after="120"/>
              <w:rPr>
                <w:rFonts w:ascii="Arial" w:hAnsi="Arial" w:cs="Arial"/>
                <w:sz w:val="22"/>
                <w:szCs w:val="22"/>
              </w:rPr>
            </w:pPr>
          </w:p>
        </w:tc>
      </w:tr>
      <w:tr w:rsidR="009B7C94" w:rsidRPr="00437279" w14:paraId="14AFBCBA" w14:textId="77777777" w:rsidTr="008A0DE4">
        <w:trPr>
          <w:cantSplit/>
          <w:trHeight w:val="34"/>
        </w:trPr>
        <w:tc>
          <w:tcPr>
            <w:tcW w:w="468" w:type="dxa"/>
          </w:tcPr>
          <w:p w14:paraId="58730386" w14:textId="77777777" w:rsidR="009B7C94" w:rsidRPr="00437279" w:rsidRDefault="009B7C94" w:rsidP="00437279">
            <w:pPr>
              <w:spacing w:after="120"/>
              <w:rPr>
                <w:rFonts w:ascii="Arial" w:hAnsi="Arial" w:cs="Arial"/>
                <w:sz w:val="22"/>
                <w:szCs w:val="22"/>
              </w:rPr>
            </w:pPr>
          </w:p>
        </w:tc>
        <w:tc>
          <w:tcPr>
            <w:tcW w:w="1980" w:type="dxa"/>
          </w:tcPr>
          <w:p w14:paraId="4F5B018C"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Tel./fax:</w:t>
            </w:r>
          </w:p>
        </w:tc>
        <w:tc>
          <w:tcPr>
            <w:tcW w:w="2340" w:type="dxa"/>
          </w:tcPr>
          <w:p w14:paraId="715737D7" w14:textId="4F67B9F3" w:rsidR="009B7C94" w:rsidRPr="00437279" w:rsidRDefault="009B7C94" w:rsidP="00437279">
            <w:pPr>
              <w:spacing w:after="120"/>
              <w:rPr>
                <w:rFonts w:ascii="Arial" w:hAnsi="Arial" w:cs="Arial"/>
                <w:sz w:val="22"/>
                <w:szCs w:val="22"/>
              </w:rPr>
            </w:pPr>
          </w:p>
        </w:tc>
        <w:tc>
          <w:tcPr>
            <w:tcW w:w="0" w:type="auto"/>
            <w:vMerge/>
            <w:vAlign w:val="center"/>
          </w:tcPr>
          <w:p w14:paraId="3A062718" w14:textId="77777777" w:rsidR="009B7C94" w:rsidRPr="00437279" w:rsidRDefault="009B7C94" w:rsidP="00437279">
            <w:pPr>
              <w:spacing w:after="120"/>
              <w:rPr>
                <w:rFonts w:ascii="Arial" w:hAnsi="Arial" w:cs="Arial"/>
                <w:sz w:val="22"/>
                <w:szCs w:val="22"/>
              </w:rPr>
            </w:pPr>
          </w:p>
        </w:tc>
        <w:tc>
          <w:tcPr>
            <w:tcW w:w="0" w:type="auto"/>
            <w:vMerge/>
            <w:vAlign w:val="center"/>
          </w:tcPr>
          <w:p w14:paraId="1916A474" w14:textId="77777777" w:rsidR="009B7C94" w:rsidRPr="00437279" w:rsidRDefault="009B7C94" w:rsidP="00437279">
            <w:pPr>
              <w:spacing w:after="120"/>
              <w:rPr>
                <w:rFonts w:ascii="Arial" w:hAnsi="Arial" w:cs="Arial"/>
                <w:sz w:val="22"/>
                <w:szCs w:val="22"/>
              </w:rPr>
            </w:pPr>
          </w:p>
        </w:tc>
      </w:tr>
      <w:tr w:rsidR="009B7C94" w:rsidRPr="00437279" w14:paraId="0B921FCF" w14:textId="77777777" w:rsidTr="008A0DE4">
        <w:trPr>
          <w:cantSplit/>
          <w:trHeight w:val="34"/>
        </w:trPr>
        <w:tc>
          <w:tcPr>
            <w:tcW w:w="468" w:type="dxa"/>
          </w:tcPr>
          <w:p w14:paraId="34E7E318" w14:textId="77777777" w:rsidR="009B7C94" w:rsidRPr="00437279" w:rsidRDefault="009B7C94" w:rsidP="00437279">
            <w:pPr>
              <w:spacing w:after="120"/>
              <w:rPr>
                <w:rFonts w:ascii="Arial" w:hAnsi="Arial" w:cs="Arial"/>
                <w:sz w:val="22"/>
                <w:szCs w:val="22"/>
              </w:rPr>
            </w:pPr>
          </w:p>
        </w:tc>
        <w:tc>
          <w:tcPr>
            <w:tcW w:w="1980" w:type="dxa"/>
          </w:tcPr>
          <w:p w14:paraId="3EFFDA0C"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E-mail:</w:t>
            </w:r>
          </w:p>
        </w:tc>
        <w:tc>
          <w:tcPr>
            <w:tcW w:w="2340" w:type="dxa"/>
          </w:tcPr>
          <w:p w14:paraId="785CDF63" w14:textId="5955900B" w:rsidR="009B7C94" w:rsidRPr="00437279" w:rsidRDefault="009B7C94" w:rsidP="00437279">
            <w:pPr>
              <w:spacing w:after="120"/>
              <w:rPr>
                <w:rFonts w:ascii="Arial" w:hAnsi="Arial" w:cs="Arial"/>
                <w:sz w:val="22"/>
                <w:szCs w:val="22"/>
              </w:rPr>
            </w:pPr>
          </w:p>
        </w:tc>
        <w:tc>
          <w:tcPr>
            <w:tcW w:w="0" w:type="auto"/>
            <w:vMerge/>
            <w:vAlign w:val="center"/>
          </w:tcPr>
          <w:p w14:paraId="1DF2E1C9" w14:textId="77777777" w:rsidR="009B7C94" w:rsidRPr="00437279" w:rsidRDefault="009B7C94" w:rsidP="00437279">
            <w:pPr>
              <w:spacing w:after="120"/>
              <w:rPr>
                <w:rFonts w:ascii="Arial" w:hAnsi="Arial" w:cs="Arial"/>
                <w:sz w:val="22"/>
                <w:szCs w:val="22"/>
              </w:rPr>
            </w:pPr>
          </w:p>
        </w:tc>
        <w:tc>
          <w:tcPr>
            <w:tcW w:w="0" w:type="auto"/>
            <w:vMerge/>
            <w:vAlign w:val="center"/>
          </w:tcPr>
          <w:p w14:paraId="09CCA993" w14:textId="77777777" w:rsidR="009B7C94" w:rsidRPr="00437279" w:rsidRDefault="009B7C94" w:rsidP="00437279">
            <w:pPr>
              <w:spacing w:after="120"/>
              <w:rPr>
                <w:rFonts w:ascii="Arial" w:hAnsi="Arial" w:cs="Arial"/>
                <w:sz w:val="22"/>
                <w:szCs w:val="22"/>
              </w:rPr>
            </w:pPr>
          </w:p>
        </w:tc>
      </w:tr>
      <w:tr w:rsidR="009B7C94" w:rsidRPr="00437279" w14:paraId="67CF3510" w14:textId="77777777" w:rsidTr="008A0DE4">
        <w:trPr>
          <w:cantSplit/>
          <w:trHeight w:val="34"/>
        </w:trPr>
        <w:tc>
          <w:tcPr>
            <w:tcW w:w="468" w:type="dxa"/>
          </w:tcPr>
          <w:p w14:paraId="7FDAEC89" w14:textId="77777777" w:rsidR="009B7C94" w:rsidRPr="00437279" w:rsidRDefault="009B7C94" w:rsidP="00437279">
            <w:pPr>
              <w:spacing w:after="120"/>
              <w:rPr>
                <w:rFonts w:ascii="Arial" w:hAnsi="Arial" w:cs="Arial"/>
                <w:sz w:val="22"/>
                <w:szCs w:val="22"/>
              </w:rPr>
            </w:pPr>
          </w:p>
        </w:tc>
        <w:tc>
          <w:tcPr>
            <w:tcW w:w="1980" w:type="dxa"/>
          </w:tcPr>
          <w:p w14:paraId="0CB147A6"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IČ:</w:t>
            </w:r>
          </w:p>
        </w:tc>
        <w:tc>
          <w:tcPr>
            <w:tcW w:w="2340" w:type="dxa"/>
          </w:tcPr>
          <w:p w14:paraId="081652CC" w14:textId="4283DDFF" w:rsidR="009B7C94" w:rsidRPr="00437279" w:rsidRDefault="009B7C94" w:rsidP="00437279">
            <w:pPr>
              <w:spacing w:after="120"/>
              <w:rPr>
                <w:rFonts w:ascii="Arial" w:hAnsi="Arial" w:cs="Arial"/>
                <w:sz w:val="22"/>
                <w:szCs w:val="22"/>
              </w:rPr>
            </w:pPr>
          </w:p>
        </w:tc>
        <w:tc>
          <w:tcPr>
            <w:tcW w:w="0" w:type="auto"/>
            <w:vMerge/>
            <w:vAlign w:val="center"/>
          </w:tcPr>
          <w:p w14:paraId="5B730505" w14:textId="77777777" w:rsidR="009B7C94" w:rsidRPr="00437279" w:rsidRDefault="009B7C94" w:rsidP="00437279">
            <w:pPr>
              <w:spacing w:after="120"/>
              <w:rPr>
                <w:rFonts w:ascii="Arial" w:hAnsi="Arial" w:cs="Arial"/>
                <w:sz w:val="22"/>
                <w:szCs w:val="22"/>
              </w:rPr>
            </w:pPr>
          </w:p>
        </w:tc>
        <w:tc>
          <w:tcPr>
            <w:tcW w:w="0" w:type="auto"/>
            <w:vMerge/>
            <w:vAlign w:val="center"/>
          </w:tcPr>
          <w:p w14:paraId="66947166" w14:textId="77777777" w:rsidR="009B7C94" w:rsidRPr="00437279" w:rsidRDefault="009B7C94" w:rsidP="00437279">
            <w:pPr>
              <w:spacing w:after="120"/>
              <w:rPr>
                <w:rFonts w:ascii="Arial" w:hAnsi="Arial" w:cs="Arial"/>
                <w:sz w:val="22"/>
                <w:szCs w:val="22"/>
              </w:rPr>
            </w:pPr>
          </w:p>
        </w:tc>
      </w:tr>
      <w:tr w:rsidR="009B7C94" w:rsidRPr="00437279" w14:paraId="30899058" w14:textId="77777777" w:rsidTr="008A0DE4">
        <w:trPr>
          <w:cantSplit/>
          <w:trHeight w:val="34"/>
        </w:trPr>
        <w:tc>
          <w:tcPr>
            <w:tcW w:w="468" w:type="dxa"/>
          </w:tcPr>
          <w:p w14:paraId="13338CF1" w14:textId="77777777" w:rsidR="009B7C94" w:rsidRPr="00437279" w:rsidRDefault="009B7C94" w:rsidP="00437279">
            <w:pPr>
              <w:spacing w:after="120"/>
              <w:rPr>
                <w:rFonts w:ascii="Arial" w:hAnsi="Arial" w:cs="Arial"/>
                <w:sz w:val="22"/>
                <w:szCs w:val="22"/>
              </w:rPr>
            </w:pPr>
          </w:p>
        </w:tc>
        <w:tc>
          <w:tcPr>
            <w:tcW w:w="1980" w:type="dxa"/>
          </w:tcPr>
          <w:p w14:paraId="3BB2C322"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DIČ:</w:t>
            </w:r>
          </w:p>
        </w:tc>
        <w:tc>
          <w:tcPr>
            <w:tcW w:w="2340" w:type="dxa"/>
          </w:tcPr>
          <w:p w14:paraId="53F4B110" w14:textId="0869E73C" w:rsidR="009B7C94" w:rsidRPr="00437279" w:rsidRDefault="009B7C94" w:rsidP="00437279">
            <w:pPr>
              <w:spacing w:after="120"/>
              <w:rPr>
                <w:rFonts w:ascii="Arial" w:hAnsi="Arial" w:cs="Arial"/>
                <w:sz w:val="22"/>
                <w:szCs w:val="22"/>
              </w:rPr>
            </w:pPr>
          </w:p>
        </w:tc>
        <w:tc>
          <w:tcPr>
            <w:tcW w:w="0" w:type="auto"/>
            <w:vMerge/>
            <w:vAlign w:val="center"/>
          </w:tcPr>
          <w:p w14:paraId="6D39981D" w14:textId="77777777" w:rsidR="009B7C94" w:rsidRPr="00437279" w:rsidRDefault="009B7C94" w:rsidP="00437279">
            <w:pPr>
              <w:spacing w:after="120"/>
              <w:rPr>
                <w:rFonts w:ascii="Arial" w:hAnsi="Arial" w:cs="Arial"/>
                <w:sz w:val="22"/>
                <w:szCs w:val="22"/>
              </w:rPr>
            </w:pPr>
          </w:p>
        </w:tc>
        <w:tc>
          <w:tcPr>
            <w:tcW w:w="0" w:type="auto"/>
            <w:vMerge/>
            <w:vAlign w:val="center"/>
          </w:tcPr>
          <w:p w14:paraId="558D808D" w14:textId="77777777" w:rsidR="009B7C94" w:rsidRPr="00437279" w:rsidRDefault="009B7C94" w:rsidP="00437279">
            <w:pPr>
              <w:spacing w:after="120"/>
              <w:rPr>
                <w:rFonts w:ascii="Arial" w:hAnsi="Arial" w:cs="Arial"/>
                <w:sz w:val="22"/>
                <w:szCs w:val="22"/>
              </w:rPr>
            </w:pPr>
          </w:p>
        </w:tc>
      </w:tr>
      <w:tr w:rsidR="009B7C94" w:rsidRPr="00437279" w14:paraId="579238AC" w14:textId="77777777" w:rsidTr="008A0DE4">
        <w:trPr>
          <w:cantSplit/>
          <w:trHeight w:val="34"/>
        </w:trPr>
        <w:tc>
          <w:tcPr>
            <w:tcW w:w="468" w:type="dxa"/>
          </w:tcPr>
          <w:p w14:paraId="287341C2" w14:textId="77777777" w:rsidR="009B7C94" w:rsidRPr="00437279" w:rsidRDefault="009B7C94" w:rsidP="00437279">
            <w:pPr>
              <w:spacing w:after="120"/>
              <w:rPr>
                <w:rFonts w:ascii="Arial" w:hAnsi="Arial" w:cs="Arial"/>
                <w:sz w:val="22"/>
                <w:szCs w:val="22"/>
              </w:rPr>
            </w:pPr>
          </w:p>
        </w:tc>
        <w:tc>
          <w:tcPr>
            <w:tcW w:w="1980" w:type="dxa"/>
          </w:tcPr>
          <w:p w14:paraId="68AE7562"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Spisová značka v obch. rejstříku:</w:t>
            </w:r>
          </w:p>
        </w:tc>
        <w:tc>
          <w:tcPr>
            <w:tcW w:w="2340" w:type="dxa"/>
          </w:tcPr>
          <w:p w14:paraId="07DA1C81" w14:textId="61D8B11A" w:rsidR="009B7C94" w:rsidRPr="00437279" w:rsidRDefault="009B7C94" w:rsidP="00437279">
            <w:pPr>
              <w:spacing w:after="120"/>
              <w:rPr>
                <w:rFonts w:ascii="Arial" w:hAnsi="Arial" w:cs="Arial"/>
                <w:sz w:val="22"/>
                <w:szCs w:val="22"/>
              </w:rPr>
            </w:pPr>
          </w:p>
        </w:tc>
        <w:tc>
          <w:tcPr>
            <w:tcW w:w="0" w:type="auto"/>
            <w:vMerge/>
            <w:vAlign w:val="center"/>
          </w:tcPr>
          <w:p w14:paraId="5584238E" w14:textId="77777777" w:rsidR="009B7C94" w:rsidRPr="00437279" w:rsidRDefault="009B7C94" w:rsidP="00437279">
            <w:pPr>
              <w:spacing w:after="120"/>
              <w:rPr>
                <w:rFonts w:ascii="Arial" w:hAnsi="Arial" w:cs="Arial"/>
                <w:sz w:val="22"/>
                <w:szCs w:val="22"/>
              </w:rPr>
            </w:pPr>
          </w:p>
        </w:tc>
        <w:tc>
          <w:tcPr>
            <w:tcW w:w="0" w:type="auto"/>
            <w:vMerge/>
            <w:vAlign w:val="center"/>
          </w:tcPr>
          <w:p w14:paraId="4954DC3F" w14:textId="77777777" w:rsidR="009B7C94" w:rsidRPr="00437279" w:rsidRDefault="009B7C94" w:rsidP="00437279">
            <w:pPr>
              <w:spacing w:after="120"/>
              <w:rPr>
                <w:rFonts w:ascii="Arial" w:hAnsi="Arial" w:cs="Arial"/>
                <w:sz w:val="22"/>
                <w:szCs w:val="22"/>
              </w:rPr>
            </w:pPr>
          </w:p>
        </w:tc>
      </w:tr>
      <w:tr w:rsidR="009B7C94" w:rsidRPr="00437279" w14:paraId="2C51E44C" w14:textId="77777777" w:rsidTr="008A0DE4">
        <w:trPr>
          <w:cantSplit/>
          <w:trHeight w:val="34"/>
        </w:trPr>
        <w:tc>
          <w:tcPr>
            <w:tcW w:w="468" w:type="dxa"/>
          </w:tcPr>
          <w:p w14:paraId="1F950BE2" w14:textId="77777777" w:rsidR="009B7C94" w:rsidRPr="00437279" w:rsidRDefault="009B7C94" w:rsidP="00437279">
            <w:pPr>
              <w:spacing w:after="120"/>
              <w:rPr>
                <w:rFonts w:ascii="Arial" w:hAnsi="Arial" w:cs="Arial"/>
                <w:sz w:val="22"/>
                <w:szCs w:val="22"/>
              </w:rPr>
            </w:pPr>
          </w:p>
        </w:tc>
        <w:tc>
          <w:tcPr>
            <w:tcW w:w="1980" w:type="dxa"/>
          </w:tcPr>
          <w:p w14:paraId="33F59812"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Osoba oprávněná k jednání:</w:t>
            </w:r>
          </w:p>
        </w:tc>
        <w:tc>
          <w:tcPr>
            <w:tcW w:w="2340" w:type="dxa"/>
          </w:tcPr>
          <w:p w14:paraId="6FD7C281" w14:textId="510F1726" w:rsidR="009B7C94" w:rsidRPr="00437279" w:rsidRDefault="009B7C94" w:rsidP="00437279">
            <w:pPr>
              <w:spacing w:after="120"/>
              <w:rPr>
                <w:rFonts w:ascii="Arial" w:hAnsi="Arial" w:cs="Arial"/>
                <w:sz w:val="22"/>
                <w:szCs w:val="22"/>
              </w:rPr>
            </w:pPr>
          </w:p>
        </w:tc>
        <w:tc>
          <w:tcPr>
            <w:tcW w:w="0" w:type="auto"/>
            <w:vMerge/>
            <w:vAlign w:val="center"/>
          </w:tcPr>
          <w:p w14:paraId="434DB225" w14:textId="77777777" w:rsidR="009B7C94" w:rsidRPr="00437279" w:rsidRDefault="009B7C94" w:rsidP="00437279">
            <w:pPr>
              <w:spacing w:after="120"/>
              <w:rPr>
                <w:rFonts w:ascii="Arial" w:hAnsi="Arial" w:cs="Arial"/>
                <w:sz w:val="22"/>
                <w:szCs w:val="22"/>
              </w:rPr>
            </w:pPr>
          </w:p>
        </w:tc>
        <w:tc>
          <w:tcPr>
            <w:tcW w:w="0" w:type="auto"/>
            <w:vMerge/>
            <w:vAlign w:val="center"/>
          </w:tcPr>
          <w:p w14:paraId="16B802D8" w14:textId="77777777" w:rsidR="009B7C94" w:rsidRPr="00437279" w:rsidRDefault="009B7C94" w:rsidP="00437279">
            <w:pPr>
              <w:spacing w:after="120"/>
              <w:rPr>
                <w:rFonts w:ascii="Arial" w:hAnsi="Arial" w:cs="Arial"/>
                <w:sz w:val="22"/>
                <w:szCs w:val="22"/>
              </w:rPr>
            </w:pPr>
          </w:p>
        </w:tc>
      </w:tr>
    </w:tbl>
    <w:p w14:paraId="691A24E0" w14:textId="31451C4C" w:rsidR="00B34458" w:rsidRPr="00437279" w:rsidRDefault="005F2D13" w:rsidP="00437279">
      <w:pPr>
        <w:spacing w:after="120"/>
        <w:rPr>
          <w:rFonts w:ascii="Arial" w:hAnsi="Arial" w:cs="Arial"/>
          <w:sz w:val="22"/>
          <w:szCs w:val="22"/>
        </w:rPr>
      </w:pPr>
      <w:r>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9B7C94" w:rsidRPr="00437279" w14:paraId="499B9831" w14:textId="77777777" w:rsidTr="008A0DE4">
        <w:tc>
          <w:tcPr>
            <w:tcW w:w="7128" w:type="dxa"/>
          </w:tcPr>
          <w:p w14:paraId="6891C658" w14:textId="77777777" w:rsidR="009B7C94" w:rsidRPr="00437279" w:rsidRDefault="009B7C94" w:rsidP="00437279">
            <w:pPr>
              <w:spacing w:after="120"/>
              <w:rPr>
                <w:rFonts w:ascii="Arial" w:hAnsi="Arial" w:cs="Arial"/>
                <w:sz w:val="22"/>
                <w:szCs w:val="22"/>
              </w:rPr>
            </w:pPr>
            <w:r w:rsidRPr="00437279">
              <w:rPr>
                <w:rFonts w:ascii="Arial" w:hAnsi="Arial" w:cs="Arial"/>
                <w:sz w:val="22"/>
                <w:szCs w:val="22"/>
              </w:rPr>
              <w:t xml:space="preserve">Celkový objem poddodávek </w:t>
            </w:r>
          </w:p>
        </w:tc>
        <w:tc>
          <w:tcPr>
            <w:tcW w:w="2052" w:type="dxa"/>
          </w:tcPr>
          <w:p w14:paraId="3B73193A" w14:textId="76FF40C8" w:rsidR="009B7C94" w:rsidRPr="00437279" w:rsidRDefault="005F2D13" w:rsidP="00437279">
            <w:pPr>
              <w:spacing w:after="120"/>
              <w:rPr>
                <w:rFonts w:ascii="Arial" w:hAnsi="Arial" w:cs="Arial"/>
                <w:sz w:val="22"/>
                <w:szCs w:val="22"/>
              </w:rPr>
            </w:pPr>
            <w:r>
              <w:rPr>
                <w:rFonts w:ascii="Arial" w:hAnsi="Arial" w:cs="Arial"/>
                <w:sz w:val="22"/>
                <w:szCs w:val="22"/>
              </w:rPr>
              <w:t xml:space="preserve"> </w:t>
            </w:r>
          </w:p>
        </w:tc>
      </w:tr>
    </w:tbl>
    <w:p w14:paraId="28D3CB3A" w14:textId="22057723" w:rsidR="004425CD" w:rsidRPr="00437279" w:rsidRDefault="005F2D13" w:rsidP="00437279">
      <w:pPr>
        <w:spacing w:after="120"/>
        <w:rPr>
          <w:rFonts w:ascii="Arial" w:hAnsi="Arial" w:cs="Arial"/>
          <w:sz w:val="22"/>
          <w:szCs w:val="22"/>
        </w:rPr>
      </w:pPr>
      <w:r>
        <w:rPr>
          <w:rFonts w:ascii="Arial" w:hAnsi="Arial" w:cs="Arial"/>
          <w:sz w:val="22"/>
          <w:szCs w:val="22"/>
        </w:rPr>
        <w:t xml:space="preserve"> </w:t>
      </w:r>
    </w:p>
    <w:p w14:paraId="03968515" w14:textId="1860C75E" w:rsidR="009B7C94" w:rsidRPr="00437279" w:rsidRDefault="009B7C94" w:rsidP="00437279">
      <w:pPr>
        <w:spacing w:after="120"/>
        <w:rPr>
          <w:rFonts w:ascii="Arial" w:hAnsi="Arial" w:cs="Arial"/>
          <w:sz w:val="22"/>
          <w:szCs w:val="22"/>
        </w:rPr>
      </w:pPr>
      <w:r w:rsidRPr="00437279">
        <w:rPr>
          <w:rFonts w:ascii="Arial" w:hAnsi="Arial" w:cs="Arial"/>
          <w:sz w:val="22"/>
          <w:szCs w:val="22"/>
        </w:rPr>
        <w:t>V</w:t>
      </w:r>
      <w:r w:rsidR="00D37E1A" w:rsidRPr="00437279">
        <w:rPr>
          <w:rFonts w:ascii="Arial" w:hAnsi="Arial" w:cs="Arial"/>
          <w:sz w:val="22"/>
          <w:szCs w:val="22"/>
        </w:rPr>
        <w:t> </w:t>
      </w:r>
      <w:r w:rsidR="00222F5D" w:rsidRPr="00437279">
        <w:rPr>
          <w:rFonts w:ascii="Arial" w:hAnsi="Arial" w:cs="Arial"/>
          <w:sz w:val="22"/>
          <w:szCs w:val="22"/>
        </w:rPr>
        <w:t xml:space="preserve">… </w:t>
      </w:r>
      <w:r w:rsidRPr="00437279">
        <w:rPr>
          <w:rFonts w:ascii="Arial" w:hAnsi="Arial" w:cs="Arial"/>
          <w:sz w:val="22"/>
          <w:szCs w:val="22"/>
        </w:rPr>
        <w:t>dne:</w:t>
      </w:r>
      <w:r w:rsidR="005F2D13">
        <w:rPr>
          <w:rFonts w:ascii="Arial" w:hAnsi="Arial" w:cs="Arial"/>
          <w:sz w:val="22"/>
          <w:szCs w:val="22"/>
        </w:rPr>
        <w:t xml:space="preserve"> </w:t>
      </w:r>
      <w:r w:rsidR="00222F5D" w:rsidRPr="00437279">
        <w:rPr>
          <w:rFonts w:ascii="Arial" w:hAnsi="Arial" w:cs="Arial"/>
          <w:sz w:val="22"/>
          <w:szCs w:val="22"/>
        </w:rPr>
        <w:t>…</w:t>
      </w:r>
      <w:r w:rsidR="005F2D13">
        <w:rPr>
          <w:rFonts w:ascii="Arial" w:hAnsi="Arial" w:cs="Arial"/>
          <w:sz w:val="22"/>
          <w:szCs w:val="22"/>
        </w:rPr>
        <w:t xml:space="preserve"> </w:t>
      </w:r>
      <w:r w:rsidRPr="00437279">
        <w:rPr>
          <w:rFonts w:ascii="Arial" w:hAnsi="Arial" w:cs="Arial"/>
          <w:sz w:val="22"/>
          <w:szCs w:val="22"/>
        </w:rPr>
        <w:tab/>
      </w:r>
    </w:p>
    <w:p w14:paraId="6D7394F7" w14:textId="6DC9B643" w:rsidR="004425CD" w:rsidRPr="00437279" w:rsidRDefault="005F2D13" w:rsidP="00437279">
      <w:pPr>
        <w:spacing w:after="120"/>
        <w:ind w:right="-4999"/>
        <w:rPr>
          <w:rFonts w:ascii="Arial" w:hAnsi="Arial" w:cs="Arial"/>
          <w:i/>
          <w:sz w:val="22"/>
          <w:szCs w:val="22"/>
        </w:rPr>
      </w:pPr>
      <w:r>
        <w:rPr>
          <w:rFonts w:ascii="Arial" w:hAnsi="Arial" w:cs="Arial"/>
          <w:sz w:val="22"/>
          <w:szCs w:val="22"/>
        </w:rPr>
        <w:t xml:space="preserve"> </w:t>
      </w:r>
      <w:r w:rsidR="009B7C94" w:rsidRPr="00437279">
        <w:rPr>
          <w:rFonts w:ascii="Arial" w:hAnsi="Arial" w:cs="Arial"/>
          <w:sz w:val="22"/>
          <w:szCs w:val="22"/>
        </w:rPr>
        <w:tab/>
      </w:r>
      <w:r w:rsidR="009B7C94" w:rsidRPr="00437279">
        <w:rPr>
          <w:rFonts w:ascii="Arial" w:hAnsi="Arial" w:cs="Arial"/>
          <w:sz w:val="22"/>
          <w:szCs w:val="22"/>
        </w:rPr>
        <w:tab/>
      </w:r>
    </w:p>
    <w:p w14:paraId="60A40421" w14:textId="3286839B" w:rsidR="009B7C94" w:rsidRPr="00437279" w:rsidRDefault="009B7C94" w:rsidP="00437279">
      <w:pPr>
        <w:spacing w:after="120"/>
        <w:rPr>
          <w:rFonts w:ascii="Arial" w:hAnsi="Arial" w:cs="Arial"/>
          <w:sz w:val="22"/>
          <w:szCs w:val="22"/>
        </w:rPr>
      </w:pPr>
      <w:r w:rsidRPr="00437279">
        <w:rPr>
          <w:rFonts w:ascii="Arial" w:hAnsi="Arial" w:cs="Arial"/>
          <w:sz w:val="22"/>
          <w:szCs w:val="22"/>
        </w:rPr>
        <w:lastRenderedPageBreak/>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r>
      <w:r w:rsidRPr="00437279">
        <w:rPr>
          <w:rFonts w:ascii="Arial" w:hAnsi="Arial" w:cs="Arial"/>
          <w:sz w:val="22"/>
          <w:szCs w:val="22"/>
        </w:rPr>
        <w:tab/>
        <w:t>.......................................................</w:t>
      </w:r>
    </w:p>
    <w:p w14:paraId="09832E0D" w14:textId="2827179F" w:rsidR="009B7C94" w:rsidRPr="00437279" w:rsidRDefault="00222F5D" w:rsidP="00437279">
      <w:pPr>
        <w:spacing w:after="120"/>
        <w:ind w:left="4248" w:right="41" w:firstLine="1422"/>
        <w:rPr>
          <w:rFonts w:ascii="Arial" w:hAnsi="Arial" w:cs="Arial"/>
          <w:sz w:val="22"/>
          <w:szCs w:val="22"/>
        </w:rPr>
      </w:pPr>
      <w:r w:rsidRPr="00437279">
        <w:rPr>
          <w:rFonts w:ascii="Arial" w:hAnsi="Arial" w:cs="Arial"/>
          <w:sz w:val="22"/>
          <w:szCs w:val="22"/>
        </w:rPr>
        <w:t>zástupce zhotovitele</w:t>
      </w:r>
    </w:p>
    <w:p w14:paraId="05853847" w14:textId="77777777" w:rsidR="00222F5D" w:rsidRPr="00437279" w:rsidRDefault="00222F5D" w:rsidP="00437279">
      <w:pPr>
        <w:widowControl/>
        <w:spacing w:after="120"/>
        <w:jc w:val="right"/>
        <w:rPr>
          <w:rFonts w:ascii="Arial" w:hAnsi="Arial" w:cs="Arial"/>
          <w:sz w:val="22"/>
          <w:szCs w:val="22"/>
          <w:u w:val="single"/>
        </w:rPr>
        <w:sectPr w:rsidR="00222F5D" w:rsidRPr="00437279" w:rsidSect="000677D5">
          <w:headerReference w:type="default" r:id="rId11"/>
          <w:footerReference w:type="even" r:id="rId12"/>
          <w:footerReference w:type="default" r:id="rId13"/>
          <w:headerReference w:type="first" r:id="rId14"/>
          <w:footerReference w:type="first" r:id="rId15"/>
          <w:endnotePr>
            <w:numFmt w:val="decimal"/>
            <w:numStart w:val="0"/>
          </w:endnotePr>
          <w:pgSz w:w="11906" w:h="16838"/>
          <w:pgMar w:top="1701" w:right="1133" w:bottom="709" w:left="1560" w:header="142" w:footer="649" w:gutter="0"/>
          <w:cols w:space="708"/>
          <w:docGrid w:linePitch="326"/>
        </w:sectPr>
      </w:pPr>
    </w:p>
    <w:p w14:paraId="032A3914" w14:textId="014D2A0E" w:rsidR="004425CD" w:rsidRPr="00437279" w:rsidRDefault="00203CCD" w:rsidP="00437279">
      <w:pPr>
        <w:widowControl/>
        <w:spacing w:after="120"/>
        <w:jc w:val="right"/>
        <w:rPr>
          <w:rFonts w:ascii="Arial" w:hAnsi="Arial" w:cs="Arial"/>
          <w:sz w:val="22"/>
          <w:szCs w:val="22"/>
          <w:u w:val="single"/>
        </w:rPr>
      </w:pPr>
      <w:r w:rsidRPr="00437279">
        <w:rPr>
          <w:rFonts w:ascii="Arial" w:hAnsi="Arial" w:cs="Arial"/>
          <w:sz w:val="22"/>
          <w:szCs w:val="22"/>
          <w:u w:val="single"/>
        </w:rPr>
        <w:lastRenderedPageBreak/>
        <w:t>Příloha č. 4 Smlouvy o dílo</w:t>
      </w:r>
    </w:p>
    <w:p w14:paraId="74A9E881" w14:textId="77777777" w:rsidR="004425CD" w:rsidRPr="00437279" w:rsidRDefault="00203CCD" w:rsidP="00437279">
      <w:pPr>
        <w:widowControl/>
        <w:spacing w:after="120"/>
        <w:jc w:val="both"/>
        <w:rPr>
          <w:rFonts w:ascii="Arial" w:hAnsi="Arial" w:cs="Arial"/>
          <w:b/>
          <w:sz w:val="22"/>
          <w:szCs w:val="22"/>
          <w:u w:val="single"/>
        </w:rPr>
      </w:pPr>
      <w:r w:rsidRPr="00437279">
        <w:rPr>
          <w:rFonts w:ascii="Arial" w:hAnsi="Arial" w:cs="Arial"/>
          <w:b/>
          <w:sz w:val="22"/>
          <w:szCs w:val="22"/>
          <w:u w:val="single"/>
        </w:rPr>
        <w:t>Požadavky Objednatele na pravidla realizace předmětu zakázky</w:t>
      </w:r>
    </w:p>
    <w:p w14:paraId="22AE7590" w14:textId="05DC6F63" w:rsidR="00EF6985" w:rsidRPr="00437279" w:rsidRDefault="00EF6985" w:rsidP="00270C24">
      <w:pPr>
        <w:widowControl/>
        <w:numPr>
          <w:ilvl w:val="0"/>
          <w:numId w:val="22"/>
        </w:numPr>
        <w:spacing w:after="120"/>
        <w:ind w:left="357" w:hanging="357"/>
        <w:jc w:val="both"/>
        <w:rPr>
          <w:rFonts w:ascii="Arial" w:hAnsi="Arial" w:cs="Arial"/>
          <w:b/>
          <w:sz w:val="22"/>
          <w:szCs w:val="22"/>
        </w:rPr>
      </w:pPr>
      <w:r w:rsidRPr="00437279">
        <w:rPr>
          <w:rFonts w:ascii="Arial" w:hAnsi="Arial" w:cs="Arial"/>
          <w:b/>
          <w:sz w:val="22"/>
          <w:szCs w:val="22"/>
        </w:rPr>
        <w:t>POVINNÁ IDENTIFIKACE PRACOVNÍKŮ</w:t>
      </w:r>
    </w:p>
    <w:p w14:paraId="6339C450" w14:textId="6A82C39E" w:rsidR="00EF6985" w:rsidRPr="00437279" w:rsidRDefault="00EF6985" w:rsidP="00270C24">
      <w:pPr>
        <w:widowControl/>
        <w:numPr>
          <w:ilvl w:val="0"/>
          <w:numId w:val="23"/>
        </w:numPr>
        <w:spacing w:after="120"/>
        <w:ind w:left="714" w:hanging="357"/>
        <w:jc w:val="both"/>
        <w:rPr>
          <w:rFonts w:ascii="Arial" w:hAnsi="Arial" w:cs="Arial"/>
          <w:color w:val="000000"/>
          <w:sz w:val="22"/>
          <w:szCs w:val="22"/>
        </w:rPr>
      </w:pPr>
      <w:r w:rsidRPr="00437279">
        <w:rPr>
          <w:rFonts w:ascii="Arial" w:hAnsi="Arial" w:cs="Arial"/>
          <w:color w:val="000000"/>
          <w:sz w:val="22"/>
          <w:szCs w:val="22"/>
        </w:rPr>
        <w:t>Objednatel požaduje jednotnou, jednoznačnou a viditelnou identifikaci všech pracovníků na stavbě.</w:t>
      </w:r>
    </w:p>
    <w:p w14:paraId="6CF28285" w14:textId="0AEBD0BF"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Požadavek na jednotnou identifikaci pracovníků se vztahuje na všechny pracovníky po celou dobu stavby, tedy i na pracovníky poddodavatelů.</w:t>
      </w:r>
    </w:p>
    <w:p w14:paraId="6A185BB8" w14:textId="657771E6"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Požadavek na jednotnou identifikaci pracovníků se vztahuje na všechny pracovníky po celou dobu stavby, tedy i na pracovníky pracující v extrémnějších podmínkách (např. výkopu).</w:t>
      </w:r>
    </w:p>
    <w:p w14:paraId="2909B945" w14:textId="7AE0AF3A"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Požadavek na jednotnou identifikaci pracovníků se vztahuje na všechny pracovníky po celou dobu stavby, tedy i na pracovníky, kteří vstupují na staveniště za účelem plnění krátkodobého úkolu (např. pracovníci zajišťující dovoz a odvoz materiálu na staveniště).</w:t>
      </w:r>
    </w:p>
    <w:p w14:paraId="4EA041B9" w14:textId="66952C24"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Zhotovitel musí zohlednit skutečnosti uvedené výše a zvolit vhodný způsob identifikace.</w:t>
      </w:r>
    </w:p>
    <w:p w14:paraId="0ABB7F08" w14:textId="0310FC26"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Zhotovitel seznámí všechny zúčastněné strany se způsobem jednoznačné identifikace na společném koordinačním jednání. </w:t>
      </w:r>
    </w:p>
    <w:p w14:paraId="17E2CD73" w14:textId="77777777" w:rsidR="004425CD"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 Koordinátor BOZP je oprávněn navrhnout Objednateli sankci vůči Zhotoviteli za nesplnění tohoto opatření. </w:t>
      </w:r>
    </w:p>
    <w:p w14:paraId="487631AB" w14:textId="6FE0A33A" w:rsidR="00EF6985" w:rsidRPr="00437279" w:rsidRDefault="00EF6985" w:rsidP="00270C24">
      <w:pPr>
        <w:widowControl/>
        <w:numPr>
          <w:ilvl w:val="0"/>
          <w:numId w:val="22"/>
        </w:numPr>
        <w:spacing w:after="120"/>
        <w:ind w:left="357" w:hanging="357"/>
        <w:jc w:val="both"/>
        <w:rPr>
          <w:rFonts w:ascii="Arial" w:hAnsi="Arial" w:cs="Arial"/>
          <w:b/>
          <w:sz w:val="22"/>
          <w:szCs w:val="22"/>
        </w:rPr>
      </w:pPr>
      <w:r w:rsidRPr="00437279">
        <w:rPr>
          <w:rFonts w:ascii="Arial" w:hAnsi="Arial" w:cs="Arial"/>
          <w:b/>
          <w:sz w:val="22"/>
          <w:szCs w:val="22"/>
        </w:rPr>
        <w:t xml:space="preserve">JEDNOLITOST VZHLEDU REALIZOVANÉHO DÍLA </w:t>
      </w:r>
    </w:p>
    <w:p w14:paraId="622CB348" w14:textId="0D9E9E98" w:rsidR="00EF6985" w:rsidRPr="00437279" w:rsidRDefault="00EF6985" w:rsidP="00270C24">
      <w:pPr>
        <w:widowControl/>
        <w:numPr>
          <w:ilvl w:val="0"/>
          <w:numId w:val="23"/>
        </w:numPr>
        <w:spacing w:after="120"/>
        <w:ind w:left="714" w:hanging="357"/>
        <w:jc w:val="both"/>
        <w:rPr>
          <w:rFonts w:ascii="Arial" w:hAnsi="Arial" w:cs="Arial"/>
          <w:sz w:val="22"/>
          <w:szCs w:val="22"/>
        </w:rPr>
      </w:pPr>
      <w:r w:rsidRPr="00437279">
        <w:rPr>
          <w:rFonts w:ascii="Arial" w:hAnsi="Arial" w:cs="Arial"/>
          <w:sz w:val="22"/>
          <w:szCs w:val="22"/>
        </w:rPr>
        <w:t>Zhotovitel je povinen respektovat požadavek jednolitého vzhledu celého realizovaného díla.</w:t>
      </w:r>
    </w:p>
    <w:p w14:paraId="19ECAB46" w14:textId="59880605"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Odsouhlasené vzorky budou uloženy do depozitáře Objednatele na staveništi.</w:t>
      </w:r>
    </w:p>
    <w:p w14:paraId="103D64DA" w14:textId="77777777" w:rsidR="004425CD"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Objednatel požaduje jednolitost vzhledu celého díla.</w:t>
      </w:r>
    </w:p>
    <w:p w14:paraId="4BAC40A0" w14:textId="72F08579" w:rsidR="00EF6985" w:rsidRPr="00437279" w:rsidRDefault="00EF6985" w:rsidP="00270C24">
      <w:pPr>
        <w:widowControl/>
        <w:numPr>
          <w:ilvl w:val="0"/>
          <w:numId w:val="22"/>
        </w:numPr>
        <w:spacing w:after="120"/>
        <w:ind w:left="357" w:hanging="357"/>
        <w:jc w:val="both"/>
        <w:rPr>
          <w:rFonts w:ascii="Arial" w:hAnsi="Arial" w:cs="Arial"/>
          <w:b/>
          <w:sz w:val="22"/>
          <w:szCs w:val="22"/>
        </w:rPr>
      </w:pPr>
      <w:r w:rsidRPr="00437279">
        <w:rPr>
          <w:rFonts w:ascii="Arial" w:hAnsi="Arial" w:cs="Arial"/>
          <w:b/>
          <w:sz w:val="22"/>
          <w:szCs w:val="22"/>
        </w:rPr>
        <w:t>FOTODOKUMENTACE</w:t>
      </w:r>
    </w:p>
    <w:p w14:paraId="2A381038" w14:textId="77777777"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 xml:space="preserve">Způsob zpracování fotodokumentace </w:t>
      </w:r>
    </w:p>
    <w:p w14:paraId="1121E647" w14:textId="70F35641" w:rsidR="00EF6985" w:rsidRPr="00437279" w:rsidRDefault="00EF6985" w:rsidP="00270C24">
      <w:pPr>
        <w:widowControl/>
        <w:numPr>
          <w:ilvl w:val="0"/>
          <w:numId w:val="23"/>
        </w:numPr>
        <w:spacing w:after="120"/>
        <w:ind w:left="714" w:hanging="357"/>
        <w:jc w:val="both"/>
        <w:rPr>
          <w:rFonts w:ascii="Arial" w:hAnsi="Arial" w:cs="Arial"/>
          <w:sz w:val="22"/>
          <w:szCs w:val="22"/>
        </w:rPr>
      </w:pPr>
      <w:r w:rsidRPr="00437279">
        <w:rPr>
          <w:rFonts w:ascii="Arial" w:hAnsi="Arial" w:cs="Arial"/>
          <w:sz w:val="22"/>
          <w:szCs w:val="22"/>
        </w:rPr>
        <w:t xml:space="preserve">Členění fotodokumentace po jednotlivých objektech a dotčených plochách opatřené samostatnými seznamy pořízené fotodokumentace. </w:t>
      </w:r>
    </w:p>
    <w:p w14:paraId="22A20A0A" w14:textId="77777777" w:rsidR="004425CD"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Každý snímek bude opatřen pořadovým číslem a aktuálním datem pořízení.</w:t>
      </w:r>
    </w:p>
    <w:p w14:paraId="46D8C35A" w14:textId="5208473E"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 xml:space="preserve">Užití fotodokumentace </w:t>
      </w:r>
    </w:p>
    <w:p w14:paraId="55FF66F8" w14:textId="77777777" w:rsidR="004425CD" w:rsidRPr="00437279" w:rsidRDefault="00EF6985" w:rsidP="00270C24">
      <w:pPr>
        <w:widowControl/>
        <w:numPr>
          <w:ilvl w:val="0"/>
          <w:numId w:val="23"/>
        </w:numPr>
        <w:spacing w:after="120"/>
        <w:ind w:left="714" w:hanging="357"/>
        <w:jc w:val="both"/>
        <w:rPr>
          <w:rFonts w:ascii="Arial" w:hAnsi="Arial" w:cs="Arial"/>
          <w:sz w:val="22"/>
          <w:szCs w:val="22"/>
        </w:rPr>
      </w:pPr>
      <w:r w:rsidRPr="00437279">
        <w:rPr>
          <w:rFonts w:ascii="Arial" w:hAnsi="Arial" w:cs="Arial"/>
          <w:sz w:val="22"/>
          <w:szCs w:val="22"/>
        </w:rPr>
        <w:t xml:space="preserve">Jedno aktuální rozpracované vyhotovení fotodokumentace bude po celou dobu stavby na staveništi k okamžité dispozici Objednateli a ostatním zástupcům zúčastněných stran. </w:t>
      </w:r>
    </w:p>
    <w:p w14:paraId="63E1D8DF" w14:textId="3D67E66B"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Fotodokumentace stávajícího stavu před zahájením stavebních prací</w:t>
      </w:r>
    </w:p>
    <w:p w14:paraId="2C379C3A" w14:textId="691B80B1" w:rsidR="00EF6985" w:rsidRPr="00437279" w:rsidRDefault="00EF6985" w:rsidP="00270C24">
      <w:pPr>
        <w:widowControl/>
        <w:numPr>
          <w:ilvl w:val="0"/>
          <w:numId w:val="23"/>
        </w:numPr>
        <w:spacing w:after="120"/>
        <w:ind w:left="714" w:hanging="357"/>
        <w:jc w:val="both"/>
        <w:rPr>
          <w:rFonts w:ascii="Arial" w:hAnsi="Arial" w:cs="Arial"/>
          <w:sz w:val="22"/>
          <w:szCs w:val="22"/>
        </w:rPr>
      </w:pPr>
      <w:r w:rsidRPr="00437279">
        <w:rPr>
          <w:rFonts w:ascii="Arial" w:hAnsi="Arial" w:cs="Arial"/>
          <w:sz w:val="22"/>
          <w:szCs w:val="22"/>
        </w:rPr>
        <w:t xml:space="preserve">Bude sloužit jako součást pasportizace. </w:t>
      </w:r>
    </w:p>
    <w:p w14:paraId="4AF3213E" w14:textId="3686FC6B"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 xml:space="preserve">Bude po celou dobu k dispozici Objednateli a zástupcům TDI na staveništi. </w:t>
      </w:r>
    </w:p>
    <w:p w14:paraId="17A2A3FD" w14:textId="77777777" w:rsidR="004425CD"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Fotodokumentace v rozsahu celého zájmového území stavby bude rozčleněná na jednotlivé objekty, komunikace, zpevněné plochy, oplocení, travnaté plochy, zeleně, stálé dopravní značení apod.</w:t>
      </w:r>
    </w:p>
    <w:p w14:paraId="02A311BF" w14:textId="421E189A"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 xml:space="preserve">Fotodokumentace průběhu stavby </w:t>
      </w:r>
    </w:p>
    <w:p w14:paraId="41C69DE1" w14:textId="27AC3CA8"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K zakrývaným konstrukcím,</w:t>
      </w:r>
    </w:p>
    <w:p w14:paraId="4EE0EC44" w14:textId="41263175"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K</w:t>
      </w:r>
      <w:r w:rsidR="00484481" w:rsidRPr="00437279">
        <w:rPr>
          <w:rFonts w:ascii="Arial" w:hAnsi="Arial" w:cs="Arial"/>
          <w:sz w:val="22"/>
          <w:szCs w:val="22"/>
        </w:rPr>
        <w:t xml:space="preserve"> sítím a přípojkám před záhozem,</w:t>
      </w:r>
    </w:p>
    <w:p w14:paraId="6D112857" w14:textId="09DA8E7E"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K dodržení předepsaných technologií,</w:t>
      </w:r>
    </w:p>
    <w:p w14:paraId="7481D4C1" w14:textId="0C7716BE"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lastRenderedPageBreak/>
        <w:t>K dodržení bezpečnostních opatření,</w:t>
      </w:r>
    </w:p>
    <w:p w14:paraId="404B2F51" w14:textId="77777777" w:rsidR="004425CD"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K prokázání zařízení staveniště,</w:t>
      </w:r>
    </w:p>
    <w:p w14:paraId="00443AEB" w14:textId="5579E4CB"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Fotodokumentace po ukončení realizace</w:t>
      </w:r>
    </w:p>
    <w:p w14:paraId="335D55F1" w14:textId="73DF9F3B" w:rsidR="004425CD" w:rsidRPr="00437279" w:rsidRDefault="00EF6985" w:rsidP="00270C24">
      <w:pPr>
        <w:widowControl/>
        <w:numPr>
          <w:ilvl w:val="0"/>
          <w:numId w:val="23"/>
        </w:numPr>
        <w:spacing w:after="120"/>
        <w:ind w:left="714" w:hanging="357"/>
        <w:jc w:val="both"/>
        <w:rPr>
          <w:rFonts w:ascii="Arial" w:hAnsi="Arial" w:cs="Arial"/>
          <w:color w:val="000000"/>
          <w:sz w:val="22"/>
          <w:szCs w:val="22"/>
        </w:rPr>
      </w:pPr>
      <w:r w:rsidRPr="00437279">
        <w:rPr>
          <w:rFonts w:ascii="Arial" w:hAnsi="Arial" w:cs="Arial"/>
          <w:color w:val="000000"/>
          <w:sz w:val="22"/>
          <w:szCs w:val="22"/>
        </w:rPr>
        <w:t>Zhotovitel pořídí a předá Objednateli fotodokumentaci dokončeného díla.</w:t>
      </w:r>
      <w:r w:rsidR="005F2D13">
        <w:rPr>
          <w:rFonts w:ascii="Arial" w:hAnsi="Arial" w:cs="Arial"/>
          <w:color w:val="000000"/>
          <w:sz w:val="22"/>
          <w:szCs w:val="22"/>
        </w:rPr>
        <w:t xml:space="preserve"> </w:t>
      </w:r>
    </w:p>
    <w:p w14:paraId="78C40AF8" w14:textId="1F62FBA9" w:rsidR="00EF6985" w:rsidRPr="00437279" w:rsidRDefault="00EF6985" w:rsidP="00437279">
      <w:pPr>
        <w:spacing w:after="120"/>
        <w:rPr>
          <w:rFonts w:ascii="Arial" w:hAnsi="Arial" w:cs="Arial"/>
          <w:color w:val="000000"/>
          <w:sz w:val="22"/>
          <w:szCs w:val="22"/>
          <w:u w:val="single"/>
        </w:rPr>
      </w:pPr>
      <w:r w:rsidRPr="00437279">
        <w:rPr>
          <w:rFonts w:ascii="Arial" w:hAnsi="Arial" w:cs="Arial"/>
          <w:color w:val="000000"/>
          <w:sz w:val="22"/>
          <w:szCs w:val="22"/>
          <w:u w:val="single"/>
        </w:rPr>
        <w:t xml:space="preserve">Způsob odevzdání fotodokumentace Objednateli </w:t>
      </w:r>
    </w:p>
    <w:p w14:paraId="66273BF2" w14:textId="77777777" w:rsidR="004425CD" w:rsidRPr="00437279" w:rsidRDefault="00EF6985" w:rsidP="00270C24">
      <w:pPr>
        <w:widowControl/>
        <w:numPr>
          <w:ilvl w:val="0"/>
          <w:numId w:val="23"/>
        </w:numPr>
        <w:spacing w:after="120"/>
        <w:ind w:left="714" w:hanging="357"/>
        <w:jc w:val="both"/>
        <w:rPr>
          <w:rFonts w:ascii="Arial" w:hAnsi="Arial" w:cs="Arial"/>
          <w:color w:val="000000"/>
          <w:sz w:val="22"/>
          <w:szCs w:val="22"/>
        </w:rPr>
      </w:pPr>
      <w:r w:rsidRPr="00437279">
        <w:rPr>
          <w:rFonts w:ascii="Arial" w:hAnsi="Arial" w:cs="Arial"/>
          <w:color w:val="000000"/>
          <w:sz w:val="22"/>
          <w:szCs w:val="22"/>
        </w:rPr>
        <w:t>Po dokončení stavby Zhotovitel předá kompletní fotodokumentaci opatřenou seznamem (2x CD) Objednateli jako součást jednoho vyhotovení Dokumentace skutečného provedení stavby.</w:t>
      </w:r>
    </w:p>
    <w:p w14:paraId="4B2F6E09" w14:textId="1E52B645" w:rsidR="00EF6985" w:rsidRPr="00437279" w:rsidRDefault="00EF6985" w:rsidP="00270C24">
      <w:pPr>
        <w:widowControl/>
        <w:numPr>
          <w:ilvl w:val="0"/>
          <w:numId w:val="22"/>
        </w:numPr>
        <w:spacing w:after="120"/>
        <w:ind w:left="357" w:hanging="357"/>
        <w:jc w:val="both"/>
        <w:rPr>
          <w:rFonts w:ascii="Arial" w:hAnsi="Arial" w:cs="Arial"/>
          <w:b/>
          <w:sz w:val="22"/>
          <w:szCs w:val="22"/>
        </w:rPr>
      </w:pPr>
      <w:r w:rsidRPr="00437279">
        <w:rPr>
          <w:rFonts w:ascii="Arial" w:hAnsi="Arial" w:cs="Arial"/>
          <w:b/>
          <w:sz w:val="22"/>
          <w:szCs w:val="22"/>
        </w:rPr>
        <w:t>DOPRAVNÍ OMEZENÍ A INFORMACE</w:t>
      </w:r>
    </w:p>
    <w:p w14:paraId="2C6C643F" w14:textId="7644E8B7" w:rsidR="00EF6985" w:rsidRPr="00437279" w:rsidRDefault="00EF6985" w:rsidP="00270C24">
      <w:pPr>
        <w:widowControl/>
        <w:numPr>
          <w:ilvl w:val="0"/>
          <w:numId w:val="23"/>
        </w:numPr>
        <w:spacing w:after="120"/>
        <w:ind w:left="714" w:hanging="357"/>
        <w:jc w:val="both"/>
        <w:rPr>
          <w:rFonts w:ascii="Arial" w:hAnsi="Arial" w:cs="Arial"/>
          <w:color w:val="000000"/>
          <w:sz w:val="22"/>
          <w:szCs w:val="22"/>
        </w:rPr>
      </w:pPr>
      <w:r w:rsidRPr="00437279">
        <w:rPr>
          <w:rFonts w:ascii="Arial" w:hAnsi="Arial" w:cs="Arial"/>
          <w:color w:val="000000"/>
          <w:sz w:val="22"/>
          <w:szCs w:val="22"/>
        </w:rPr>
        <w:t>Zhotovitel navrhne s ohledem na POV přechodné dopravní značení a staveništní dopravu.</w:t>
      </w:r>
    </w:p>
    <w:p w14:paraId="5AF30C01" w14:textId="21893D39" w:rsidR="005241B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Zhotovitel zakreslí řádně do přehledné situace a projedná s </w:t>
      </w:r>
      <w:r w:rsidR="000E63C2" w:rsidRPr="00437279">
        <w:rPr>
          <w:rFonts w:ascii="Arial" w:hAnsi="Arial" w:cs="Arial"/>
          <w:color w:val="000000"/>
          <w:sz w:val="22"/>
          <w:szCs w:val="22"/>
        </w:rPr>
        <w:t>objednatelem</w:t>
      </w:r>
      <w:r w:rsidRPr="00437279">
        <w:rPr>
          <w:rFonts w:ascii="Arial" w:hAnsi="Arial" w:cs="Arial"/>
          <w:color w:val="000000"/>
          <w:sz w:val="22"/>
          <w:szCs w:val="22"/>
        </w:rPr>
        <w:t xml:space="preserve"> </w:t>
      </w:r>
      <w:r w:rsidR="000E63C2" w:rsidRPr="00437279">
        <w:rPr>
          <w:rFonts w:ascii="Arial" w:hAnsi="Arial" w:cs="Arial"/>
          <w:color w:val="000000"/>
          <w:sz w:val="22"/>
          <w:szCs w:val="22"/>
        </w:rPr>
        <w:t xml:space="preserve">na </w:t>
      </w:r>
      <w:r w:rsidRPr="00437279">
        <w:rPr>
          <w:rFonts w:ascii="Arial" w:hAnsi="Arial" w:cs="Arial"/>
          <w:color w:val="000000"/>
          <w:sz w:val="22"/>
          <w:szCs w:val="22"/>
        </w:rPr>
        <w:t>společn</w:t>
      </w:r>
      <w:r w:rsidR="00D017C7" w:rsidRPr="00437279">
        <w:rPr>
          <w:rFonts w:ascii="Arial" w:hAnsi="Arial" w:cs="Arial"/>
          <w:color w:val="000000"/>
          <w:sz w:val="22"/>
          <w:szCs w:val="22"/>
        </w:rPr>
        <w:t>é</w:t>
      </w:r>
      <w:r w:rsidRPr="00437279">
        <w:rPr>
          <w:rFonts w:ascii="Arial" w:hAnsi="Arial" w:cs="Arial"/>
          <w:color w:val="000000"/>
          <w:sz w:val="22"/>
          <w:szCs w:val="22"/>
        </w:rPr>
        <w:t>m koordinačním jednání.</w:t>
      </w:r>
    </w:p>
    <w:p w14:paraId="3851CD0F" w14:textId="60299CAC" w:rsidR="005241B5" w:rsidRPr="00437279" w:rsidRDefault="005241B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Zhotovitel se zavazuje v co nejvyšší míře respektovat </w:t>
      </w:r>
      <w:r w:rsidR="00D82AEB" w:rsidRPr="00437279">
        <w:rPr>
          <w:rFonts w:ascii="Arial" w:hAnsi="Arial" w:cs="Arial"/>
          <w:color w:val="000000"/>
          <w:sz w:val="22"/>
          <w:szCs w:val="22"/>
        </w:rPr>
        <w:t>a neomezovat dopravu v areálu SAKO</w:t>
      </w:r>
      <w:r w:rsidR="00DA7FBC" w:rsidRPr="00437279">
        <w:rPr>
          <w:rFonts w:ascii="Arial" w:hAnsi="Arial" w:cs="Arial"/>
          <w:color w:val="000000"/>
          <w:sz w:val="22"/>
          <w:szCs w:val="22"/>
        </w:rPr>
        <w:t xml:space="preserve"> Brno, a.s., kterou je zajišťován bezproblémový chod </w:t>
      </w:r>
      <w:r w:rsidR="000E7FB2" w:rsidRPr="00437279">
        <w:rPr>
          <w:rFonts w:ascii="Arial" w:hAnsi="Arial" w:cs="Arial"/>
          <w:color w:val="000000"/>
          <w:sz w:val="22"/>
          <w:szCs w:val="22"/>
        </w:rPr>
        <w:t>celého zařízení (např. návoz odpadu, odvoz škváry apod.).</w:t>
      </w:r>
      <w:r w:rsidR="005F2D13">
        <w:rPr>
          <w:rFonts w:ascii="Arial" w:hAnsi="Arial" w:cs="Arial"/>
          <w:color w:val="000000"/>
          <w:sz w:val="22"/>
          <w:szCs w:val="22"/>
        </w:rPr>
        <w:t xml:space="preserve"> </w:t>
      </w:r>
    </w:p>
    <w:p w14:paraId="6458A95C" w14:textId="39FB36F7" w:rsidR="00D60D7A" w:rsidRPr="00437279" w:rsidRDefault="00D60D7A"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Zhotovitel předá objednateli seznam RZ automobilů, na jehož základě může být povolen vjezd do areálu SAKO Brno, a.s.</w:t>
      </w:r>
    </w:p>
    <w:p w14:paraId="5F3C50C9" w14:textId="7F43F877" w:rsidR="00236AF8" w:rsidRPr="00437279" w:rsidRDefault="00236AF8"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Průjezd pro vozidla vyšších váhových tříd musí být podrobněji projednán s Objednatelem, aby nedošlo k porušení inženýrských sítí či vlastní vozovky. Šířka vjezdové brány do samotného oploceného prostoru staveniště je stávající a prostorovým možnostem vjezdů do areálu bude přizpůsoben výběr vhodné mechanizace, parametry vjezdů nelze požadavky zhotovitele měnit.</w:t>
      </w:r>
    </w:p>
    <w:p w14:paraId="7B7422B0" w14:textId="77777777" w:rsidR="004425CD" w:rsidRPr="00437279" w:rsidRDefault="00236AF8"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Použití areálových vjezdů, výjezdů a případný způsob jejich uzavírání si dohodne zhotovitele s objednatelem. Stávající příjezdové komunikace budou pravidelně čištěny případně chráněny proti poškození těžkými mechanismy. Po skončení prací bude dotčené území uvedeno do původního stavu (vyspravení zpevněných ploch a vyčištění včetně zatravnění nezpevněných ploch porušených stavbou).</w:t>
      </w:r>
    </w:p>
    <w:p w14:paraId="78EA84C9" w14:textId="0A33ACAD" w:rsidR="004425CD" w:rsidRPr="00437279" w:rsidRDefault="00EF6985" w:rsidP="00270C24">
      <w:pPr>
        <w:widowControl/>
        <w:numPr>
          <w:ilvl w:val="0"/>
          <w:numId w:val="22"/>
        </w:numPr>
        <w:spacing w:after="120"/>
        <w:ind w:left="357" w:hanging="357"/>
        <w:jc w:val="both"/>
        <w:rPr>
          <w:rFonts w:ascii="Arial" w:hAnsi="Arial" w:cs="Arial"/>
          <w:b/>
          <w:sz w:val="22"/>
          <w:szCs w:val="22"/>
        </w:rPr>
      </w:pPr>
      <w:r w:rsidRPr="00437279">
        <w:rPr>
          <w:rFonts w:ascii="Arial" w:hAnsi="Arial" w:cs="Arial"/>
          <w:b/>
          <w:sz w:val="22"/>
          <w:szCs w:val="22"/>
        </w:rPr>
        <w:t>SOUČINNOST S OBJEDNATELEM</w:t>
      </w:r>
    </w:p>
    <w:p w14:paraId="4C445C97" w14:textId="633EBD21" w:rsidR="00EF6985" w:rsidRPr="00437279" w:rsidRDefault="00EF6985" w:rsidP="00437279">
      <w:pPr>
        <w:spacing w:after="120"/>
        <w:rPr>
          <w:rFonts w:ascii="Arial" w:hAnsi="Arial" w:cs="Arial"/>
          <w:b/>
          <w:sz w:val="22"/>
          <w:szCs w:val="22"/>
        </w:rPr>
      </w:pPr>
      <w:r w:rsidRPr="00437279">
        <w:rPr>
          <w:rFonts w:ascii="Arial" w:hAnsi="Arial" w:cs="Arial"/>
          <w:b/>
          <w:sz w:val="22"/>
          <w:szCs w:val="22"/>
        </w:rPr>
        <w:t>ZAŠKOLENÍ OBJEDNATELE</w:t>
      </w:r>
    </w:p>
    <w:p w14:paraId="371B5F38" w14:textId="7771ADDE"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Objednatel klade důraz na součinnost Zhotovitele v rámci zaškolení personálu Objednatele ve věci technologie v rámci díla instalované nebo dotčené. </w:t>
      </w:r>
    </w:p>
    <w:p w14:paraId="71BD0F78" w14:textId="53791E23"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Termíny jednotlivých proškolení smluvní strany dohodnou v dostatečném předstihu a za účasti všech stran se termíny uvedou do zápisu z kontrolních dní.</w:t>
      </w:r>
      <w:r w:rsidR="005F2D13">
        <w:rPr>
          <w:rFonts w:ascii="Arial" w:hAnsi="Arial" w:cs="Arial"/>
          <w:color w:val="000000"/>
          <w:sz w:val="22"/>
          <w:szCs w:val="22"/>
        </w:rPr>
        <w:t xml:space="preserve"> </w:t>
      </w:r>
    </w:p>
    <w:p w14:paraId="21661788" w14:textId="3EC1F852"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Všechny návody a manuály je povinen Zhotovitel předložit obsluze výhradně v českém jazyce, a to již ve fázi proškolování. </w:t>
      </w:r>
    </w:p>
    <w:p w14:paraId="21ACB2FF" w14:textId="20469F16"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Souhrn těchto návodů a manuálů, opatřený seznamem, bude předán Objednateli v rámci přejímacího řízení, a to výhradně v českém jazyce v 1 vyhotovení v písemné podobě a v 1 vyhotovení v elektronické podobě.</w:t>
      </w:r>
    </w:p>
    <w:p w14:paraId="6CECE61C" w14:textId="77777777" w:rsidR="004425CD"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Protokol o zaškolení personálu Objednatele předá Zhotovitel Objednateli nejpozději 1 kalendářní den před dnem odevzdání a převzetí dokončeného díla. </w:t>
      </w:r>
    </w:p>
    <w:p w14:paraId="020B3761" w14:textId="57F4FF24" w:rsidR="00EF6985" w:rsidRPr="00437279" w:rsidRDefault="00EF6985" w:rsidP="00437279">
      <w:pPr>
        <w:spacing w:after="120"/>
        <w:rPr>
          <w:rFonts w:ascii="Arial" w:hAnsi="Arial" w:cs="Arial"/>
          <w:b/>
          <w:sz w:val="22"/>
          <w:szCs w:val="22"/>
        </w:rPr>
      </w:pPr>
      <w:r w:rsidRPr="00437279">
        <w:rPr>
          <w:rFonts w:ascii="Arial" w:hAnsi="Arial" w:cs="Arial"/>
          <w:b/>
          <w:sz w:val="22"/>
          <w:szCs w:val="22"/>
        </w:rPr>
        <w:t>ŠKODY A ZTRÁTY (ODCIZENÍ MAJETKU)</w:t>
      </w:r>
    </w:p>
    <w:p w14:paraId="6758FBF1" w14:textId="7B5D52E5"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lastRenderedPageBreak/>
        <w:t>Za prokazatelně vzniklé škody na majetku a zjištěné ztráty zjištěné v období ode dne předání staveniště do podpisu Zápisu o odevzdání a převzetí staveniště ručí výhradně Zhotovitel.</w:t>
      </w:r>
      <w:r w:rsidR="005F2D13">
        <w:rPr>
          <w:rFonts w:ascii="Arial" w:hAnsi="Arial" w:cs="Arial"/>
          <w:color w:val="000000"/>
          <w:sz w:val="22"/>
          <w:szCs w:val="22"/>
        </w:rPr>
        <w:t xml:space="preserve"> </w:t>
      </w:r>
    </w:p>
    <w:p w14:paraId="5E841FEA" w14:textId="262FF5EF" w:rsidR="00EF6985"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V případě vzniklých škod na cizím majetku Zhotovitel zajistí jejich odstranění na své náklady po předchozím projednání na kontrolním dni se zástupcem Objednatele.</w:t>
      </w:r>
    </w:p>
    <w:p w14:paraId="0358976B" w14:textId="77777777" w:rsidR="004425CD" w:rsidRPr="00437279" w:rsidRDefault="00EF6985" w:rsidP="00270C24">
      <w:pPr>
        <w:widowControl/>
        <w:numPr>
          <w:ilvl w:val="0"/>
          <w:numId w:val="23"/>
        </w:numPr>
        <w:spacing w:after="120"/>
        <w:jc w:val="both"/>
        <w:rPr>
          <w:rFonts w:ascii="Arial" w:hAnsi="Arial" w:cs="Arial"/>
          <w:color w:val="000000"/>
          <w:sz w:val="22"/>
          <w:szCs w:val="22"/>
        </w:rPr>
      </w:pPr>
      <w:r w:rsidRPr="00437279">
        <w:rPr>
          <w:rFonts w:ascii="Arial" w:hAnsi="Arial" w:cs="Arial"/>
          <w:color w:val="000000"/>
          <w:sz w:val="22"/>
          <w:szCs w:val="22"/>
        </w:rPr>
        <w:t xml:space="preserve">V případě ztráty (odcizení) majetku je Zhotovitel povinen ztrátu uhradit v plné výši. </w:t>
      </w:r>
    </w:p>
    <w:p w14:paraId="3ECBCCDA" w14:textId="5744BECD" w:rsidR="00EF6985" w:rsidRPr="00437279" w:rsidRDefault="00EF6985" w:rsidP="00437279">
      <w:pPr>
        <w:spacing w:after="120"/>
        <w:rPr>
          <w:rFonts w:ascii="Arial" w:hAnsi="Arial" w:cs="Arial"/>
          <w:b/>
          <w:sz w:val="22"/>
          <w:szCs w:val="22"/>
        </w:rPr>
      </w:pPr>
      <w:r w:rsidRPr="00437279">
        <w:rPr>
          <w:rFonts w:ascii="Arial" w:hAnsi="Arial" w:cs="Arial"/>
          <w:b/>
          <w:sz w:val="22"/>
          <w:szCs w:val="22"/>
        </w:rPr>
        <w:t>DALŠÍ POŽADAVKY OBJEDNATELE:</w:t>
      </w:r>
    </w:p>
    <w:p w14:paraId="34E61D14" w14:textId="6AC1F710"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bCs/>
          <w:color w:val="000000"/>
          <w:sz w:val="22"/>
          <w:szCs w:val="22"/>
        </w:rPr>
        <w:t>Objednatel si vyhrazuje právo na pořizování vlastní fotodokumentace v průběhu realizace.</w:t>
      </w:r>
    </w:p>
    <w:p w14:paraId="58EAB9CF" w14:textId="1A38119A"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bCs/>
          <w:color w:val="000000"/>
          <w:sz w:val="22"/>
          <w:szCs w:val="22"/>
        </w:rPr>
        <w:t>Objednatel si vyhrazuje právo zasahovat do časového harmonogramu realizace s ohledem na nově vzniklé požadavky stavbou dotčených subjektů.</w:t>
      </w:r>
    </w:p>
    <w:p w14:paraId="1E859A7B" w14:textId="5F212218"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color w:val="000000"/>
          <w:sz w:val="22"/>
          <w:szCs w:val="22"/>
        </w:rPr>
        <w:t xml:space="preserve">Zhotovitel musí postupovat dle </w:t>
      </w:r>
      <w:r w:rsidRPr="00437279">
        <w:rPr>
          <w:rFonts w:ascii="Arial" w:hAnsi="Arial" w:cs="Arial"/>
          <w:bCs/>
          <w:color w:val="000000"/>
          <w:sz w:val="22"/>
          <w:szCs w:val="22"/>
        </w:rPr>
        <w:t>Standardů CAD – základní podmínky pro využití DWG dokumentace pro pasportizaci objektů.</w:t>
      </w:r>
    </w:p>
    <w:p w14:paraId="06841F1A" w14:textId="5543AC6F" w:rsidR="00EF6985" w:rsidRPr="00437279" w:rsidRDefault="00EF6985"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Veškeré výrobky a materiály zabudované do stavby musí být I. jakosti, což bude dokladováno společně s certifikáty a prohlášeními o shodě, doloženo Zhoto</w:t>
      </w:r>
      <w:r w:rsidR="003F226F" w:rsidRPr="00437279">
        <w:rPr>
          <w:rFonts w:ascii="Arial" w:hAnsi="Arial" w:cs="Arial"/>
          <w:sz w:val="22"/>
          <w:szCs w:val="22"/>
        </w:rPr>
        <w:t xml:space="preserve">vitelem Objednateli v min. 5 </w:t>
      </w:r>
      <w:r w:rsidRPr="00437279">
        <w:rPr>
          <w:rFonts w:ascii="Arial" w:hAnsi="Arial" w:cs="Arial"/>
          <w:sz w:val="22"/>
          <w:szCs w:val="22"/>
        </w:rPr>
        <w:t>denním předstihu před zabudováním výrobku, nebo dílu do stavby.</w:t>
      </w:r>
    </w:p>
    <w:p w14:paraId="1221A197" w14:textId="11CA5BCB" w:rsidR="00236AF8" w:rsidRPr="00437279" w:rsidRDefault="00236AF8"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Zhotovitel se zavazuje dodržováním hlukových hygienických limitů (maximální hodnoty hluku) uvedených v prováděcím předpisu.</w:t>
      </w:r>
    </w:p>
    <w:p w14:paraId="2F40E4D0" w14:textId="0DD1A0D7" w:rsidR="00236AF8" w:rsidRPr="00437279" w:rsidRDefault="00236AF8"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Zhotovitel se zavazuje dodržováním čistoty. Stávající kompletní vybavení interiéru, které musí být pro dodržení provozu zachováno bude ochráněno proti poškození a pravidelně čištěno. Po skončení prací bude dotčené území uvedeno do původního stavu.</w:t>
      </w:r>
    </w:p>
    <w:p w14:paraId="673A3CFF" w14:textId="77777777" w:rsidR="004425CD" w:rsidRPr="00437279" w:rsidRDefault="00236AF8" w:rsidP="00270C24">
      <w:pPr>
        <w:widowControl/>
        <w:numPr>
          <w:ilvl w:val="0"/>
          <w:numId w:val="23"/>
        </w:numPr>
        <w:spacing w:after="120"/>
        <w:jc w:val="both"/>
        <w:rPr>
          <w:rFonts w:ascii="Arial" w:hAnsi="Arial" w:cs="Arial"/>
          <w:sz w:val="22"/>
          <w:szCs w:val="22"/>
        </w:rPr>
      </w:pPr>
      <w:r w:rsidRPr="00437279">
        <w:rPr>
          <w:rFonts w:ascii="Arial" w:hAnsi="Arial" w:cs="Arial"/>
          <w:sz w:val="22"/>
          <w:szCs w:val="22"/>
        </w:rPr>
        <w:t>Při provádění stavebních a montážních prací je nutné v plné míře dodržovat všechny bezpečnostní předpisy, zákonná ustanovení a interní bezpečnostní předpisy SAKO Brno, a.s.</w:t>
      </w:r>
    </w:p>
    <w:p w14:paraId="11D26602" w14:textId="78B58848" w:rsidR="00EF6985" w:rsidRPr="00437279" w:rsidRDefault="00EF6985" w:rsidP="00270C24">
      <w:pPr>
        <w:widowControl/>
        <w:numPr>
          <w:ilvl w:val="0"/>
          <w:numId w:val="22"/>
        </w:numPr>
        <w:spacing w:after="120"/>
        <w:ind w:left="357" w:hanging="357"/>
        <w:jc w:val="both"/>
        <w:rPr>
          <w:rFonts w:ascii="Arial" w:hAnsi="Arial" w:cs="Arial"/>
          <w:b/>
          <w:caps/>
          <w:sz w:val="22"/>
          <w:szCs w:val="22"/>
        </w:rPr>
      </w:pPr>
      <w:bookmarkStart w:id="3" w:name="VzajStyk2"/>
      <w:r w:rsidRPr="00437279">
        <w:rPr>
          <w:rFonts w:ascii="Arial" w:hAnsi="Arial" w:cs="Arial"/>
          <w:b/>
          <w:caps/>
          <w:sz w:val="22"/>
          <w:szCs w:val="22"/>
        </w:rPr>
        <w:t>VZÁJEMNÝ STYK objednatele a zhotovitele</w:t>
      </w:r>
      <w:bookmarkEnd w:id="3"/>
    </w:p>
    <w:p w14:paraId="4FA0170B" w14:textId="77777777"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Vzájemný styk mezi Objednatelem a Zhotovitelem</w:t>
      </w:r>
    </w:p>
    <w:p w14:paraId="4BA0E34D" w14:textId="77777777" w:rsidR="00EF6985" w:rsidRPr="00437279" w:rsidRDefault="00EF6985" w:rsidP="00270C24">
      <w:pPr>
        <w:widowControl/>
        <w:numPr>
          <w:ilvl w:val="0"/>
          <w:numId w:val="23"/>
        </w:numPr>
        <w:tabs>
          <w:tab w:val="num" w:pos="1260"/>
        </w:tabs>
        <w:spacing w:after="120"/>
        <w:jc w:val="both"/>
        <w:rPr>
          <w:rFonts w:ascii="Arial" w:hAnsi="Arial" w:cs="Arial"/>
          <w:bCs/>
          <w:color w:val="000000"/>
          <w:sz w:val="22"/>
          <w:szCs w:val="22"/>
        </w:rPr>
      </w:pPr>
      <w:r w:rsidRPr="00437279">
        <w:rPr>
          <w:rFonts w:ascii="Arial" w:hAnsi="Arial" w:cs="Arial"/>
          <w:bCs/>
          <w:color w:val="000000"/>
          <w:sz w:val="22"/>
          <w:szCs w:val="22"/>
        </w:rPr>
        <w:t>Písemnosti touto smlouvou předpokládané (např. změny odpovědných osob, návrh na změny smlouvy, odstoupení od smlouvy, různé výzvy k plnění či placení) budou druhé smluvní straně zasílány:</w:t>
      </w:r>
    </w:p>
    <w:p w14:paraId="763CE6CC" w14:textId="77777777" w:rsidR="00EF6985" w:rsidRPr="00437279" w:rsidRDefault="00EF6985" w:rsidP="00437279">
      <w:pPr>
        <w:spacing w:after="120"/>
        <w:ind w:left="720"/>
        <w:jc w:val="both"/>
        <w:rPr>
          <w:rFonts w:ascii="Arial" w:hAnsi="Arial" w:cs="Arial"/>
          <w:bCs/>
          <w:color w:val="000000"/>
          <w:sz w:val="22"/>
          <w:szCs w:val="22"/>
        </w:rPr>
      </w:pPr>
      <w:r w:rsidRPr="00437279">
        <w:rPr>
          <w:rFonts w:ascii="Arial" w:hAnsi="Arial" w:cs="Arial"/>
          <w:bCs/>
          <w:color w:val="000000"/>
          <w:sz w:val="22"/>
          <w:szCs w:val="22"/>
        </w:rPr>
        <w:t>písemně a předávány osobně (proti potvrzení), poslány doporučenou poštou nebo kurýrem (proti potvrzení), případně elektronickou poštou,</w:t>
      </w:r>
    </w:p>
    <w:p w14:paraId="196F1A8B" w14:textId="77777777" w:rsidR="00EF6985" w:rsidRPr="00437279" w:rsidRDefault="00EF6985" w:rsidP="00437279">
      <w:pPr>
        <w:spacing w:after="120"/>
        <w:ind w:left="720"/>
        <w:jc w:val="both"/>
        <w:rPr>
          <w:rFonts w:ascii="Arial" w:hAnsi="Arial" w:cs="Arial"/>
          <w:bCs/>
          <w:color w:val="000000"/>
          <w:sz w:val="22"/>
          <w:szCs w:val="22"/>
        </w:rPr>
      </w:pPr>
      <w:r w:rsidRPr="00437279">
        <w:rPr>
          <w:rFonts w:ascii="Arial" w:hAnsi="Arial" w:cs="Arial"/>
          <w:bCs/>
          <w:color w:val="000000"/>
          <w:sz w:val="22"/>
          <w:szCs w:val="22"/>
        </w:rPr>
        <w:t>doručeny, zaslány nebo přeneseny na adresu druhé smluvní strany uvedenou ve Smlouvě. Pokud některá ze smluvních stran oznámí změnu své adresy, budou písemnosti od obdržení této změny doručovány na tuto novou adresu,</w:t>
      </w:r>
    </w:p>
    <w:p w14:paraId="5977E1D8" w14:textId="678CAB74" w:rsidR="00EF6985" w:rsidRPr="00437279" w:rsidRDefault="00EF6985" w:rsidP="00437279">
      <w:pPr>
        <w:spacing w:after="120"/>
        <w:ind w:left="720"/>
        <w:jc w:val="both"/>
        <w:rPr>
          <w:rFonts w:ascii="Arial" w:hAnsi="Arial" w:cs="Arial"/>
          <w:bCs/>
          <w:color w:val="000000"/>
          <w:sz w:val="22"/>
          <w:szCs w:val="22"/>
        </w:rPr>
      </w:pPr>
      <w:r w:rsidRPr="00437279">
        <w:rPr>
          <w:rFonts w:ascii="Arial" w:hAnsi="Arial" w:cs="Arial"/>
          <w:bCs/>
          <w:color w:val="000000"/>
          <w:sz w:val="22"/>
          <w:szCs w:val="22"/>
        </w:rPr>
        <w:t>pro vzájemnou komunikaci a sdělení týkající se technických záležitostí stavby lze použít i stavební deník.</w:t>
      </w:r>
    </w:p>
    <w:p w14:paraId="5445B901" w14:textId="15518587" w:rsidR="00EF6985" w:rsidRPr="00437279" w:rsidRDefault="00EF6985" w:rsidP="00270C24">
      <w:pPr>
        <w:widowControl/>
        <w:numPr>
          <w:ilvl w:val="0"/>
          <w:numId w:val="23"/>
        </w:numPr>
        <w:tabs>
          <w:tab w:val="num" w:pos="12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Vyžaduje-li písemnost po některé ze smluvních stran schválení, potvrzení či souhlas nebo stanovisko, nebude poskytnutí vyžadovaného úkonu bez objektivní příčiny zadržováno nebo zpožďováno. </w:t>
      </w:r>
    </w:p>
    <w:p w14:paraId="5B3639D2" w14:textId="77777777" w:rsidR="004425CD" w:rsidRPr="00437279" w:rsidRDefault="00EF6985" w:rsidP="00270C24">
      <w:pPr>
        <w:widowControl/>
        <w:numPr>
          <w:ilvl w:val="0"/>
          <w:numId w:val="23"/>
        </w:numPr>
        <w:tabs>
          <w:tab w:val="num" w:pos="1260"/>
        </w:tabs>
        <w:spacing w:after="120"/>
        <w:jc w:val="both"/>
        <w:rPr>
          <w:rFonts w:ascii="Arial" w:hAnsi="Arial" w:cs="Arial"/>
          <w:bCs/>
          <w:color w:val="000000"/>
          <w:sz w:val="22"/>
          <w:szCs w:val="22"/>
        </w:rPr>
      </w:pPr>
      <w:r w:rsidRPr="00437279">
        <w:rPr>
          <w:rFonts w:ascii="Arial" w:hAnsi="Arial" w:cs="Arial"/>
          <w:bCs/>
          <w:color w:val="000000"/>
          <w:sz w:val="22"/>
          <w:szCs w:val="22"/>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6B9DE6BA" w14:textId="3163C2D5"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 xml:space="preserve">Předmět díla </w:t>
      </w:r>
    </w:p>
    <w:p w14:paraId="23A94F21" w14:textId="77777777"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lastRenderedPageBreak/>
        <w:t>Rozsah předmětu díla:</w:t>
      </w:r>
    </w:p>
    <w:p w14:paraId="02277DCD" w14:textId="0E859D30" w:rsidR="00EF6985" w:rsidRPr="00437279" w:rsidRDefault="00EF6985" w:rsidP="00270C24">
      <w:pPr>
        <w:widowControl/>
        <w:numPr>
          <w:ilvl w:val="0"/>
          <w:numId w:val="23"/>
        </w:numPr>
        <w:tabs>
          <w:tab w:val="num" w:pos="1260"/>
        </w:tabs>
        <w:spacing w:after="120"/>
        <w:jc w:val="both"/>
        <w:rPr>
          <w:rFonts w:ascii="Arial" w:hAnsi="Arial" w:cs="Arial"/>
          <w:bCs/>
          <w:color w:val="000000"/>
          <w:sz w:val="22"/>
          <w:szCs w:val="22"/>
        </w:rPr>
      </w:pPr>
      <w:r w:rsidRPr="00437279">
        <w:rPr>
          <w:rFonts w:ascii="Arial" w:hAnsi="Arial" w:cs="Arial"/>
          <w:bCs/>
          <w:color w:val="000000"/>
          <w:sz w:val="22"/>
          <w:szCs w:val="22"/>
        </w:rPr>
        <w:t>Rozsah předmětu plnění (dílo) je vymezen smlouvou.</w:t>
      </w:r>
    </w:p>
    <w:p w14:paraId="4011C151" w14:textId="77777777" w:rsidR="00EF6985" w:rsidRPr="00437279" w:rsidRDefault="00EF6985" w:rsidP="00270C24">
      <w:pPr>
        <w:widowControl/>
        <w:numPr>
          <w:ilvl w:val="0"/>
          <w:numId w:val="23"/>
        </w:numPr>
        <w:tabs>
          <w:tab w:val="num" w:pos="1260"/>
        </w:tabs>
        <w:spacing w:after="120"/>
        <w:jc w:val="both"/>
        <w:rPr>
          <w:rFonts w:ascii="Arial" w:hAnsi="Arial" w:cs="Arial"/>
          <w:bCs/>
          <w:color w:val="000000"/>
          <w:sz w:val="22"/>
          <w:szCs w:val="22"/>
        </w:rPr>
      </w:pPr>
      <w:r w:rsidRPr="00437279">
        <w:rPr>
          <w:rFonts w:ascii="Arial" w:hAnsi="Arial" w:cs="Arial"/>
          <w:bCs/>
          <w:color w:val="000000"/>
          <w:sz w:val="22"/>
          <w:szCs w:val="22"/>
        </w:rPr>
        <w:t>Vedle všech ve Smlouvě definovaných činností patří do zhotovení stavby i následující práce a činnosti:</w:t>
      </w:r>
    </w:p>
    <w:p w14:paraId="043221D7"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1248DE52"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splnění podmínek vyplývající ze stavebních povolení a podkladových dokladů, které jsou uvedeny jako závazek nebo povinnost objednatele (stavebníka) během realizace stavby, zajistí zhotovitel,</w:t>
      </w:r>
    </w:p>
    <w:p w14:paraId="10859F86"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poplatky a zajištění výluk na propojení inženýrských sítí,</w:t>
      </w:r>
    </w:p>
    <w:p w14:paraId="71457FD7"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součinnosti správců sítí během výstavby, vč. odsouhlasení zakrývaných konstrukcí do stavebního deníku,</w:t>
      </w:r>
    </w:p>
    <w:p w14:paraId="124642BC"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2C7AE1DE"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zabezpečení případného náhradního zásobování okolních nemovitostí, včetně odvozu domácího odpadu, zabezpečení přístupu záchranným složkám ČR,</w:t>
      </w:r>
    </w:p>
    <w:p w14:paraId="0137C4A3"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všech nezbytných průzkumů nutných pro řádné provádění a dokončení díla,</w:t>
      </w:r>
    </w:p>
    <w:p w14:paraId="537F6387"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veškeré práce a dodávky související s bezpečnostními opatřeními na ochranu lidí a majetku (zejména chodců a vozidel v místech dotčených stavbou),</w:t>
      </w:r>
    </w:p>
    <w:p w14:paraId="591A025E"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ostraha stavby a staveniště, zajištění bezpečnosti práce a ochrany životního prostředí,</w:t>
      </w:r>
    </w:p>
    <w:p w14:paraId="55D9AAA9"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projednání a zajištění případného zvláštního užívání komunikací a veřejných ploch včetně úhrady vyměřených poplatků a nájemného,</w:t>
      </w:r>
    </w:p>
    <w:p w14:paraId="1A74FF6C" w14:textId="39446B0A"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 xml:space="preserve">zajištění vydání rozhodnutí o povolení případných </w:t>
      </w:r>
      <w:r w:rsidR="00270C24" w:rsidRPr="00437279">
        <w:rPr>
          <w:rFonts w:ascii="Arial" w:hAnsi="Arial" w:cs="Arial"/>
          <w:bCs/>
          <w:color w:val="000000"/>
          <w:sz w:val="22"/>
          <w:szCs w:val="22"/>
        </w:rPr>
        <w:t>uzavírek,</w:t>
      </w:r>
      <w:r w:rsidRPr="00437279">
        <w:rPr>
          <w:rFonts w:ascii="Arial" w:hAnsi="Arial" w:cs="Arial"/>
          <w:bCs/>
          <w:color w:val="000000"/>
          <w:sz w:val="22"/>
          <w:szCs w:val="22"/>
        </w:rPr>
        <w:t xml:space="preserve"> a to i částečných,</w:t>
      </w:r>
    </w:p>
    <w:p w14:paraId="1577868A"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vydání potřebných rozhodnutí a stanovení pro přechodnou úpravu provozu na pozemních komunikací dle zpracované projektové dokumentace a dle vyjádření dotčených orgánů,</w:t>
      </w:r>
    </w:p>
    <w:p w14:paraId="2571075E"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zabezpečení povolení překopů komunikací,</w:t>
      </w:r>
    </w:p>
    <w:p w14:paraId="7C347391"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zhotovení potřebných provizorních přechodů či přejezdů k objektům včetně případného nutného osvětlení,</w:t>
      </w:r>
    </w:p>
    <w:p w14:paraId="03427A64"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čištění přístupových a jiných ploch a komunikací znečištěných v důsledku činnosti zhotovitele,</w:t>
      </w:r>
    </w:p>
    <w:p w14:paraId="285DF36B"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zabezpečení povolení kácení zeleně a následné zajištění, že případné práce na vzrostlé zeleni budou prováděny v období vegetačního klidu,</w:t>
      </w:r>
    </w:p>
    <w:p w14:paraId="37502657"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dopravního značení k dopravním omezením, jejich údržba a přemisťování a následné odstranění,</w:t>
      </w:r>
    </w:p>
    <w:p w14:paraId="18DBB99D"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vytyčení prostoru staveniště a hranic záboru v terénu před zahájením stavebních prací, včetně soustavného vytyčování zřetelného označení obvodu staveniště,</w:t>
      </w:r>
    </w:p>
    <w:p w14:paraId="406C85FD"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příprava staveniště včetně přístupu,</w:t>
      </w:r>
    </w:p>
    <w:p w14:paraId="1E5D1F77"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oznámení zahájení prací obcím, na jejichž katastrálním území budou práce probíhat,</w:t>
      </w:r>
    </w:p>
    <w:p w14:paraId="758CE8ED"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 xml:space="preserve">prokazatelné zajištění skutečnosti, že při zásahu do jednotlivých stavebních pozemků a objektů bude vždy předem informován dotčený vlastník a písemně bude dohodnut </w:t>
      </w:r>
      <w:r w:rsidRPr="00437279">
        <w:rPr>
          <w:rFonts w:ascii="Arial" w:hAnsi="Arial" w:cs="Arial"/>
          <w:bCs/>
          <w:color w:val="000000"/>
          <w:sz w:val="22"/>
          <w:szCs w:val="22"/>
        </w:rPr>
        <w:lastRenderedPageBreak/>
        <w:t>postup jednotlivých stavebních prací, vč. zápisu o ukončení prací a převzetí pozemku či objektu jeho vlastníkem bez připomínek,</w:t>
      </w:r>
    </w:p>
    <w:p w14:paraId="39D0BDFD"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průběžná aktualizace harmonogramu prováděných prací,</w:t>
      </w:r>
    </w:p>
    <w:p w14:paraId="18157059"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nezávislého autorizovaného geologa a geodeta stavby,</w:t>
      </w:r>
    </w:p>
    <w:p w14:paraId="0983CD38"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doplňujícího geologického průzkumu,</w:t>
      </w:r>
    </w:p>
    <w:p w14:paraId="20648A61"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vypracování technologického předpisu prováděných prací a kontrolně zkušebního plánu před zahájením prací,</w:t>
      </w:r>
    </w:p>
    <w:p w14:paraId="4C1D6515"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1EBBB929"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provedení průkazních a kontrolních zkoušek dle příslušných kapitol TP, KZP a ZTKP akreditovanou a závislou zkušebnou odsouhlasenou investorem,</w:t>
      </w:r>
    </w:p>
    <w:p w14:paraId="22BB2E44"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01EAAE6A"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odsouhlasení všech stavebních materiálů investorem,</w:t>
      </w:r>
    </w:p>
    <w:p w14:paraId="2331C578"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7713F79"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zřízení a odstranění zařízení staveniště včetně napojení na inženýrské sítě,</w:t>
      </w:r>
    </w:p>
    <w:p w14:paraId="5E9CDC3F" w14:textId="4BD40489"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 xml:space="preserve">odvoz (kontejnerová doprava suti) a uložení vybouraných hmot a stavební suti na skládku včetně poplatku za uskladnění v souladu s ustanoveními zákona </w:t>
      </w:r>
      <w:r w:rsidR="005246B4" w:rsidRPr="00437279">
        <w:rPr>
          <w:rFonts w:ascii="Arial" w:hAnsi="Arial" w:cs="Arial"/>
          <w:bCs/>
          <w:color w:val="000000"/>
          <w:sz w:val="22"/>
          <w:szCs w:val="22"/>
        </w:rPr>
        <w:t>č. 541/2020 Sb.,</w:t>
      </w:r>
      <w:r w:rsidRPr="00437279">
        <w:rPr>
          <w:rFonts w:ascii="Arial" w:hAnsi="Arial" w:cs="Arial"/>
          <w:bCs/>
          <w:color w:val="000000"/>
          <w:sz w:val="22"/>
          <w:szCs w:val="22"/>
        </w:rPr>
        <w:t xml:space="preserve"> o odpadech a o změně některých dalších zákonů, ve znění pozdějších předpisů,</w:t>
      </w:r>
    </w:p>
    <w:p w14:paraId="42BA4E2E"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uvedení všech povrchů dotčených stavbou do původního stavu (komunikace, chodníky, zeleň, příkopy, propustky apod.).</w:t>
      </w:r>
    </w:p>
    <w:p w14:paraId="005606C4"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zpracování povodňových a havarijních plánů</w:t>
      </w:r>
    </w:p>
    <w:p w14:paraId="7F4E4EB0"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náklady na případnou likvidaci havárie – kontaminace ropnými a jinými nebezpečnými a závadnými látkami,</w:t>
      </w:r>
    </w:p>
    <w:p w14:paraId="7A2DACB2"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náklady na odvoz a poplatek za uložení vybouraných hmot a nevhodných zemin, ornice, asfaltu,</w:t>
      </w:r>
    </w:p>
    <w:p w14:paraId="45473382"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zajištění hospodaření s ornicí dle vyjádření orgánů ochrany přírody,</w:t>
      </w:r>
    </w:p>
    <w:p w14:paraId="578FCC08"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42932586" w14:textId="77777777" w:rsidR="00EF6985"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opatření k dočasné ochraně vzrostlých stromů, jež mají být zachovány, konstrukcí a staveb, opatření k ochraně a zabezpečení strojů a materiálů na staveništi,</w:t>
      </w:r>
    </w:p>
    <w:p w14:paraId="3F12BFB7" w14:textId="77777777" w:rsidR="004425CD" w:rsidRPr="00437279" w:rsidRDefault="00EF6985" w:rsidP="00437279">
      <w:pPr>
        <w:tabs>
          <w:tab w:val="num" w:pos="2160"/>
        </w:tabs>
        <w:spacing w:after="120"/>
        <w:ind w:left="720"/>
        <w:jc w:val="both"/>
        <w:rPr>
          <w:rFonts w:ascii="Arial" w:hAnsi="Arial" w:cs="Arial"/>
          <w:bCs/>
          <w:color w:val="000000"/>
          <w:sz w:val="22"/>
          <w:szCs w:val="22"/>
        </w:rPr>
      </w:pPr>
      <w:r w:rsidRPr="00437279">
        <w:rPr>
          <w:rFonts w:ascii="Arial" w:hAnsi="Arial" w:cs="Arial"/>
          <w:bCs/>
          <w:color w:val="000000"/>
          <w:sz w:val="22"/>
          <w:szCs w:val="22"/>
        </w:rPr>
        <w:t>ostatní náklady nutné k dokončení díla, uvedení do předčasného užívání, k vydání kolaudačního souhlasu a uvedení díla do provozu.</w:t>
      </w:r>
    </w:p>
    <w:p w14:paraId="72393EC3" w14:textId="4A552254"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Geodetické zaměření díla</w:t>
      </w:r>
    </w:p>
    <w:p w14:paraId="50D0E0D9"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U staveb, nebo jejich částí, jejichž zhotovení nezakládá povinnost změny nebo zápisu do Katastru nemovitostí se geometrický plán nevyhotovuje.</w:t>
      </w:r>
    </w:p>
    <w:p w14:paraId="190B5D48" w14:textId="4D51A918"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Harmonogram provádění prací</w:t>
      </w:r>
    </w:p>
    <w:p w14:paraId="62A20610" w14:textId="5B9AA7A6"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lastRenderedPageBreak/>
        <w:t>Předmět plnění a jeho jednotlivé součásti budou prováděny v souladu s Harmonogramem, který je přílohou a nedílnou součástí Smlouvy</w:t>
      </w:r>
    </w:p>
    <w:p w14:paraId="3CD3CFA9" w14:textId="193D89A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Harmonogram musel být zpracován dle požadavků zadávacích podmínek,</w:t>
      </w:r>
    </w:p>
    <w:p w14:paraId="01BEA999"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průběžně Harmonogram aktualizovat, nejméně 1x za 3 měsíce, a to podle skutečně provedených prací. Aktualizovaný harmonogram předloží Zhotovitel na požádání Objednateli na kontrolních dnech stavby.</w:t>
      </w:r>
    </w:p>
    <w:p w14:paraId="5CEAD298" w14:textId="784ECA95"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Podmínky pro změnu sjednaných termínů či lhůt</w:t>
      </w:r>
    </w:p>
    <w:p w14:paraId="447CC003" w14:textId="1ACD6E32"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Pokud Zhotovitel zjistí, že pro řádné dokončení díla je nezbytné prodloužit lhůtu pro dokončení předmětu plnění, předloží svůj návrh na změnu Lhůty pro dokončení díla Technickému dozoru objednatele k projednání.</w:t>
      </w:r>
    </w:p>
    <w:p w14:paraId="08281653" w14:textId="3BF5461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Prodloužení Lhůty pro dokončení díla je možné jen v důsledku objektivně nepředvídatelných okolností, které nemají svůj původ v činnosti Zhotovitele.</w:t>
      </w:r>
    </w:p>
    <w:p w14:paraId="1AF8DA97" w14:textId="2C4F830D"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O případném prodloužení Lhůty pro dokončení díla musí být sjednán písemný dodatek ke smlouvě, jinak je neplatné.</w:t>
      </w:r>
    </w:p>
    <w:p w14:paraId="78DA0512"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Běžné klimatické podmínky odpovídající ročnímu období, v němž se stavební práce provádí, nejsou důvodem k prodloužení Lhůty pro dokončení díla.</w:t>
      </w:r>
    </w:p>
    <w:p w14:paraId="053B3079" w14:textId="0A7D029D"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Cena za dílo a podmínky pro změnu sjednané ceny</w:t>
      </w:r>
    </w:p>
    <w:p w14:paraId="4ABF3326" w14:textId="77777777"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 xml:space="preserve">Obsah ceny </w:t>
      </w:r>
    </w:p>
    <w:p w14:paraId="19F916B5" w14:textId="2F8593B0" w:rsidR="00EF6985" w:rsidRPr="00437279" w:rsidRDefault="00EF6985" w:rsidP="00270C24">
      <w:pPr>
        <w:widowControl/>
        <w:numPr>
          <w:ilvl w:val="0"/>
          <w:numId w:val="23"/>
        </w:numPr>
        <w:tabs>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Cena za splnění díla je stanovena podle Zhotovitelem oceněného Položkového rozpočtu, který je zpracován na základě Soupisu stavebních prací, dodávek a služeb s výkazem výměr předaného Objednatelem Zhotoviteli a podle projektové dokumentace předané Objednatelem Zhotoviteli. </w:t>
      </w:r>
    </w:p>
    <w:p w14:paraId="177E6149" w14:textId="3D7CC5D0"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Sjednaná cena obsahuje veškeré náklady a zisk Zhotovitele nezbytné k řádnému a včasnému provedení díla, včetně vedlejších a ostatních nákladů. Sjednaná cena obsahuje i předpokládané náklady vzniklé vývojem cen v národním hospodářství, a to až do konce Lhůty pro dokončení stavebních prací.</w:t>
      </w:r>
    </w:p>
    <w:p w14:paraId="05C96AF5"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14:paraId="759D4F45" w14:textId="6AB6E704"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Doklady určující cenu za dílo</w:t>
      </w:r>
    </w:p>
    <w:p w14:paraId="57433FF3" w14:textId="005EBA9F"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14:paraId="28FDDC49"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a dále pro stanovení ceny případných Víceprací nebo Méněprací. </w:t>
      </w:r>
    </w:p>
    <w:p w14:paraId="0BAFEE66" w14:textId="1B18FF10"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Způsob sjednání změny ceny (Změnový list)</w:t>
      </w:r>
    </w:p>
    <w:p w14:paraId="3C1BADA2" w14:textId="0565EEE7"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Nastane-li některá z podmínek, za kterých je možná změna sjednané ceny je Zhotovitel povinen sestavit Změnový list a v něm popsat důvody a ok</w:t>
      </w:r>
      <w:r w:rsidR="00C40238" w:rsidRPr="00437279">
        <w:rPr>
          <w:rFonts w:ascii="Arial" w:hAnsi="Arial" w:cs="Arial"/>
          <w:bCs/>
          <w:color w:val="000000"/>
          <w:sz w:val="22"/>
          <w:szCs w:val="22"/>
        </w:rPr>
        <w:t>olnosti vedoucí k nutnosti změny</w:t>
      </w:r>
      <w:r w:rsidRPr="00437279">
        <w:rPr>
          <w:rFonts w:ascii="Arial" w:hAnsi="Arial" w:cs="Arial"/>
          <w:bCs/>
          <w:color w:val="000000"/>
          <w:sz w:val="22"/>
          <w:szCs w:val="22"/>
        </w:rPr>
        <w:t xml:space="preserve"> sjednané ceny, provést výpočet návrhu změny sjednané ceny a předložit jej Objednateli k odsouhlasení.</w:t>
      </w:r>
    </w:p>
    <w:p w14:paraId="35B8A44A"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lastRenderedPageBreak/>
        <w:t>Změna sjednané ceny je možná pouze v případě, kdy Objednatel písemně odsouhlasí Změnový list a teprve poté, když proběhnou úkony Objednatele stanovené zákonem 134/2016 Sb., pro změnu sjednané ceny a bude uzavřen příslušný dodatek smlouvy.</w:t>
      </w:r>
    </w:p>
    <w:p w14:paraId="3F2E094B" w14:textId="2DF89D55"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Vícepráce a Méněpráce a způsob jejich prokazování</w:t>
      </w:r>
    </w:p>
    <w:p w14:paraId="53949A38" w14:textId="0E13217B"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r w:rsidR="00484481" w:rsidRPr="00437279">
        <w:rPr>
          <w:rFonts w:ascii="Arial" w:hAnsi="Arial" w:cs="Arial"/>
          <w:bCs/>
          <w:color w:val="000000"/>
          <w:sz w:val="22"/>
          <w:szCs w:val="22"/>
        </w:rPr>
        <w:t>.</w:t>
      </w:r>
    </w:p>
    <w:p w14:paraId="5572C500"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Objednatel je povinen vyjádřit se k návrhu Změ</w:t>
      </w:r>
      <w:r w:rsidR="00C40238" w:rsidRPr="00437279">
        <w:rPr>
          <w:rFonts w:ascii="Arial" w:hAnsi="Arial" w:cs="Arial"/>
          <w:bCs/>
          <w:color w:val="000000"/>
          <w:sz w:val="22"/>
          <w:szCs w:val="22"/>
        </w:rPr>
        <w:t xml:space="preserve">nového listu nejpozději do 15 </w:t>
      </w:r>
      <w:r w:rsidRPr="00437279">
        <w:rPr>
          <w:rFonts w:ascii="Arial" w:hAnsi="Arial" w:cs="Arial"/>
          <w:bCs/>
          <w:color w:val="000000"/>
          <w:sz w:val="22"/>
          <w:szCs w:val="22"/>
        </w:rPr>
        <w:t>dnů ode dne předložení návrhu Zhotovitelem.</w:t>
      </w:r>
    </w:p>
    <w:p w14:paraId="773EE958" w14:textId="5F0171AC" w:rsidR="00EF6985" w:rsidRPr="00437279" w:rsidRDefault="00EF6985" w:rsidP="00270C24">
      <w:pPr>
        <w:widowControl/>
        <w:numPr>
          <w:ilvl w:val="0"/>
          <w:numId w:val="22"/>
        </w:numPr>
        <w:spacing w:after="120"/>
        <w:ind w:left="357" w:hanging="357"/>
        <w:jc w:val="both"/>
        <w:rPr>
          <w:rFonts w:ascii="Arial" w:hAnsi="Arial" w:cs="Arial"/>
          <w:b/>
          <w:caps/>
          <w:sz w:val="22"/>
          <w:szCs w:val="22"/>
        </w:rPr>
      </w:pPr>
      <w:r w:rsidRPr="00437279">
        <w:rPr>
          <w:rFonts w:ascii="Arial" w:hAnsi="Arial" w:cs="Arial"/>
          <w:b/>
          <w:caps/>
          <w:sz w:val="22"/>
          <w:szCs w:val="22"/>
        </w:rPr>
        <w:t>Staveniště</w:t>
      </w:r>
    </w:p>
    <w:p w14:paraId="438AD2A0" w14:textId="77777777"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Stávající podzemní inženýrské sítě</w:t>
      </w:r>
    </w:p>
    <w:p w14:paraId="1FB43803" w14:textId="0EACDDB7"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Objednatel je povinen předat Zhotoviteli veškeré dostupné podklady o trasách stávajících známých inženýrských sítí na Staveništi a přilehlých pozemcích dotčených prováděním díla včetně případných zákresů.</w:t>
      </w:r>
    </w:p>
    <w:p w14:paraId="5263934A" w14:textId="08241FD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6BA50D6C"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dodržovat všechny podmínky správců nebo vlastníků těchto sítí a nese veškeré důsledky a škody vzniklé jejich nedodržením. Zhotovitel neodpovídá za škody na stávajících inženýrských sítích, které nebyly vyznačeny v podkladech Objednatele.</w:t>
      </w:r>
    </w:p>
    <w:p w14:paraId="0B3D1CE6" w14:textId="2D673690"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Vybudování a provoz zařízení staveniště</w:t>
      </w:r>
    </w:p>
    <w:p w14:paraId="4E177826" w14:textId="5E5325EB"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5FD3A83B" w14:textId="7A63B980"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Zařízení staveniště vybuduje v rozsahu nezbytném Zhotovitel.</w:t>
      </w:r>
    </w:p>
    <w:p w14:paraId="02E87EEF" w14:textId="645409C2"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Jako součást zařízení staveniště zajistí Zhotovitel i rozvod potřebných médií na Staveništi a jejich připojení na odběrná místa.</w:t>
      </w:r>
    </w:p>
    <w:p w14:paraId="1D1B1215" w14:textId="6E0B8752"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zabezpečit samostatná měřící místa na úhradu jím spotřebovaných energií a tyto uhradit.</w:t>
      </w:r>
    </w:p>
    <w:p w14:paraId="11CCCF5E" w14:textId="6F044A71"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Energie spotřebované provozem zařízení staveniště hradí Zhotovitel a má je zahrnuty ve sjednané ceně.</w:t>
      </w:r>
    </w:p>
    <w:p w14:paraId="0E402D53" w14:textId="5216CD9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v rámci objektů zařízení staveniště poskytnout osobám vykonávajícím funkci Technického dozoru odpovídající provozní prostory a zařízení nezbytné pro výkon jejich funkce při kontrole provádění předmětu plnění. Není-li Smlouvou či příslušnou dokumentací stanoveno něco jiného, pak se za odpovídající provozní prostory a zařízení považuje samostatná kancelář vybavená běžným skříňovým nábytkem, stoly a židlemi a s umyvadlem a dostatečným osvětlením a vytápěním.</w:t>
      </w:r>
    </w:p>
    <w:p w14:paraId="5B29EAB6"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umožnit osobám vykonávajícím funkci Technického dozoru používání sociálních zařízení, které Zhotovitel vybudoval v rámci zařízení staveniště.</w:t>
      </w:r>
    </w:p>
    <w:p w14:paraId="281C7C1B" w14:textId="3600E3A4"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lastRenderedPageBreak/>
        <w:t>Užívání staveniště</w:t>
      </w:r>
    </w:p>
    <w:p w14:paraId="774257BF" w14:textId="6C00BB75"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užívat staveniště pouze pro účely související s prováděním předmětu plnění a při užívání staveniště je povinen dodržovat veškeré právní předpisy</w:t>
      </w:r>
      <w:r w:rsidR="00E67C32" w:rsidRPr="00437279">
        <w:rPr>
          <w:rFonts w:ascii="Arial" w:hAnsi="Arial" w:cs="Arial"/>
          <w:bCs/>
          <w:color w:val="000000"/>
          <w:sz w:val="22"/>
          <w:szCs w:val="22"/>
        </w:rPr>
        <w:t>.</w:t>
      </w:r>
    </w:p>
    <w:p w14:paraId="2E051AFB" w14:textId="196B5693"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232AB8A" w14:textId="5A983EE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vypracovat pro staveniště požární řád, poplachové směrnice stavby a provozně dopravní řád stavby a je povinen je viditelně na staveništi umístit.</w:t>
      </w:r>
    </w:p>
    <w:p w14:paraId="661B5F84" w14:textId="196FFE65"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udržovat na Staveništi pořádek.</w:t>
      </w:r>
    </w:p>
    <w:p w14:paraId="13FBBE56" w14:textId="60EF6BCC"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zajistí střežení Staveniště a v případě potřeby i jeho oplocení nebo jiné vhodné zabezpečení.</w:t>
      </w:r>
    </w:p>
    <w:p w14:paraId="10D94BA9" w14:textId="2FBCB49E"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není oprávněn, pokud se strany nedohodnou jinak, využívat Staveniště k ubytování nebo nocování osob.</w:t>
      </w:r>
    </w:p>
    <w:p w14:paraId="3B0254FC" w14:textId="2CDC6FAA"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359C878E" w14:textId="71F399EB"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w:t>
      </w:r>
      <w:r w:rsidR="005F2D13">
        <w:rPr>
          <w:rFonts w:ascii="Arial" w:hAnsi="Arial" w:cs="Arial"/>
          <w:bCs/>
          <w:color w:val="000000"/>
          <w:sz w:val="22"/>
          <w:szCs w:val="22"/>
        </w:rPr>
        <w:t xml:space="preserve"> </w:t>
      </w:r>
      <w:r w:rsidRPr="00437279">
        <w:rPr>
          <w:rFonts w:ascii="Arial" w:hAnsi="Arial" w:cs="Arial"/>
          <w:bCs/>
          <w:color w:val="000000"/>
          <w:sz w:val="22"/>
          <w:szCs w:val="22"/>
        </w:rPr>
        <w:t>Zhotovitel je povinen tuto identifikační tabuli udržovat v aktuálním stavu. Jiné reklamy či identifikační tabule (např. poddodavatelů) lze na Staveništi umístit pouze se souhlasem Objednatele.</w:t>
      </w:r>
    </w:p>
    <w:p w14:paraId="25AC9F7E"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Za provoz na Staveništi odpovídá Zhotovitel.</w:t>
      </w:r>
    </w:p>
    <w:p w14:paraId="42B600EB" w14:textId="2EFC71F5"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Podmínky užívání veřejných prostranství a komunikací</w:t>
      </w:r>
    </w:p>
    <w:p w14:paraId="5CF7164A" w14:textId="625E00CF"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Veškerá potřebná povolení k užívání veřejných ploch, případně rozkopávkám, objízdným trasám nebo překopům veřejných ploch či komunikací zajišťuje Zhotovitel a nese veškeré případné poplatky. </w:t>
      </w:r>
    </w:p>
    <w:p w14:paraId="53A7C1A7" w14:textId="18489499"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11A0D10"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zajistit bezpečný vstup a vjezd na Staveniště a stejně tak i výstup a výjezd z něj.</w:t>
      </w:r>
    </w:p>
    <w:p w14:paraId="2FA740D6" w14:textId="6A6F764B"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Podmínky bezpečnosti a hygieny a ochrany životního prostředí na Staveništi</w:t>
      </w:r>
    </w:p>
    <w:p w14:paraId="4946CC0B" w14:textId="438BE3F7"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1782F228" w14:textId="5D1E4CCE"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zabezpečit Staveniště hasícími prostředky.</w:t>
      </w:r>
    </w:p>
    <w:p w14:paraId="6C30172F" w14:textId="56C6B78C"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vypracovat pro Staveniště požární řád, poplachové směrnice stavby a provozně dopravní řád stavby a je povinen je viditelně na Staveništi umístit.</w:t>
      </w:r>
    </w:p>
    <w:p w14:paraId="4E959629"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zajistit bezpečný vstup a vjezd na Staveniště a stejně tak i výstup a výjezd. Za provoz na Staveništi odpovídá Zhotovitel.</w:t>
      </w:r>
    </w:p>
    <w:p w14:paraId="7E9FC3B2" w14:textId="6F73F547"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lastRenderedPageBreak/>
        <w:t>Dodržování bezpečnosti a hygieny práce</w:t>
      </w:r>
    </w:p>
    <w:p w14:paraId="34D1ECA4" w14:textId="13E4B6D6"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p>
    <w:p w14:paraId="099391DB" w14:textId="61106F9D"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60F7A3AF" w14:textId="7F7D465C"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zabezpečit provedení vstupního školení o bezpečnosti a ochraně zdraví při práci a o požární ochraně i u svých Poddodavatelů.</w:t>
      </w:r>
    </w:p>
    <w:p w14:paraId="593F86A9" w14:textId="34A8EE25"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Zhotovitel v plné míře zodpovídá za bezpečnost a ochranu zdraví všech osob, které se s jeho vědomím zdržují na Staveništi a je povinen zabezpečit jejich vybavení ochrannými pracovními pomůckami. </w:t>
      </w:r>
    </w:p>
    <w:p w14:paraId="16001801" w14:textId="7251BA14"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 xml:space="preserve">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Poddodavatele. </w:t>
      </w:r>
    </w:p>
    <w:p w14:paraId="1A650DEA" w14:textId="454750E3"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Jestliže se při provádění stavby vyskytují na Staveništi nebo v místě provádění stavebních prací rizikové faktory, je Zhotovitel povinen pravidelně, a dále bez zbytečného odkladu vždy, pokud dojde ke změně podmínek práce, měřením zjišťovat a kontrolovat jejich hodnoty a zabezpečit,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19C10CE0" w14:textId="62AB1396"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provádět v průběhu provádění díla vlastní dozor a soustavnou kontrolu nad bezpečností práce a požární ochranou na Staveništi.</w:t>
      </w:r>
    </w:p>
    <w:p w14:paraId="0F1A737C" w14:textId="28D0A864"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4D5FF0BE" w14:textId="4A0C358B"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pravidelně kontrolovat stav sousedících objektů a ploch a pravidelně dokumentovat jejich stav, zda nejsou dotčeny vlivem zhotovování stavby.</w:t>
      </w:r>
    </w:p>
    <w:p w14:paraId="415B98E3" w14:textId="0DA6E965"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odpovídá za to, že všichni jeho zaměstnanci byli podrobeni vstupní lékařské prohlídce a že jsou zdravotně způsobilí k práci na díle.</w:t>
      </w:r>
    </w:p>
    <w:p w14:paraId="4EF1559C"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57654766" w14:textId="5BAE75FD" w:rsidR="00EF6985" w:rsidRPr="00437279" w:rsidRDefault="00EF6985" w:rsidP="00437279">
      <w:pPr>
        <w:tabs>
          <w:tab w:val="num" w:pos="540"/>
        </w:tabs>
        <w:spacing w:after="120"/>
        <w:rPr>
          <w:rFonts w:ascii="Arial" w:hAnsi="Arial" w:cs="Arial"/>
          <w:color w:val="000000"/>
          <w:sz w:val="22"/>
          <w:szCs w:val="22"/>
          <w:u w:val="single"/>
        </w:rPr>
      </w:pPr>
      <w:r w:rsidRPr="00437279">
        <w:rPr>
          <w:rFonts w:ascii="Arial" w:hAnsi="Arial" w:cs="Arial"/>
          <w:color w:val="000000"/>
          <w:sz w:val="22"/>
          <w:szCs w:val="22"/>
          <w:u w:val="single"/>
        </w:rPr>
        <w:t>Dodržování zásad ochrany životního prostředí</w:t>
      </w:r>
    </w:p>
    <w:p w14:paraId="7FBC2C57" w14:textId="02C05812" w:rsidR="00EF6985"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lastRenderedPageBreak/>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68285905" w14:textId="77777777" w:rsidR="004425CD" w:rsidRPr="00437279" w:rsidRDefault="00EF6985" w:rsidP="00270C24">
      <w:pPr>
        <w:widowControl/>
        <w:numPr>
          <w:ilvl w:val="0"/>
          <w:numId w:val="23"/>
        </w:numPr>
        <w:tabs>
          <w:tab w:val="num" w:pos="1260"/>
          <w:tab w:val="num" w:pos="2160"/>
        </w:tabs>
        <w:spacing w:after="120"/>
        <w:jc w:val="both"/>
        <w:rPr>
          <w:rFonts w:ascii="Arial" w:hAnsi="Arial" w:cs="Arial"/>
          <w:bCs/>
          <w:color w:val="000000"/>
          <w:sz w:val="22"/>
          <w:szCs w:val="22"/>
        </w:rPr>
      </w:pPr>
      <w:r w:rsidRPr="00437279">
        <w:rPr>
          <w:rFonts w:ascii="Arial" w:hAnsi="Arial" w:cs="Arial"/>
          <w:bCs/>
          <w:color w:val="000000"/>
          <w:sz w:val="22"/>
          <w:szCs w:val="22"/>
        </w:rPr>
        <w:t>Zhotovitel je povinen vést evidenci o všech druzích odpadů vzniklých z jeho činnosti a vést evidenci o způsobu jejich zneškodňování.</w:t>
      </w:r>
    </w:p>
    <w:p w14:paraId="107B048C" w14:textId="1B6E0E53" w:rsidR="00EF6985" w:rsidRPr="00437279" w:rsidRDefault="00EF6985" w:rsidP="00437279">
      <w:pPr>
        <w:tabs>
          <w:tab w:val="num" w:pos="540"/>
        </w:tabs>
        <w:spacing w:after="120"/>
        <w:jc w:val="both"/>
        <w:rPr>
          <w:rFonts w:ascii="Arial" w:hAnsi="Arial" w:cs="Arial"/>
          <w:color w:val="000000"/>
          <w:sz w:val="22"/>
          <w:szCs w:val="22"/>
          <w:u w:val="single"/>
        </w:rPr>
      </w:pPr>
      <w:r w:rsidRPr="00437279">
        <w:rPr>
          <w:rFonts w:ascii="Arial" w:hAnsi="Arial" w:cs="Arial"/>
          <w:color w:val="000000"/>
          <w:sz w:val="22"/>
          <w:szCs w:val="22"/>
          <w:u w:val="single"/>
        </w:rPr>
        <w:t>Dodržování podmínek rozhodnutí dotčených orgánů a organizací</w:t>
      </w:r>
    </w:p>
    <w:p w14:paraId="0DE4E264" w14:textId="77777777" w:rsidR="004425CD" w:rsidRPr="00437279" w:rsidRDefault="00EF6985" w:rsidP="00437279">
      <w:pPr>
        <w:spacing w:after="120"/>
        <w:jc w:val="both"/>
        <w:rPr>
          <w:rFonts w:ascii="Arial" w:hAnsi="Arial" w:cs="Arial"/>
          <w:sz w:val="22"/>
          <w:szCs w:val="22"/>
        </w:rPr>
      </w:pPr>
      <w:r w:rsidRPr="00437279">
        <w:rPr>
          <w:rFonts w:ascii="Arial" w:hAnsi="Arial" w:cs="Arial"/>
          <w:bCs/>
          <w:color w:val="000000"/>
          <w:sz w:val="22"/>
          <w:szCs w:val="22"/>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3168393" w14:textId="0A484BBC" w:rsidR="00EF6985" w:rsidRPr="00437279" w:rsidRDefault="00EF6985" w:rsidP="00437279">
      <w:pPr>
        <w:widowControl/>
        <w:spacing w:after="120"/>
        <w:jc w:val="both"/>
        <w:rPr>
          <w:rFonts w:ascii="Arial" w:hAnsi="Arial" w:cs="Arial"/>
          <w:sz w:val="22"/>
          <w:szCs w:val="22"/>
        </w:rPr>
      </w:pPr>
    </w:p>
    <w:sectPr w:rsidR="00EF6985" w:rsidRPr="00437279" w:rsidSect="0043195F">
      <w:endnotePr>
        <w:numFmt w:val="decimal"/>
        <w:numStart w:val="0"/>
      </w:endnotePr>
      <w:pgSz w:w="11906" w:h="16838"/>
      <w:pgMar w:top="1701" w:right="1133" w:bottom="709" w:left="1560" w:header="142" w:footer="64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8E77" w14:textId="77777777" w:rsidR="008C7E03" w:rsidRDefault="008C7E03">
      <w:r>
        <w:separator/>
      </w:r>
    </w:p>
  </w:endnote>
  <w:endnote w:type="continuationSeparator" w:id="0">
    <w:p w14:paraId="2711B134" w14:textId="77777777" w:rsidR="008C7E03" w:rsidRDefault="008C7E03">
      <w:r>
        <w:continuationSeparator/>
      </w:r>
    </w:p>
  </w:endnote>
  <w:endnote w:type="continuationNotice" w:id="1">
    <w:p w14:paraId="4B9A5B3D" w14:textId="77777777" w:rsidR="008C7E03" w:rsidRDefault="008C7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9070" w14:textId="77777777" w:rsidR="004425CD" w:rsidRDefault="002C3980" w:rsidP="00FD58F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E279B1" w14:textId="3BDB96D0" w:rsidR="002C3980" w:rsidRDefault="002C39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BE8A" w14:textId="77777777" w:rsidR="00BA24B7" w:rsidRPr="00BA24B7" w:rsidRDefault="00BA24B7">
    <w:pPr>
      <w:pStyle w:val="Zpat"/>
      <w:jc w:val="center"/>
      <w:rPr>
        <w:rFonts w:ascii="Arial" w:hAnsi="Arial" w:cs="Arial"/>
        <w:sz w:val="22"/>
        <w:szCs w:val="22"/>
      </w:rPr>
    </w:pPr>
  </w:p>
  <w:sdt>
    <w:sdtPr>
      <w:rPr>
        <w:rFonts w:ascii="Arial" w:hAnsi="Arial" w:cs="Arial"/>
        <w:sz w:val="22"/>
        <w:szCs w:val="22"/>
      </w:rPr>
      <w:id w:val="-295291168"/>
      <w:docPartObj>
        <w:docPartGallery w:val="Page Numbers (Bottom of Page)"/>
        <w:docPartUnique/>
      </w:docPartObj>
    </w:sdtPr>
    <w:sdtContent>
      <w:sdt>
        <w:sdtPr>
          <w:rPr>
            <w:rFonts w:ascii="Arial" w:hAnsi="Arial" w:cs="Arial"/>
            <w:sz w:val="22"/>
            <w:szCs w:val="22"/>
          </w:rPr>
          <w:id w:val="-642353988"/>
          <w:docPartObj>
            <w:docPartGallery w:val="Page Numbers (Top of Page)"/>
            <w:docPartUnique/>
          </w:docPartObj>
        </w:sdtPr>
        <w:sdtContent>
          <w:p w14:paraId="4F0A22FF" w14:textId="326049DF" w:rsidR="000677D5" w:rsidRPr="00BA24B7" w:rsidRDefault="000677D5">
            <w:pPr>
              <w:pStyle w:val="Zpat"/>
              <w:jc w:val="center"/>
              <w:rPr>
                <w:rFonts w:ascii="Arial" w:hAnsi="Arial" w:cs="Arial"/>
                <w:sz w:val="22"/>
                <w:szCs w:val="22"/>
              </w:rPr>
            </w:pPr>
            <w:r w:rsidRPr="00BA24B7">
              <w:rPr>
                <w:rFonts w:ascii="Arial" w:hAnsi="Arial" w:cs="Arial"/>
                <w:sz w:val="22"/>
                <w:szCs w:val="22"/>
              </w:rPr>
              <w:t xml:space="preserve">Stránka </w:t>
            </w:r>
            <w:r w:rsidRPr="00BA24B7">
              <w:rPr>
                <w:rFonts w:ascii="Arial" w:hAnsi="Arial" w:cs="Arial"/>
                <w:b/>
                <w:bCs/>
                <w:sz w:val="22"/>
                <w:szCs w:val="22"/>
              </w:rPr>
              <w:fldChar w:fldCharType="begin"/>
            </w:r>
            <w:r w:rsidRPr="00BA24B7">
              <w:rPr>
                <w:rFonts w:ascii="Arial" w:hAnsi="Arial" w:cs="Arial"/>
                <w:b/>
                <w:bCs/>
                <w:sz w:val="22"/>
                <w:szCs w:val="22"/>
              </w:rPr>
              <w:instrText>PAGE</w:instrText>
            </w:r>
            <w:r w:rsidRPr="00BA24B7">
              <w:rPr>
                <w:rFonts w:ascii="Arial" w:hAnsi="Arial" w:cs="Arial"/>
                <w:b/>
                <w:bCs/>
                <w:sz w:val="22"/>
                <w:szCs w:val="22"/>
              </w:rPr>
              <w:fldChar w:fldCharType="separate"/>
            </w:r>
            <w:r w:rsidRPr="00BA24B7">
              <w:rPr>
                <w:rFonts w:ascii="Arial" w:hAnsi="Arial" w:cs="Arial"/>
                <w:b/>
                <w:bCs/>
                <w:sz w:val="22"/>
                <w:szCs w:val="22"/>
              </w:rPr>
              <w:t>2</w:t>
            </w:r>
            <w:r w:rsidRPr="00BA24B7">
              <w:rPr>
                <w:rFonts w:ascii="Arial" w:hAnsi="Arial" w:cs="Arial"/>
                <w:b/>
                <w:bCs/>
                <w:sz w:val="22"/>
                <w:szCs w:val="22"/>
              </w:rPr>
              <w:fldChar w:fldCharType="end"/>
            </w:r>
            <w:r w:rsidRPr="00BA24B7">
              <w:rPr>
                <w:rFonts w:ascii="Arial" w:hAnsi="Arial" w:cs="Arial"/>
                <w:sz w:val="22"/>
                <w:szCs w:val="22"/>
              </w:rPr>
              <w:t xml:space="preserve"> z </w:t>
            </w:r>
            <w:r w:rsidRPr="00BA24B7">
              <w:rPr>
                <w:rFonts w:ascii="Arial" w:hAnsi="Arial" w:cs="Arial"/>
                <w:b/>
                <w:bCs/>
                <w:sz w:val="22"/>
                <w:szCs w:val="22"/>
              </w:rPr>
              <w:fldChar w:fldCharType="begin"/>
            </w:r>
            <w:r w:rsidRPr="00BA24B7">
              <w:rPr>
                <w:rFonts w:ascii="Arial" w:hAnsi="Arial" w:cs="Arial"/>
                <w:b/>
                <w:bCs/>
                <w:sz w:val="22"/>
                <w:szCs w:val="22"/>
              </w:rPr>
              <w:instrText>NUMPAGES</w:instrText>
            </w:r>
            <w:r w:rsidRPr="00BA24B7">
              <w:rPr>
                <w:rFonts w:ascii="Arial" w:hAnsi="Arial" w:cs="Arial"/>
                <w:b/>
                <w:bCs/>
                <w:sz w:val="22"/>
                <w:szCs w:val="22"/>
              </w:rPr>
              <w:fldChar w:fldCharType="separate"/>
            </w:r>
            <w:r w:rsidRPr="00BA24B7">
              <w:rPr>
                <w:rFonts w:ascii="Arial" w:hAnsi="Arial" w:cs="Arial"/>
                <w:b/>
                <w:bCs/>
                <w:sz w:val="22"/>
                <w:szCs w:val="22"/>
              </w:rPr>
              <w:t>2</w:t>
            </w:r>
            <w:r w:rsidRPr="00BA24B7">
              <w:rPr>
                <w:rFonts w:ascii="Arial" w:hAnsi="Arial" w:cs="Arial"/>
                <w:b/>
                <w:bCs/>
                <w:sz w:val="22"/>
                <w:szCs w:val="22"/>
              </w:rPr>
              <w:fldChar w:fldCharType="end"/>
            </w:r>
          </w:p>
        </w:sdtContent>
      </w:sdt>
    </w:sdtContent>
  </w:sdt>
  <w:p w14:paraId="395FE548" w14:textId="0BF30197" w:rsidR="002C3980" w:rsidRPr="00BA24B7" w:rsidRDefault="002C3980" w:rsidP="000677D5">
    <w:pPr>
      <w:pStyle w:val="Zpat"/>
      <w:rPr>
        <w:rStyle w:val="slostrnky"/>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463474610"/>
      <w:docPartObj>
        <w:docPartGallery w:val="Page Numbers (Bottom of Page)"/>
        <w:docPartUnique/>
      </w:docPartObj>
    </w:sdtPr>
    <w:sdtContent>
      <w:sdt>
        <w:sdtPr>
          <w:rPr>
            <w:rFonts w:ascii="Arial" w:hAnsi="Arial" w:cs="Arial"/>
            <w:sz w:val="22"/>
            <w:szCs w:val="22"/>
          </w:rPr>
          <w:id w:val="1728636285"/>
          <w:docPartObj>
            <w:docPartGallery w:val="Page Numbers (Top of Page)"/>
            <w:docPartUnique/>
          </w:docPartObj>
        </w:sdtPr>
        <w:sdtContent>
          <w:p w14:paraId="4FAB80B5" w14:textId="110F2A23" w:rsidR="00437279" w:rsidRPr="00437279" w:rsidRDefault="00437279">
            <w:pPr>
              <w:pStyle w:val="Zpat"/>
              <w:jc w:val="center"/>
              <w:rPr>
                <w:rFonts w:ascii="Arial" w:hAnsi="Arial" w:cs="Arial"/>
                <w:sz w:val="22"/>
                <w:szCs w:val="22"/>
              </w:rPr>
            </w:pPr>
            <w:r w:rsidRPr="00437279">
              <w:rPr>
                <w:rFonts w:ascii="Arial" w:hAnsi="Arial" w:cs="Arial"/>
                <w:sz w:val="22"/>
                <w:szCs w:val="22"/>
              </w:rPr>
              <w:t xml:space="preserve">Stránka </w:t>
            </w:r>
            <w:r w:rsidRPr="00437279">
              <w:rPr>
                <w:rFonts w:ascii="Arial" w:hAnsi="Arial" w:cs="Arial"/>
                <w:b/>
                <w:bCs/>
                <w:sz w:val="22"/>
                <w:szCs w:val="22"/>
              </w:rPr>
              <w:fldChar w:fldCharType="begin"/>
            </w:r>
            <w:r w:rsidRPr="00437279">
              <w:rPr>
                <w:rFonts w:ascii="Arial" w:hAnsi="Arial" w:cs="Arial"/>
                <w:b/>
                <w:bCs/>
                <w:sz w:val="22"/>
                <w:szCs w:val="22"/>
              </w:rPr>
              <w:instrText>PAGE</w:instrText>
            </w:r>
            <w:r w:rsidRPr="00437279">
              <w:rPr>
                <w:rFonts w:ascii="Arial" w:hAnsi="Arial" w:cs="Arial"/>
                <w:b/>
                <w:bCs/>
                <w:sz w:val="22"/>
                <w:szCs w:val="22"/>
              </w:rPr>
              <w:fldChar w:fldCharType="separate"/>
            </w:r>
            <w:r w:rsidRPr="00437279">
              <w:rPr>
                <w:rFonts w:ascii="Arial" w:hAnsi="Arial" w:cs="Arial"/>
                <w:b/>
                <w:bCs/>
                <w:sz w:val="22"/>
                <w:szCs w:val="22"/>
              </w:rPr>
              <w:t>2</w:t>
            </w:r>
            <w:r w:rsidRPr="00437279">
              <w:rPr>
                <w:rFonts w:ascii="Arial" w:hAnsi="Arial" w:cs="Arial"/>
                <w:b/>
                <w:bCs/>
                <w:sz w:val="22"/>
                <w:szCs w:val="22"/>
              </w:rPr>
              <w:fldChar w:fldCharType="end"/>
            </w:r>
            <w:r w:rsidRPr="00437279">
              <w:rPr>
                <w:rFonts w:ascii="Arial" w:hAnsi="Arial" w:cs="Arial"/>
                <w:sz w:val="22"/>
                <w:szCs w:val="22"/>
              </w:rPr>
              <w:t xml:space="preserve"> z </w:t>
            </w:r>
            <w:r w:rsidRPr="00437279">
              <w:rPr>
                <w:rFonts w:ascii="Arial" w:hAnsi="Arial" w:cs="Arial"/>
                <w:b/>
                <w:bCs/>
                <w:sz w:val="22"/>
                <w:szCs w:val="22"/>
              </w:rPr>
              <w:fldChar w:fldCharType="begin"/>
            </w:r>
            <w:r w:rsidRPr="00437279">
              <w:rPr>
                <w:rFonts w:ascii="Arial" w:hAnsi="Arial" w:cs="Arial"/>
                <w:b/>
                <w:bCs/>
                <w:sz w:val="22"/>
                <w:szCs w:val="22"/>
              </w:rPr>
              <w:instrText>NUMPAGES</w:instrText>
            </w:r>
            <w:r w:rsidRPr="00437279">
              <w:rPr>
                <w:rFonts w:ascii="Arial" w:hAnsi="Arial" w:cs="Arial"/>
                <w:b/>
                <w:bCs/>
                <w:sz w:val="22"/>
                <w:szCs w:val="22"/>
              </w:rPr>
              <w:fldChar w:fldCharType="separate"/>
            </w:r>
            <w:r w:rsidRPr="00437279">
              <w:rPr>
                <w:rFonts w:ascii="Arial" w:hAnsi="Arial" w:cs="Arial"/>
                <w:b/>
                <w:bCs/>
                <w:sz w:val="22"/>
                <w:szCs w:val="22"/>
              </w:rPr>
              <w:t>2</w:t>
            </w:r>
            <w:r w:rsidRPr="00437279">
              <w:rPr>
                <w:rFonts w:ascii="Arial" w:hAnsi="Arial" w:cs="Arial"/>
                <w:b/>
                <w:bCs/>
                <w:sz w:val="22"/>
                <w:szCs w:val="22"/>
              </w:rPr>
              <w:fldChar w:fldCharType="end"/>
            </w:r>
          </w:p>
        </w:sdtContent>
      </w:sdt>
    </w:sdtContent>
  </w:sdt>
  <w:p w14:paraId="514F9204" w14:textId="77777777" w:rsidR="002C3980" w:rsidRPr="00437279" w:rsidRDefault="002C3980" w:rsidP="00492350">
    <w:pPr>
      <w:pStyle w:val="Zpat"/>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0602" w14:textId="77777777" w:rsidR="008C7E03" w:rsidRDefault="008C7E03">
      <w:r>
        <w:separator/>
      </w:r>
    </w:p>
  </w:footnote>
  <w:footnote w:type="continuationSeparator" w:id="0">
    <w:p w14:paraId="7F98ADD5" w14:textId="77777777" w:rsidR="008C7E03" w:rsidRDefault="008C7E03">
      <w:r>
        <w:continuationSeparator/>
      </w:r>
    </w:p>
  </w:footnote>
  <w:footnote w:type="continuationNotice" w:id="1">
    <w:p w14:paraId="1BF2BC47" w14:textId="77777777" w:rsidR="008C7E03" w:rsidRDefault="008C7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277D" w14:textId="77777777" w:rsidR="004425CD" w:rsidRDefault="004425CD" w:rsidP="00F977F3">
    <w:pPr>
      <w:pStyle w:val="Zhlav"/>
      <w:tabs>
        <w:tab w:val="clear" w:pos="4536"/>
        <w:tab w:val="center" w:pos="4395"/>
      </w:tabs>
      <w:ind w:left="-426"/>
      <w:jc w:val="center"/>
    </w:pPr>
  </w:p>
  <w:p w14:paraId="0D3BECAD" w14:textId="1A01ADE2" w:rsidR="002C3980" w:rsidRPr="00933EDF" w:rsidRDefault="00437279" w:rsidP="00437279">
    <w:pPr>
      <w:pStyle w:val="Zhlav"/>
      <w:tabs>
        <w:tab w:val="clear" w:pos="4536"/>
        <w:tab w:val="center" w:pos="4395"/>
      </w:tabs>
    </w:pPr>
    <w:r>
      <w:rPr>
        <w:noProof/>
      </w:rPr>
      <w:drawing>
        <wp:inline distT="0" distB="0" distL="0" distR="0" wp14:anchorId="117C8F99" wp14:editId="729DADFB">
          <wp:extent cx="1071594" cy="5238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075862" cy="525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1D04" w14:textId="77777777" w:rsidR="00437279" w:rsidRDefault="00437279" w:rsidP="00437279">
    <w:pPr>
      <w:pStyle w:val="Zhlav"/>
    </w:pPr>
  </w:p>
  <w:p w14:paraId="26DE7D41" w14:textId="2F69018C" w:rsidR="002C3980" w:rsidRPr="00437279" w:rsidRDefault="00437279" w:rsidP="00437279">
    <w:pPr>
      <w:pStyle w:val="Zhlav"/>
    </w:pPr>
    <w:r>
      <w:rPr>
        <w:noProof/>
      </w:rPr>
      <w:drawing>
        <wp:inline distT="0" distB="0" distL="0" distR="0" wp14:anchorId="4FE8031C" wp14:editId="2F321554">
          <wp:extent cx="1071594"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075862" cy="525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DD"/>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EC0B03"/>
    <w:multiLevelType w:val="hybridMultilevel"/>
    <w:tmpl w:val="81F4E8F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C0931"/>
    <w:multiLevelType w:val="hybridMultilevel"/>
    <w:tmpl w:val="824C393A"/>
    <w:lvl w:ilvl="0" w:tplc="6AF2631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F02F51"/>
    <w:multiLevelType w:val="hybridMultilevel"/>
    <w:tmpl w:val="C98236F0"/>
    <w:lvl w:ilvl="0" w:tplc="27EA980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1759A"/>
    <w:multiLevelType w:val="hybridMultilevel"/>
    <w:tmpl w:val="5DB8F4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053AF0"/>
    <w:multiLevelType w:val="hybridMultilevel"/>
    <w:tmpl w:val="9744B74C"/>
    <w:lvl w:ilvl="0" w:tplc="6A50EA5E">
      <w:start w:val="1"/>
      <w:numFmt w:val="decimal"/>
      <w:lvlText w:val="%1."/>
      <w:lvlJc w:val="left"/>
      <w:pPr>
        <w:tabs>
          <w:tab w:val="num" w:pos="360"/>
        </w:tabs>
        <w:ind w:left="360" w:hanging="360"/>
      </w:pPr>
      <w:rPr>
        <w:rFonts w:hint="default"/>
        <w:b w:val="0"/>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8F681F"/>
    <w:multiLevelType w:val="hybridMultilevel"/>
    <w:tmpl w:val="68920DE8"/>
    <w:lvl w:ilvl="0" w:tplc="04050005">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576ADE"/>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E17841"/>
    <w:multiLevelType w:val="hybridMultilevel"/>
    <w:tmpl w:val="5010FF78"/>
    <w:lvl w:ilvl="0" w:tplc="25FE0AD6">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59B117EA"/>
    <w:multiLevelType w:val="hybridMultilevel"/>
    <w:tmpl w:val="B684699A"/>
    <w:lvl w:ilvl="0" w:tplc="04050017">
      <w:start w:val="1"/>
      <w:numFmt w:val="lowerLetter"/>
      <w:lvlText w:val="%1)"/>
      <w:lvlJc w:val="left"/>
      <w:pPr>
        <w:ind w:left="927" w:hanging="360"/>
      </w:pPr>
    </w:lvl>
    <w:lvl w:ilvl="1" w:tplc="B1DCE4E8">
      <w:start w:val="1"/>
      <w:numFmt w:val="decimal"/>
      <w:lvlText w:val="%2."/>
      <w:lvlJc w:val="left"/>
      <w:pPr>
        <w:ind w:left="2165" w:hanging="360"/>
      </w:pPr>
      <w:rPr>
        <w:rFonts w:hint="default"/>
        <w:strike w:val="0"/>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19"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657CB8"/>
    <w:multiLevelType w:val="singleLevel"/>
    <w:tmpl w:val="37F8A60E"/>
    <w:lvl w:ilvl="0">
      <w:start w:val="1"/>
      <w:numFmt w:val="lowerLetter"/>
      <w:lvlText w:val="%1)"/>
      <w:lvlJc w:val="left"/>
      <w:pPr>
        <w:tabs>
          <w:tab w:val="num" w:pos="360"/>
        </w:tabs>
        <w:ind w:left="283" w:hanging="283"/>
      </w:pPr>
      <w:rPr>
        <w:b w:val="0"/>
        <w:i w:val="0"/>
        <w:sz w:val="20"/>
        <w:szCs w:val="20"/>
      </w:rPr>
    </w:lvl>
  </w:abstractNum>
  <w:abstractNum w:abstractNumId="21"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E7F76"/>
    <w:multiLevelType w:val="hybridMultilevel"/>
    <w:tmpl w:val="0F6033B8"/>
    <w:lvl w:ilvl="0" w:tplc="0405000F">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34A17"/>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17C60"/>
    <w:multiLevelType w:val="hybridMultilevel"/>
    <w:tmpl w:val="DB3AE946"/>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82471"/>
    <w:multiLevelType w:val="hybridMultilevel"/>
    <w:tmpl w:val="1CE25F6C"/>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B0250"/>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F92226"/>
    <w:multiLevelType w:val="hybridMultilevel"/>
    <w:tmpl w:val="2EF6FD30"/>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31" w15:restartNumberingAfterBreak="0">
    <w:nsid w:val="7BFA78B2"/>
    <w:multiLevelType w:val="hybridMultilevel"/>
    <w:tmpl w:val="63DA164A"/>
    <w:lvl w:ilvl="0" w:tplc="40960E1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
      <w:numFmt w:val="bullet"/>
      <w:lvlText w:val="-"/>
      <w:lvlJc w:val="left"/>
      <w:pPr>
        <w:tabs>
          <w:tab w:val="num" w:pos="928"/>
        </w:tabs>
        <w:ind w:left="928"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1708552">
    <w:abstractNumId w:val="22"/>
  </w:num>
  <w:num w:numId="2" w16cid:durableId="391194363">
    <w:abstractNumId w:val="26"/>
  </w:num>
  <w:num w:numId="3" w16cid:durableId="252712574">
    <w:abstractNumId w:val="16"/>
  </w:num>
  <w:num w:numId="4" w16cid:durableId="1190218484">
    <w:abstractNumId w:val="31"/>
  </w:num>
  <w:num w:numId="5" w16cid:durableId="916523005">
    <w:abstractNumId w:val="28"/>
  </w:num>
  <w:num w:numId="6" w16cid:durableId="156966562">
    <w:abstractNumId w:val="23"/>
  </w:num>
  <w:num w:numId="7" w16cid:durableId="2106534794">
    <w:abstractNumId w:val="1"/>
  </w:num>
  <w:num w:numId="8" w16cid:durableId="1874658308">
    <w:abstractNumId w:val="5"/>
  </w:num>
  <w:num w:numId="9" w16cid:durableId="405424455">
    <w:abstractNumId w:val="19"/>
  </w:num>
  <w:num w:numId="10" w16cid:durableId="1513568708">
    <w:abstractNumId w:val="27"/>
  </w:num>
  <w:num w:numId="11" w16cid:durableId="2073692531">
    <w:abstractNumId w:val="30"/>
  </w:num>
  <w:num w:numId="12" w16cid:durableId="383452448">
    <w:abstractNumId w:val="13"/>
  </w:num>
  <w:num w:numId="13" w16cid:durableId="683091568">
    <w:abstractNumId w:val="15"/>
  </w:num>
  <w:num w:numId="14" w16cid:durableId="1594901395">
    <w:abstractNumId w:val="8"/>
  </w:num>
  <w:num w:numId="15" w16cid:durableId="1096943410">
    <w:abstractNumId w:val="7"/>
  </w:num>
  <w:num w:numId="16" w16cid:durableId="1516654637">
    <w:abstractNumId w:val="9"/>
  </w:num>
  <w:num w:numId="17" w16cid:durableId="330908754">
    <w:abstractNumId w:val="12"/>
  </w:num>
  <w:num w:numId="18" w16cid:durableId="1065570249">
    <w:abstractNumId w:val="3"/>
  </w:num>
  <w:num w:numId="19" w16cid:durableId="1618676995">
    <w:abstractNumId w:val="21"/>
  </w:num>
  <w:num w:numId="20" w16cid:durableId="1968048672">
    <w:abstractNumId w:val="20"/>
    <w:lvlOverride w:ilvl="0">
      <w:startOverride w:val="1"/>
    </w:lvlOverride>
  </w:num>
  <w:num w:numId="21" w16cid:durableId="1321731388">
    <w:abstractNumId w:val="10"/>
  </w:num>
  <w:num w:numId="22" w16cid:durableId="641422532">
    <w:abstractNumId w:val="24"/>
  </w:num>
  <w:num w:numId="23" w16cid:durableId="534079228">
    <w:abstractNumId w:val="14"/>
  </w:num>
  <w:num w:numId="24" w16cid:durableId="1407848067">
    <w:abstractNumId w:val="18"/>
  </w:num>
  <w:num w:numId="25" w16cid:durableId="141435234">
    <w:abstractNumId w:val="17"/>
  </w:num>
  <w:num w:numId="26" w16cid:durableId="1597982721">
    <w:abstractNumId w:val="32"/>
  </w:num>
  <w:num w:numId="27" w16cid:durableId="1796558310">
    <w:abstractNumId w:val="4"/>
  </w:num>
  <w:num w:numId="28" w16cid:durableId="1636834767">
    <w:abstractNumId w:val="11"/>
  </w:num>
  <w:num w:numId="29" w16cid:durableId="1544908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393879">
    <w:abstractNumId w:val="2"/>
  </w:num>
  <w:num w:numId="31" w16cid:durableId="1007441464">
    <w:abstractNumId w:val="6"/>
  </w:num>
  <w:num w:numId="32" w16cid:durableId="155657436">
    <w:abstractNumId w:val="25"/>
  </w:num>
  <w:num w:numId="33" w16cid:durableId="1310860339">
    <w:abstractNumId w:val="0"/>
  </w:num>
  <w:num w:numId="34" w16cid:durableId="150427330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B85"/>
    <w:rsid w:val="000019A6"/>
    <w:rsid w:val="0000208A"/>
    <w:rsid w:val="00002270"/>
    <w:rsid w:val="000024BE"/>
    <w:rsid w:val="00002C72"/>
    <w:rsid w:val="00002F15"/>
    <w:rsid w:val="00003770"/>
    <w:rsid w:val="000038EE"/>
    <w:rsid w:val="00004E77"/>
    <w:rsid w:val="0000565C"/>
    <w:rsid w:val="00005B8B"/>
    <w:rsid w:val="000061A6"/>
    <w:rsid w:val="000104DA"/>
    <w:rsid w:val="0001131E"/>
    <w:rsid w:val="000117A1"/>
    <w:rsid w:val="00011AA6"/>
    <w:rsid w:val="00013D74"/>
    <w:rsid w:val="00014060"/>
    <w:rsid w:val="000151CF"/>
    <w:rsid w:val="00020E87"/>
    <w:rsid w:val="00023097"/>
    <w:rsid w:val="00023CBD"/>
    <w:rsid w:val="00026154"/>
    <w:rsid w:val="00027F33"/>
    <w:rsid w:val="0003032A"/>
    <w:rsid w:val="00030839"/>
    <w:rsid w:val="00030B06"/>
    <w:rsid w:val="000319A1"/>
    <w:rsid w:val="000326E4"/>
    <w:rsid w:val="00032EB6"/>
    <w:rsid w:val="0003328C"/>
    <w:rsid w:val="00034091"/>
    <w:rsid w:val="00035A96"/>
    <w:rsid w:val="00035FC8"/>
    <w:rsid w:val="00037A09"/>
    <w:rsid w:val="000401EF"/>
    <w:rsid w:val="00045104"/>
    <w:rsid w:val="00045624"/>
    <w:rsid w:val="00045D5C"/>
    <w:rsid w:val="00045E36"/>
    <w:rsid w:val="00050CC6"/>
    <w:rsid w:val="00051F88"/>
    <w:rsid w:val="00055959"/>
    <w:rsid w:val="00056E03"/>
    <w:rsid w:val="000575E6"/>
    <w:rsid w:val="0005778D"/>
    <w:rsid w:val="00057902"/>
    <w:rsid w:val="00057AE2"/>
    <w:rsid w:val="000604C7"/>
    <w:rsid w:val="00061341"/>
    <w:rsid w:val="000632AF"/>
    <w:rsid w:val="00063674"/>
    <w:rsid w:val="000655BB"/>
    <w:rsid w:val="0006778F"/>
    <w:rsid w:val="000677D5"/>
    <w:rsid w:val="00070C2D"/>
    <w:rsid w:val="0007268E"/>
    <w:rsid w:val="00072DF5"/>
    <w:rsid w:val="000808C6"/>
    <w:rsid w:val="00080C6A"/>
    <w:rsid w:val="00081D81"/>
    <w:rsid w:val="00082333"/>
    <w:rsid w:val="0008254B"/>
    <w:rsid w:val="000832BC"/>
    <w:rsid w:val="00083D35"/>
    <w:rsid w:val="00087AA8"/>
    <w:rsid w:val="00090BF0"/>
    <w:rsid w:val="0009271C"/>
    <w:rsid w:val="00092C5C"/>
    <w:rsid w:val="00093AA5"/>
    <w:rsid w:val="000947B5"/>
    <w:rsid w:val="00094BD3"/>
    <w:rsid w:val="00095B50"/>
    <w:rsid w:val="000A0267"/>
    <w:rsid w:val="000A4052"/>
    <w:rsid w:val="000A5A89"/>
    <w:rsid w:val="000B2588"/>
    <w:rsid w:val="000B2815"/>
    <w:rsid w:val="000B2C14"/>
    <w:rsid w:val="000B2D17"/>
    <w:rsid w:val="000B4465"/>
    <w:rsid w:val="000B48B9"/>
    <w:rsid w:val="000B546F"/>
    <w:rsid w:val="000B6069"/>
    <w:rsid w:val="000B743A"/>
    <w:rsid w:val="000B7775"/>
    <w:rsid w:val="000C04D4"/>
    <w:rsid w:val="000C166C"/>
    <w:rsid w:val="000C18EB"/>
    <w:rsid w:val="000C2106"/>
    <w:rsid w:val="000C29D4"/>
    <w:rsid w:val="000C3767"/>
    <w:rsid w:val="000C5E54"/>
    <w:rsid w:val="000C669F"/>
    <w:rsid w:val="000C7638"/>
    <w:rsid w:val="000D575F"/>
    <w:rsid w:val="000D7ACA"/>
    <w:rsid w:val="000E22F5"/>
    <w:rsid w:val="000E2491"/>
    <w:rsid w:val="000E2EF5"/>
    <w:rsid w:val="000E3170"/>
    <w:rsid w:val="000E3718"/>
    <w:rsid w:val="000E4E67"/>
    <w:rsid w:val="000E5C72"/>
    <w:rsid w:val="000E5CBE"/>
    <w:rsid w:val="000E63C2"/>
    <w:rsid w:val="000E693F"/>
    <w:rsid w:val="000E7FB2"/>
    <w:rsid w:val="000F00FB"/>
    <w:rsid w:val="000F18D0"/>
    <w:rsid w:val="000F4533"/>
    <w:rsid w:val="000F6546"/>
    <w:rsid w:val="0010166F"/>
    <w:rsid w:val="001043F4"/>
    <w:rsid w:val="00105791"/>
    <w:rsid w:val="00105DD0"/>
    <w:rsid w:val="00105FC8"/>
    <w:rsid w:val="0010612A"/>
    <w:rsid w:val="00106372"/>
    <w:rsid w:val="00107382"/>
    <w:rsid w:val="00107879"/>
    <w:rsid w:val="001078F2"/>
    <w:rsid w:val="00107E8F"/>
    <w:rsid w:val="00110D27"/>
    <w:rsid w:val="00112052"/>
    <w:rsid w:val="00113580"/>
    <w:rsid w:val="00114697"/>
    <w:rsid w:val="00115F07"/>
    <w:rsid w:val="00116A01"/>
    <w:rsid w:val="001208BB"/>
    <w:rsid w:val="00121A2F"/>
    <w:rsid w:val="00122A22"/>
    <w:rsid w:val="0012351F"/>
    <w:rsid w:val="00123827"/>
    <w:rsid w:val="00125C6E"/>
    <w:rsid w:val="001272A1"/>
    <w:rsid w:val="00130C5B"/>
    <w:rsid w:val="00131134"/>
    <w:rsid w:val="00131C78"/>
    <w:rsid w:val="0013266D"/>
    <w:rsid w:val="00134921"/>
    <w:rsid w:val="00134D00"/>
    <w:rsid w:val="00135917"/>
    <w:rsid w:val="00136522"/>
    <w:rsid w:val="00140CA4"/>
    <w:rsid w:val="00141E21"/>
    <w:rsid w:val="00143227"/>
    <w:rsid w:val="001448BB"/>
    <w:rsid w:val="00145378"/>
    <w:rsid w:val="00145F44"/>
    <w:rsid w:val="00153C4E"/>
    <w:rsid w:val="00154A5A"/>
    <w:rsid w:val="00157763"/>
    <w:rsid w:val="001628CA"/>
    <w:rsid w:val="00164CCA"/>
    <w:rsid w:val="00166115"/>
    <w:rsid w:val="001668AC"/>
    <w:rsid w:val="00166F60"/>
    <w:rsid w:val="00171C2F"/>
    <w:rsid w:val="001732D2"/>
    <w:rsid w:val="00174493"/>
    <w:rsid w:val="001758B2"/>
    <w:rsid w:val="00176431"/>
    <w:rsid w:val="00177693"/>
    <w:rsid w:val="00177E85"/>
    <w:rsid w:val="001822C6"/>
    <w:rsid w:val="00183643"/>
    <w:rsid w:val="00187062"/>
    <w:rsid w:val="00190126"/>
    <w:rsid w:val="001902A2"/>
    <w:rsid w:val="00192641"/>
    <w:rsid w:val="00192C21"/>
    <w:rsid w:val="00193A51"/>
    <w:rsid w:val="001950D4"/>
    <w:rsid w:val="00196EF9"/>
    <w:rsid w:val="001A00C8"/>
    <w:rsid w:val="001A08BE"/>
    <w:rsid w:val="001A0EA4"/>
    <w:rsid w:val="001A20B3"/>
    <w:rsid w:val="001A3793"/>
    <w:rsid w:val="001A4505"/>
    <w:rsid w:val="001A5D0C"/>
    <w:rsid w:val="001A5E74"/>
    <w:rsid w:val="001A63DE"/>
    <w:rsid w:val="001A7CA3"/>
    <w:rsid w:val="001B0A1C"/>
    <w:rsid w:val="001B2203"/>
    <w:rsid w:val="001B372B"/>
    <w:rsid w:val="001B59BF"/>
    <w:rsid w:val="001B6DF8"/>
    <w:rsid w:val="001B7422"/>
    <w:rsid w:val="001C27D4"/>
    <w:rsid w:val="001C3886"/>
    <w:rsid w:val="001C404E"/>
    <w:rsid w:val="001C7790"/>
    <w:rsid w:val="001C7CA2"/>
    <w:rsid w:val="001D044E"/>
    <w:rsid w:val="001D169A"/>
    <w:rsid w:val="001D1730"/>
    <w:rsid w:val="001D1B5D"/>
    <w:rsid w:val="001D2D54"/>
    <w:rsid w:val="001D30BB"/>
    <w:rsid w:val="001D3B11"/>
    <w:rsid w:val="001D4489"/>
    <w:rsid w:val="001D5668"/>
    <w:rsid w:val="001D5B51"/>
    <w:rsid w:val="001D5C3C"/>
    <w:rsid w:val="001D649F"/>
    <w:rsid w:val="001D6CCD"/>
    <w:rsid w:val="001D6D46"/>
    <w:rsid w:val="001E1D1A"/>
    <w:rsid w:val="001E2726"/>
    <w:rsid w:val="001E3591"/>
    <w:rsid w:val="001E379B"/>
    <w:rsid w:val="001E55B0"/>
    <w:rsid w:val="001E584E"/>
    <w:rsid w:val="001F0BB2"/>
    <w:rsid w:val="001F0CE0"/>
    <w:rsid w:val="001F10D8"/>
    <w:rsid w:val="001F1116"/>
    <w:rsid w:val="001F11F3"/>
    <w:rsid w:val="001F1A60"/>
    <w:rsid w:val="001F4B97"/>
    <w:rsid w:val="001F4E42"/>
    <w:rsid w:val="001F4F11"/>
    <w:rsid w:val="001F56D0"/>
    <w:rsid w:val="001F784B"/>
    <w:rsid w:val="001F7EA2"/>
    <w:rsid w:val="001F7F4A"/>
    <w:rsid w:val="00200087"/>
    <w:rsid w:val="00200ACC"/>
    <w:rsid w:val="00203C7E"/>
    <w:rsid w:val="00203CCD"/>
    <w:rsid w:val="00204535"/>
    <w:rsid w:val="00206183"/>
    <w:rsid w:val="00207CA6"/>
    <w:rsid w:val="00210A98"/>
    <w:rsid w:val="0021312F"/>
    <w:rsid w:val="00214366"/>
    <w:rsid w:val="00214D6A"/>
    <w:rsid w:val="0021553D"/>
    <w:rsid w:val="002173F4"/>
    <w:rsid w:val="002174B8"/>
    <w:rsid w:val="00217503"/>
    <w:rsid w:val="00220238"/>
    <w:rsid w:val="00220747"/>
    <w:rsid w:val="00220E96"/>
    <w:rsid w:val="00222550"/>
    <w:rsid w:val="00222F5D"/>
    <w:rsid w:val="002243D6"/>
    <w:rsid w:val="00230876"/>
    <w:rsid w:val="00233404"/>
    <w:rsid w:val="00233933"/>
    <w:rsid w:val="00233C6E"/>
    <w:rsid w:val="00234403"/>
    <w:rsid w:val="00234908"/>
    <w:rsid w:val="0023648C"/>
    <w:rsid w:val="00236665"/>
    <w:rsid w:val="00236AF8"/>
    <w:rsid w:val="00236BA1"/>
    <w:rsid w:val="00237CAC"/>
    <w:rsid w:val="00240795"/>
    <w:rsid w:val="00240A35"/>
    <w:rsid w:val="0024107A"/>
    <w:rsid w:val="0024297A"/>
    <w:rsid w:val="00242F62"/>
    <w:rsid w:val="00243873"/>
    <w:rsid w:val="00243AE1"/>
    <w:rsid w:val="002449DC"/>
    <w:rsid w:val="002460CD"/>
    <w:rsid w:val="00250BA1"/>
    <w:rsid w:val="002528CE"/>
    <w:rsid w:val="0025391E"/>
    <w:rsid w:val="002551F7"/>
    <w:rsid w:val="0025523E"/>
    <w:rsid w:val="00255875"/>
    <w:rsid w:val="00260CEC"/>
    <w:rsid w:val="0026217C"/>
    <w:rsid w:val="0026241E"/>
    <w:rsid w:val="00264556"/>
    <w:rsid w:val="0026620A"/>
    <w:rsid w:val="002665D2"/>
    <w:rsid w:val="002701EE"/>
    <w:rsid w:val="0027060B"/>
    <w:rsid w:val="00270C24"/>
    <w:rsid w:val="00271C3E"/>
    <w:rsid w:val="00271CF0"/>
    <w:rsid w:val="00275BA2"/>
    <w:rsid w:val="002765E8"/>
    <w:rsid w:val="00280C95"/>
    <w:rsid w:val="00282047"/>
    <w:rsid w:val="002829E3"/>
    <w:rsid w:val="002857F5"/>
    <w:rsid w:val="002866DC"/>
    <w:rsid w:val="002916F2"/>
    <w:rsid w:val="00291D66"/>
    <w:rsid w:val="00292624"/>
    <w:rsid w:val="00293495"/>
    <w:rsid w:val="00294B8D"/>
    <w:rsid w:val="00295F92"/>
    <w:rsid w:val="00296669"/>
    <w:rsid w:val="00296676"/>
    <w:rsid w:val="002977A2"/>
    <w:rsid w:val="002A1B04"/>
    <w:rsid w:val="002A4C34"/>
    <w:rsid w:val="002A5D09"/>
    <w:rsid w:val="002B05E5"/>
    <w:rsid w:val="002B3E90"/>
    <w:rsid w:val="002B4367"/>
    <w:rsid w:val="002B4810"/>
    <w:rsid w:val="002B5534"/>
    <w:rsid w:val="002B78F3"/>
    <w:rsid w:val="002B7E07"/>
    <w:rsid w:val="002C05C6"/>
    <w:rsid w:val="002C12B8"/>
    <w:rsid w:val="002C14A2"/>
    <w:rsid w:val="002C1607"/>
    <w:rsid w:val="002C2E06"/>
    <w:rsid w:val="002C3980"/>
    <w:rsid w:val="002C3ABF"/>
    <w:rsid w:val="002C4B5C"/>
    <w:rsid w:val="002C4E34"/>
    <w:rsid w:val="002D0FD8"/>
    <w:rsid w:val="002D1E0F"/>
    <w:rsid w:val="002D2B5E"/>
    <w:rsid w:val="002D36F8"/>
    <w:rsid w:val="002D453D"/>
    <w:rsid w:val="002E0EFA"/>
    <w:rsid w:val="002E1E3B"/>
    <w:rsid w:val="002E1E73"/>
    <w:rsid w:val="002E1EB0"/>
    <w:rsid w:val="002E25FE"/>
    <w:rsid w:val="002E3C08"/>
    <w:rsid w:val="002E3E7D"/>
    <w:rsid w:val="002E4A9F"/>
    <w:rsid w:val="002E702E"/>
    <w:rsid w:val="002E72D8"/>
    <w:rsid w:val="002E7CB5"/>
    <w:rsid w:val="002F2676"/>
    <w:rsid w:val="002F27CE"/>
    <w:rsid w:val="002F2B0E"/>
    <w:rsid w:val="002F310E"/>
    <w:rsid w:val="002F393B"/>
    <w:rsid w:val="002F3FFE"/>
    <w:rsid w:val="002F42D1"/>
    <w:rsid w:val="002F4CAA"/>
    <w:rsid w:val="002F5700"/>
    <w:rsid w:val="002F6921"/>
    <w:rsid w:val="002F7EEE"/>
    <w:rsid w:val="00302D23"/>
    <w:rsid w:val="0030392F"/>
    <w:rsid w:val="003049E9"/>
    <w:rsid w:val="00304BE5"/>
    <w:rsid w:val="00306898"/>
    <w:rsid w:val="00307C22"/>
    <w:rsid w:val="00311B3B"/>
    <w:rsid w:val="003135C0"/>
    <w:rsid w:val="003136B7"/>
    <w:rsid w:val="0031402F"/>
    <w:rsid w:val="00314043"/>
    <w:rsid w:val="0031663D"/>
    <w:rsid w:val="00320146"/>
    <w:rsid w:val="00321383"/>
    <w:rsid w:val="00321B42"/>
    <w:rsid w:val="003222F2"/>
    <w:rsid w:val="00323EDC"/>
    <w:rsid w:val="003248DB"/>
    <w:rsid w:val="003256F3"/>
    <w:rsid w:val="00330E26"/>
    <w:rsid w:val="0033293C"/>
    <w:rsid w:val="00336581"/>
    <w:rsid w:val="0034211F"/>
    <w:rsid w:val="0034266D"/>
    <w:rsid w:val="003426DC"/>
    <w:rsid w:val="00343178"/>
    <w:rsid w:val="003442BF"/>
    <w:rsid w:val="003451FF"/>
    <w:rsid w:val="00345453"/>
    <w:rsid w:val="0035226A"/>
    <w:rsid w:val="00353D44"/>
    <w:rsid w:val="00360457"/>
    <w:rsid w:val="0036128A"/>
    <w:rsid w:val="0036356B"/>
    <w:rsid w:val="003637AB"/>
    <w:rsid w:val="00363B9F"/>
    <w:rsid w:val="00363ECC"/>
    <w:rsid w:val="0036475F"/>
    <w:rsid w:val="00365DDC"/>
    <w:rsid w:val="00367329"/>
    <w:rsid w:val="00370763"/>
    <w:rsid w:val="0037139E"/>
    <w:rsid w:val="003714E8"/>
    <w:rsid w:val="00371B69"/>
    <w:rsid w:val="00372531"/>
    <w:rsid w:val="00372E87"/>
    <w:rsid w:val="003753CE"/>
    <w:rsid w:val="00376ABD"/>
    <w:rsid w:val="00376F75"/>
    <w:rsid w:val="00376FFB"/>
    <w:rsid w:val="00377FB2"/>
    <w:rsid w:val="003806DB"/>
    <w:rsid w:val="0038171F"/>
    <w:rsid w:val="003827EE"/>
    <w:rsid w:val="003852D7"/>
    <w:rsid w:val="0038594E"/>
    <w:rsid w:val="003872EE"/>
    <w:rsid w:val="00390093"/>
    <w:rsid w:val="00392D89"/>
    <w:rsid w:val="00395010"/>
    <w:rsid w:val="003950CB"/>
    <w:rsid w:val="0039541F"/>
    <w:rsid w:val="003960D7"/>
    <w:rsid w:val="003A06E9"/>
    <w:rsid w:val="003A191F"/>
    <w:rsid w:val="003A1F9F"/>
    <w:rsid w:val="003A2B97"/>
    <w:rsid w:val="003A3D3F"/>
    <w:rsid w:val="003A4CAF"/>
    <w:rsid w:val="003A5AF9"/>
    <w:rsid w:val="003A639C"/>
    <w:rsid w:val="003A68C7"/>
    <w:rsid w:val="003B0990"/>
    <w:rsid w:val="003B1233"/>
    <w:rsid w:val="003B167D"/>
    <w:rsid w:val="003B2BDD"/>
    <w:rsid w:val="003B49FD"/>
    <w:rsid w:val="003B4A70"/>
    <w:rsid w:val="003B5B45"/>
    <w:rsid w:val="003B6713"/>
    <w:rsid w:val="003C0AD1"/>
    <w:rsid w:val="003C210A"/>
    <w:rsid w:val="003C34CD"/>
    <w:rsid w:val="003C7419"/>
    <w:rsid w:val="003D1E70"/>
    <w:rsid w:val="003D36CB"/>
    <w:rsid w:val="003D43E3"/>
    <w:rsid w:val="003D4AF5"/>
    <w:rsid w:val="003D4BE5"/>
    <w:rsid w:val="003D57F1"/>
    <w:rsid w:val="003E1D80"/>
    <w:rsid w:val="003E2459"/>
    <w:rsid w:val="003E26A7"/>
    <w:rsid w:val="003E395C"/>
    <w:rsid w:val="003E4CE9"/>
    <w:rsid w:val="003F0851"/>
    <w:rsid w:val="003F0B97"/>
    <w:rsid w:val="003F226F"/>
    <w:rsid w:val="003F2582"/>
    <w:rsid w:val="003F3337"/>
    <w:rsid w:val="003F3FA3"/>
    <w:rsid w:val="003F4144"/>
    <w:rsid w:val="003F483D"/>
    <w:rsid w:val="003F508F"/>
    <w:rsid w:val="003F526C"/>
    <w:rsid w:val="003F5618"/>
    <w:rsid w:val="003F5A31"/>
    <w:rsid w:val="003F5E08"/>
    <w:rsid w:val="00401DFD"/>
    <w:rsid w:val="00404218"/>
    <w:rsid w:val="004048E1"/>
    <w:rsid w:val="00405C1E"/>
    <w:rsid w:val="004069C9"/>
    <w:rsid w:val="004075C2"/>
    <w:rsid w:val="004123CE"/>
    <w:rsid w:val="00412F52"/>
    <w:rsid w:val="00413BC6"/>
    <w:rsid w:val="004145D8"/>
    <w:rsid w:val="0041475E"/>
    <w:rsid w:val="00416712"/>
    <w:rsid w:val="00416DB8"/>
    <w:rsid w:val="004173D2"/>
    <w:rsid w:val="00417A22"/>
    <w:rsid w:val="004205FD"/>
    <w:rsid w:val="00420EF1"/>
    <w:rsid w:val="00422C13"/>
    <w:rsid w:val="00424B49"/>
    <w:rsid w:val="00424BF3"/>
    <w:rsid w:val="00426294"/>
    <w:rsid w:val="00426F45"/>
    <w:rsid w:val="004270F1"/>
    <w:rsid w:val="00427809"/>
    <w:rsid w:val="0043083B"/>
    <w:rsid w:val="0043195F"/>
    <w:rsid w:val="00432D1C"/>
    <w:rsid w:val="00434038"/>
    <w:rsid w:val="0043406B"/>
    <w:rsid w:val="00435B0C"/>
    <w:rsid w:val="00436345"/>
    <w:rsid w:val="004363AB"/>
    <w:rsid w:val="00437279"/>
    <w:rsid w:val="00437EB3"/>
    <w:rsid w:val="00441A47"/>
    <w:rsid w:val="004425CD"/>
    <w:rsid w:val="004436C7"/>
    <w:rsid w:val="00444200"/>
    <w:rsid w:val="00444F15"/>
    <w:rsid w:val="00445B84"/>
    <w:rsid w:val="004515AA"/>
    <w:rsid w:val="004516CF"/>
    <w:rsid w:val="00452013"/>
    <w:rsid w:val="0045257A"/>
    <w:rsid w:val="004525CA"/>
    <w:rsid w:val="004544DD"/>
    <w:rsid w:val="004552A0"/>
    <w:rsid w:val="004556FD"/>
    <w:rsid w:val="004558CF"/>
    <w:rsid w:val="0045705D"/>
    <w:rsid w:val="00460295"/>
    <w:rsid w:val="0046049E"/>
    <w:rsid w:val="00463885"/>
    <w:rsid w:val="004659B1"/>
    <w:rsid w:val="00466470"/>
    <w:rsid w:val="004712E9"/>
    <w:rsid w:val="00471EAD"/>
    <w:rsid w:val="004726CF"/>
    <w:rsid w:val="00472974"/>
    <w:rsid w:val="00473B34"/>
    <w:rsid w:val="00474961"/>
    <w:rsid w:val="00476B77"/>
    <w:rsid w:val="00484481"/>
    <w:rsid w:val="00484CDF"/>
    <w:rsid w:val="004866C7"/>
    <w:rsid w:val="00486859"/>
    <w:rsid w:val="00486C6F"/>
    <w:rsid w:val="004908EE"/>
    <w:rsid w:val="00492350"/>
    <w:rsid w:val="00492C01"/>
    <w:rsid w:val="00494A8D"/>
    <w:rsid w:val="00495874"/>
    <w:rsid w:val="0049715F"/>
    <w:rsid w:val="004A1163"/>
    <w:rsid w:val="004A1AF0"/>
    <w:rsid w:val="004A1F35"/>
    <w:rsid w:val="004A26E9"/>
    <w:rsid w:val="004A592F"/>
    <w:rsid w:val="004B0CAF"/>
    <w:rsid w:val="004B20BA"/>
    <w:rsid w:val="004B2820"/>
    <w:rsid w:val="004B42E3"/>
    <w:rsid w:val="004B4826"/>
    <w:rsid w:val="004B6F27"/>
    <w:rsid w:val="004C0818"/>
    <w:rsid w:val="004C3C2E"/>
    <w:rsid w:val="004C585A"/>
    <w:rsid w:val="004C5D43"/>
    <w:rsid w:val="004C71ED"/>
    <w:rsid w:val="004C71F9"/>
    <w:rsid w:val="004D10FE"/>
    <w:rsid w:val="004D19A6"/>
    <w:rsid w:val="004D1D62"/>
    <w:rsid w:val="004D3DA4"/>
    <w:rsid w:val="004D4994"/>
    <w:rsid w:val="004D538B"/>
    <w:rsid w:val="004E083C"/>
    <w:rsid w:val="004E145A"/>
    <w:rsid w:val="004E1F07"/>
    <w:rsid w:val="004E33C3"/>
    <w:rsid w:val="004E542D"/>
    <w:rsid w:val="004E5453"/>
    <w:rsid w:val="004E6FCA"/>
    <w:rsid w:val="004F247B"/>
    <w:rsid w:val="004F3C9F"/>
    <w:rsid w:val="004F4CBD"/>
    <w:rsid w:val="004F63F3"/>
    <w:rsid w:val="004F659E"/>
    <w:rsid w:val="0050037F"/>
    <w:rsid w:val="005005CD"/>
    <w:rsid w:val="00501FB7"/>
    <w:rsid w:val="00502522"/>
    <w:rsid w:val="00503172"/>
    <w:rsid w:val="00504F02"/>
    <w:rsid w:val="00505A8B"/>
    <w:rsid w:val="00510C3A"/>
    <w:rsid w:val="005121AA"/>
    <w:rsid w:val="00513589"/>
    <w:rsid w:val="0051459A"/>
    <w:rsid w:val="00517C42"/>
    <w:rsid w:val="00520545"/>
    <w:rsid w:val="00521E00"/>
    <w:rsid w:val="0052254C"/>
    <w:rsid w:val="00523A2D"/>
    <w:rsid w:val="005241B5"/>
    <w:rsid w:val="005246B4"/>
    <w:rsid w:val="0052472E"/>
    <w:rsid w:val="005259DD"/>
    <w:rsid w:val="00525A7C"/>
    <w:rsid w:val="00526C50"/>
    <w:rsid w:val="00530B5D"/>
    <w:rsid w:val="005315AE"/>
    <w:rsid w:val="005317EA"/>
    <w:rsid w:val="005336C2"/>
    <w:rsid w:val="00533738"/>
    <w:rsid w:val="00533801"/>
    <w:rsid w:val="00533DE0"/>
    <w:rsid w:val="005342C1"/>
    <w:rsid w:val="00535077"/>
    <w:rsid w:val="00535CBB"/>
    <w:rsid w:val="00535F35"/>
    <w:rsid w:val="0053617B"/>
    <w:rsid w:val="00541573"/>
    <w:rsid w:val="00542FF6"/>
    <w:rsid w:val="00543738"/>
    <w:rsid w:val="0054742E"/>
    <w:rsid w:val="005479E1"/>
    <w:rsid w:val="00551F7E"/>
    <w:rsid w:val="00555BD9"/>
    <w:rsid w:val="00560790"/>
    <w:rsid w:val="00560F68"/>
    <w:rsid w:val="0056157E"/>
    <w:rsid w:val="005646D0"/>
    <w:rsid w:val="0056583F"/>
    <w:rsid w:val="00565E77"/>
    <w:rsid w:val="005704BA"/>
    <w:rsid w:val="00572FB7"/>
    <w:rsid w:val="005739F2"/>
    <w:rsid w:val="005742C5"/>
    <w:rsid w:val="0058014B"/>
    <w:rsid w:val="005829A3"/>
    <w:rsid w:val="00583654"/>
    <w:rsid w:val="0058380C"/>
    <w:rsid w:val="00584B3F"/>
    <w:rsid w:val="00584E32"/>
    <w:rsid w:val="00585B73"/>
    <w:rsid w:val="00586A94"/>
    <w:rsid w:val="00591586"/>
    <w:rsid w:val="0059161A"/>
    <w:rsid w:val="0059389B"/>
    <w:rsid w:val="005947DB"/>
    <w:rsid w:val="00594F25"/>
    <w:rsid w:val="00595FEF"/>
    <w:rsid w:val="00597214"/>
    <w:rsid w:val="005A01E0"/>
    <w:rsid w:val="005A0459"/>
    <w:rsid w:val="005A061C"/>
    <w:rsid w:val="005A3917"/>
    <w:rsid w:val="005A4970"/>
    <w:rsid w:val="005A5CC1"/>
    <w:rsid w:val="005A6F1D"/>
    <w:rsid w:val="005A78BC"/>
    <w:rsid w:val="005B2892"/>
    <w:rsid w:val="005B47B8"/>
    <w:rsid w:val="005B6B65"/>
    <w:rsid w:val="005B6C76"/>
    <w:rsid w:val="005C06EA"/>
    <w:rsid w:val="005C2A08"/>
    <w:rsid w:val="005C49F2"/>
    <w:rsid w:val="005C532F"/>
    <w:rsid w:val="005C6D7C"/>
    <w:rsid w:val="005D089F"/>
    <w:rsid w:val="005D1A2A"/>
    <w:rsid w:val="005D3D10"/>
    <w:rsid w:val="005D4EBA"/>
    <w:rsid w:val="005D5EDB"/>
    <w:rsid w:val="005E043B"/>
    <w:rsid w:val="005E0E61"/>
    <w:rsid w:val="005E15F4"/>
    <w:rsid w:val="005E16DA"/>
    <w:rsid w:val="005E171C"/>
    <w:rsid w:val="005E2B13"/>
    <w:rsid w:val="005E3298"/>
    <w:rsid w:val="005E3ABB"/>
    <w:rsid w:val="005E3FF4"/>
    <w:rsid w:val="005E4E78"/>
    <w:rsid w:val="005E7096"/>
    <w:rsid w:val="005F1922"/>
    <w:rsid w:val="005F2D13"/>
    <w:rsid w:val="005F4EFA"/>
    <w:rsid w:val="005F591E"/>
    <w:rsid w:val="005F5B53"/>
    <w:rsid w:val="005F751A"/>
    <w:rsid w:val="005F7725"/>
    <w:rsid w:val="005F7D5F"/>
    <w:rsid w:val="006014FA"/>
    <w:rsid w:val="00601C84"/>
    <w:rsid w:val="006026A0"/>
    <w:rsid w:val="0060300C"/>
    <w:rsid w:val="006035DB"/>
    <w:rsid w:val="00603614"/>
    <w:rsid w:val="00603AC7"/>
    <w:rsid w:val="00603FB4"/>
    <w:rsid w:val="00605076"/>
    <w:rsid w:val="00605165"/>
    <w:rsid w:val="00606A5B"/>
    <w:rsid w:val="0061055F"/>
    <w:rsid w:val="006109B8"/>
    <w:rsid w:val="006139EE"/>
    <w:rsid w:val="00613FA9"/>
    <w:rsid w:val="00615584"/>
    <w:rsid w:val="00616BF0"/>
    <w:rsid w:val="0061751A"/>
    <w:rsid w:val="00617837"/>
    <w:rsid w:val="00621518"/>
    <w:rsid w:val="00622609"/>
    <w:rsid w:val="00622AC2"/>
    <w:rsid w:val="00624272"/>
    <w:rsid w:val="00625092"/>
    <w:rsid w:val="006252BA"/>
    <w:rsid w:val="00626591"/>
    <w:rsid w:val="00627E69"/>
    <w:rsid w:val="00630D3B"/>
    <w:rsid w:val="00632662"/>
    <w:rsid w:val="00632D19"/>
    <w:rsid w:val="006330EC"/>
    <w:rsid w:val="006331C5"/>
    <w:rsid w:val="006336E0"/>
    <w:rsid w:val="00634BDB"/>
    <w:rsid w:val="00635AFD"/>
    <w:rsid w:val="0063627C"/>
    <w:rsid w:val="006368C2"/>
    <w:rsid w:val="006373CD"/>
    <w:rsid w:val="00645D3B"/>
    <w:rsid w:val="00645E35"/>
    <w:rsid w:val="006465AB"/>
    <w:rsid w:val="00647D8E"/>
    <w:rsid w:val="00650F5E"/>
    <w:rsid w:val="006516CF"/>
    <w:rsid w:val="00651721"/>
    <w:rsid w:val="00651AD4"/>
    <w:rsid w:val="00651E8E"/>
    <w:rsid w:val="006523D3"/>
    <w:rsid w:val="00654BD2"/>
    <w:rsid w:val="00655EFB"/>
    <w:rsid w:val="00656325"/>
    <w:rsid w:val="0065655B"/>
    <w:rsid w:val="00657824"/>
    <w:rsid w:val="00662D21"/>
    <w:rsid w:val="006634A2"/>
    <w:rsid w:val="0066541F"/>
    <w:rsid w:val="0066758B"/>
    <w:rsid w:val="00670824"/>
    <w:rsid w:val="00670C20"/>
    <w:rsid w:val="00671305"/>
    <w:rsid w:val="0067178B"/>
    <w:rsid w:val="006746A1"/>
    <w:rsid w:val="006771A4"/>
    <w:rsid w:val="00677D4C"/>
    <w:rsid w:val="00677EC3"/>
    <w:rsid w:val="0068074F"/>
    <w:rsid w:val="00681EC0"/>
    <w:rsid w:val="00681F32"/>
    <w:rsid w:val="00682C20"/>
    <w:rsid w:val="00682F14"/>
    <w:rsid w:val="006831A5"/>
    <w:rsid w:val="00683226"/>
    <w:rsid w:val="0068389D"/>
    <w:rsid w:val="00684518"/>
    <w:rsid w:val="0068496E"/>
    <w:rsid w:val="00687418"/>
    <w:rsid w:val="00690420"/>
    <w:rsid w:val="00692FC8"/>
    <w:rsid w:val="006931F0"/>
    <w:rsid w:val="00693A36"/>
    <w:rsid w:val="0069402A"/>
    <w:rsid w:val="00694DA7"/>
    <w:rsid w:val="006970E1"/>
    <w:rsid w:val="0069715D"/>
    <w:rsid w:val="00697A62"/>
    <w:rsid w:val="00697B99"/>
    <w:rsid w:val="00697BB3"/>
    <w:rsid w:val="006A2082"/>
    <w:rsid w:val="006A2F0A"/>
    <w:rsid w:val="006A3D8B"/>
    <w:rsid w:val="006B033E"/>
    <w:rsid w:val="006B0B4F"/>
    <w:rsid w:val="006B112A"/>
    <w:rsid w:val="006B141A"/>
    <w:rsid w:val="006B1DAF"/>
    <w:rsid w:val="006B2996"/>
    <w:rsid w:val="006B3343"/>
    <w:rsid w:val="006B3419"/>
    <w:rsid w:val="006B6BCE"/>
    <w:rsid w:val="006B768A"/>
    <w:rsid w:val="006C2905"/>
    <w:rsid w:val="006C2D66"/>
    <w:rsid w:val="006C30AA"/>
    <w:rsid w:val="006C32BD"/>
    <w:rsid w:val="006C3D5E"/>
    <w:rsid w:val="006C4D5F"/>
    <w:rsid w:val="006C6BF4"/>
    <w:rsid w:val="006C73EA"/>
    <w:rsid w:val="006C788D"/>
    <w:rsid w:val="006D0A90"/>
    <w:rsid w:val="006D17E6"/>
    <w:rsid w:val="006D21B2"/>
    <w:rsid w:val="006D31C0"/>
    <w:rsid w:val="006D64E9"/>
    <w:rsid w:val="006E02C0"/>
    <w:rsid w:val="006E0A3B"/>
    <w:rsid w:val="006E0B77"/>
    <w:rsid w:val="006E15E1"/>
    <w:rsid w:val="006E2155"/>
    <w:rsid w:val="006E232D"/>
    <w:rsid w:val="006E2DE7"/>
    <w:rsid w:val="006E3C95"/>
    <w:rsid w:val="006E7888"/>
    <w:rsid w:val="006F0AF6"/>
    <w:rsid w:val="006F2F18"/>
    <w:rsid w:val="006F40F2"/>
    <w:rsid w:val="006F488B"/>
    <w:rsid w:val="006F5228"/>
    <w:rsid w:val="006F524E"/>
    <w:rsid w:val="007004DC"/>
    <w:rsid w:val="00700527"/>
    <w:rsid w:val="0070085A"/>
    <w:rsid w:val="00702CD2"/>
    <w:rsid w:val="00702E9F"/>
    <w:rsid w:val="00703BEA"/>
    <w:rsid w:val="0070684D"/>
    <w:rsid w:val="00706AEE"/>
    <w:rsid w:val="00707474"/>
    <w:rsid w:val="0070770A"/>
    <w:rsid w:val="00711398"/>
    <w:rsid w:val="00711848"/>
    <w:rsid w:val="00712023"/>
    <w:rsid w:val="00713548"/>
    <w:rsid w:val="00714414"/>
    <w:rsid w:val="007147FB"/>
    <w:rsid w:val="007153CE"/>
    <w:rsid w:val="00715CE7"/>
    <w:rsid w:val="00716156"/>
    <w:rsid w:val="007166D1"/>
    <w:rsid w:val="00716FCF"/>
    <w:rsid w:val="00720DF9"/>
    <w:rsid w:val="0072134D"/>
    <w:rsid w:val="00721DDC"/>
    <w:rsid w:val="00722549"/>
    <w:rsid w:val="007234AA"/>
    <w:rsid w:val="007240E9"/>
    <w:rsid w:val="0072537B"/>
    <w:rsid w:val="00725838"/>
    <w:rsid w:val="00726446"/>
    <w:rsid w:val="00727B7F"/>
    <w:rsid w:val="00730547"/>
    <w:rsid w:val="00734919"/>
    <w:rsid w:val="00740112"/>
    <w:rsid w:val="00740F0F"/>
    <w:rsid w:val="007413B8"/>
    <w:rsid w:val="00741893"/>
    <w:rsid w:val="00742801"/>
    <w:rsid w:val="007436FC"/>
    <w:rsid w:val="0074389D"/>
    <w:rsid w:val="00743DE0"/>
    <w:rsid w:val="0074561D"/>
    <w:rsid w:val="0074743A"/>
    <w:rsid w:val="0074795F"/>
    <w:rsid w:val="007516AF"/>
    <w:rsid w:val="00751FFB"/>
    <w:rsid w:val="007533E5"/>
    <w:rsid w:val="00756A61"/>
    <w:rsid w:val="00762B1E"/>
    <w:rsid w:val="00765EF1"/>
    <w:rsid w:val="00766223"/>
    <w:rsid w:val="00766469"/>
    <w:rsid w:val="007667ED"/>
    <w:rsid w:val="00770C98"/>
    <w:rsid w:val="00773AAA"/>
    <w:rsid w:val="00774745"/>
    <w:rsid w:val="00774FBD"/>
    <w:rsid w:val="00777184"/>
    <w:rsid w:val="00780F9B"/>
    <w:rsid w:val="007815F7"/>
    <w:rsid w:val="00781E40"/>
    <w:rsid w:val="00782367"/>
    <w:rsid w:val="00782557"/>
    <w:rsid w:val="00782C9B"/>
    <w:rsid w:val="00783518"/>
    <w:rsid w:val="0078360B"/>
    <w:rsid w:val="007867BD"/>
    <w:rsid w:val="007869E6"/>
    <w:rsid w:val="007875BC"/>
    <w:rsid w:val="00787B07"/>
    <w:rsid w:val="00787E0B"/>
    <w:rsid w:val="007917AC"/>
    <w:rsid w:val="00792E53"/>
    <w:rsid w:val="0079305E"/>
    <w:rsid w:val="0079469D"/>
    <w:rsid w:val="00794FAD"/>
    <w:rsid w:val="0079655E"/>
    <w:rsid w:val="00796719"/>
    <w:rsid w:val="00796D47"/>
    <w:rsid w:val="007A0207"/>
    <w:rsid w:val="007A07FC"/>
    <w:rsid w:val="007A2494"/>
    <w:rsid w:val="007A2F16"/>
    <w:rsid w:val="007A38D5"/>
    <w:rsid w:val="007A3B89"/>
    <w:rsid w:val="007A44C7"/>
    <w:rsid w:val="007A511D"/>
    <w:rsid w:val="007A547D"/>
    <w:rsid w:val="007A618B"/>
    <w:rsid w:val="007A62F1"/>
    <w:rsid w:val="007A6E3C"/>
    <w:rsid w:val="007B182A"/>
    <w:rsid w:val="007B2AB5"/>
    <w:rsid w:val="007B3714"/>
    <w:rsid w:val="007B37A3"/>
    <w:rsid w:val="007B56D0"/>
    <w:rsid w:val="007B5BDC"/>
    <w:rsid w:val="007C0EF1"/>
    <w:rsid w:val="007C1BA1"/>
    <w:rsid w:val="007C38CC"/>
    <w:rsid w:val="007C4847"/>
    <w:rsid w:val="007C4A25"/>
    <w:rsid w:val="007C7846"/>
    <w:rsid w:val="007D0798"/>
    <w:rsid w:val="007D0C86"/>
    <w:rsid w:val="007D3DD9"/>
    <w:rsid w:val="007D3F4A"/>
    <w:rsid w:val="007D5920"/>
    <w:rsid w:val="007D7D15"/>
    <w:rsid w:val="007E07C7"/>
    <w:rsid w:val="007E0915"/>
    <w:rsid w:val="007E0B86"/>
    <w:rsid w:val="007E0F91"/>
    <w:rsid w:val="007E1BA2"/>
    <w:rsid w:val="007E2341"/>
    <w:rsid w:val="007E5C6F"/>
    <w:rsid w:val="007E5F9A"/>
    <w:rsid w:val="007E615C"/>
    <w:rsid w:val="007F04FD"/>
    <w:rsid w:val="007F3456"/>
    <w:rsid w:val="007F5E02"/>
    <w:rsid w:val="00800A0C"/>
    <w:rsid w:val="00803429"/>
    <w:rsid w:val="00804A3E"/>
    <w:rsid w:val="00805802"/>
    <w:rsid w:val="008068B8"/>
    <w:rsid w:val="00811EFE"/>
    <w:rsid w:val="00811F11"/>
    <w:rsid w:val="008124A7"/>
    <w:rsid w:val="00812B57"/>
    <w:rsid w:val="00812DEE"/>
    <w:rsid w:val="008146B0"/>
    <w:rsid w:val="008150C6"/>
    <w:rsid w:val="008151AF"/>
    <w:rsid w:val="00815E30"/>
    <w:rsid w:val="00816156"/>
    <w:rsid w:val="00817685"/>
    <w:rsid w:val="00817E35"/>
    <w:rsid w:val="00817FAA"/>
    <w:rsid w:val="0082039A"/>
    <w:rsid w:val="00820E32"/>
    <w:rsid w:val="00821627"/>
    <w:rsid w:val="008224A3"/>
    <w:rsid w:val="0082290B"/>
    <w:rsid w:val="008230AB"/>
    <w:rsid w:val="008242EB"/>
    <w:rsid w:val="00826221"/>
    <w:rsid w:val="00826A9B"/>
    <w:rsid w:val="008272AA"/>
    <w:rsid w:val="00827E60"/>
    <w:rsid w:val="00827F58"/>
    <w:rsid w:val="00831603"/>
    <w:rsid w:val="00833E51"/>
    <w:rsid w:val="00834377"/>
    <w:rsid w:val="00834AA3"/>
    <w:rsid w:val="00835141"/>
    <w:rsid w:val="00835381"/>
    <w:rsid w:val="00835F13"/>
    <w:rsid w:val="00840BC2"/>
    <w:rsid w:val="0084104F"/>
    <w:rsid w:val="00841E02"/>
    <w:rsid w:val="008508E5"/>
    <w:rsid w:val="0085181D"/>
    <w:rsid w:val="00851F5B"/>
    <w:rsid w:val="008533E2"/>
    <w:rsid w:val="0085436A"/>
    <w:rsid w:val="00854975"/>
    <w:rsid w:val="00855E25"/>
    <w:rsid w:val="00855F28"/>
    <w:rsid w:val="0086218F"/>
    <w:rsid w:val="00862D2E"/>
    <w:rsid w:val="00864C6B"/>
    <w:rsid w:val="00865FE3"/>
    <w:rsid w:val="00867418"/>
    <w:rsid w:val="00870F23"/>
    <w:rsid w:val="008729C3"/>
    <w:rsid w:val="00872D6A"/>
    <w:rsid w:val="00873A36"/>
    <w:rsid w:val="008742FA"/>
    <w:rsid w:val="00874964"/>
    <w:rsid w:val="0087523C"/>
    <w:rsid w:val="00876686"/>
    <w:rsid w:val="00876ACF"/>
    <w:rsid w:val="00877B07"/>
    <w:rsid w:val="008804E2"/>
    <w:rsid w:val="00880E07"/>
    <w:rsid w:val="00880FF2"/>
    <w:rsid w:val="00881342"/>
    <w:rsid w:val="00882EA3"/>
    <w:rsid w:val="00886A99"/>
    <w:rsid w:val="00887041"/>
    <w:rsid w:val="0089012D"/>
    <w:rsid w:val="0089063D"/>
    <w:rsid w:val="00891290"/>
    <w:rsid w:val="0089415F"/>
    <w:rsid w:val="00894A38"/>
    <w:rsid w:val="00894A9A"/>
    <w:rsid w:val="008950C2"/>
    <w:rsid w:val="00895F08"/>
    <w:rsid w:val="008A0DE4"/>
    <w:rsid w:val="008A405D"/>
    <w:rsid w:val="008A42FB"/>
    <w:rsid w:val="008A5580"/>
    <w:rsid w:val="008B1260"/>
    <w:rsid w:val="008B1F88"/>
    <w:rsid w:val="008B640B"/>
    <w:rsid w:val="008B654E"/>
    <w:rsid w:val="008C03C6"/>
    <w:rsid w:val="008C0411"/>
    <w:rsid w:val="008C2CC8"/>
    <w:rsid w:val="008C2EDF"/>
    <w:rsid w:val="008C52F7"/>
    <w:rsid w:val="008C5600"/>
    <w:rsid w:val="008C6005"/>
    <w:rsid w:val="008C6820"/>
    <w:rsid w:val="008C6866"/>
    <w:rsid w:val="008C7E03"/>
    <w:rsid w:val="008D0EA9"/>
    <w:rsid w:val="008D0ECA"/>
    <w:rsid w:val="008D14A4"/>
    <w:rsid w:val="008D21D8"/>
    <w:rsid w:val="008D288E"/>
    <w:rsid w:val="008D2983"/>
    <w:rsid w:val="008D35A4"/>
    <w:rsid w:val="008D3660"/>
    <w:rsid w:val="008D3F48"/>
    <w:rsid w:val="008D5126"/>
    <w:rsid w:val="008D6057"/>
    <w:rsid w:val="008D62B0"/>
    <w:rsid w:val="008D7AE1"/>
    <w:rsid w:val="008E04CC"/>
    <w:rsid w:val="008E080E"/>
    <w:rsid w:val="008E1CFA"/>
    <w:rsid w:val="008E2492"/>
    <w:rsid w:val="008E2ACC"/>
    <w:rsid w:val="008E2D15"/>
    <w:rsid w:val="008E48DE"/>
    <w:rsid w:val="008E5679"/>
    <w:rsid w:val="008F2768"/>
    <w:rsid w:val="008F2A86"/>
    <w:rsid w:val="008F4A9F"/>
    <w:rsid w:val="008F6339"/>
    <w:rsid w:val="008F6CA7"/>
    <w:rsid w:val="008F79EA"/>
    <w:rsid w:val="009000BC"/>
    <w:rsid w:val="00904573"/>
    <w:rsid w:val="0090510F"/>
    <w:rsid w:val="00907622"/>
    <w:rsid w:val="0090788D"/>
    <w:rsid w:val="00907F68"/>
    <w:rsid w:val="009112F0"/>
    <w:rsid w:val="00913662"/>
    <w:rsid w:val="00914589"/>
    <w:rsid w:val="009147CE"/>
    <w:rsid w:val="00915104"/>
    <w:rsid w:val="00915CCB"/>
    <w:rsid w:val="00915EA3"/>
    <w:rsid w:val="0091667A"/>
    <w:rsid w:val="00916E67"/>
    <w:rsid w:val="00917C8D"/>
    <w:rsid w:val="00920CF7"/>
    <w:rsid w:val="00923D36"/>
    <w:rsid w:val="00926393"/>
    <w:rsid w:val="0092718D"/>
    <w:rsid w:val="00927BCA"/>
    <w:rsid w:val="0093015A"/>
    <w:rsid w:val="009308BC"/>
    <w:rsid w:val="009311AE"/>
    <w:rsid w:val="00931F1A"/>
    <w:rsid w:val="009337C7"/>
    <w:rsid w:val="009341FF"/>
    <w:rsid w:val="00934392"/>
    <w:rsid w:val="009348C6"/>
    <w:rsid w:val="0093729C"/>
    <w:rsid w:val="009378CC"/>
    <w:rsid w:val="00937A0D"/>
    <w:rsid w:val="00940495"/>
    <w:rsid w:val="00940EE8"/>
    <w:rsid w:val="00941829"/>
    <w:rsid w:val="009422F7"/>
    <w:rsid w:val="00944042"/>
    <w:rsid w:val="009467D7"/>
    <w:rsid w:val="00946E8D"/>
    <w:rsid w:val="009476D5"/>
    <w:rsid w:val="00947F0F"/>
    <w:rsid w:val="00950FCD"/>
    <w:rsid w:val="009529AC"/>
    <w:rsid w:val="0095574E"/>
    <w:rsid w:val="00955BD3"/>
    <w:rsid w:val="00955E7F"/>
    <w:rsid w:val="0096018F"/>
    <w:rsid w:val="00960D30"/>
    <w:rsid w:val="00962C81"/>
    <w:rsid w:val="00966446"/>
    <w:rsid w:val="00966E0D"/>
    <w:rsid w:val="009700E4"/>
    <w:rsid w:val="0097053E"/>
    <w:rsid w:val="009708DD"/>
    <w:rsid w:val="00970989"/>
    <w:rsid w:val="009720BF"/>
    <w:rsid w:val="00974B7E"/>
    <w:rsid w:val="00974E6C"/>
    <w:rsid w:val="00974F94"/>
    <w:rsid w:val="00976D30"/>
    <w:rsid w:val="00980590"/>
    <w:rsid w:val="00982DEB"/>
    <w:rsid w:val="00984E5E"/>
    <w:rsid w:val="00985072"/>
    <w:rsid w:val="009856FC"/>
    <w:rsid w:val="00985DED"/>
    <w:rsid w:val="00987020"/>
    <w:rsid w:val="00990774"/>
    <w:rsid w:val="00990DD0"/>
    <w:rsid w:val="00991CD3"/>
    <w:rsid w:val="0099497C"/>
    <w:rsid w:val="00995AF1"/>
    <w:rsid w:val="00995E86"/>
    <w:rsid w:val="0099655D"/>
    <w:rsid w:val="009966A2"/>
    <w:rsid w:val="00996B2E"/>
    <w:rsid w:val="00996EB9"/>
    <w:rsid w:val="009972C6"/>
    <w:rsid w:val="00997BAF"/>
    <w:rsid w:val="009A575A"/>
    <w:rsid w:val="009A6A0E"/>
    <w:rsid w:val="009A6AE2"/>
    <w:rsid w:val="009A6BB0"/>
    <w:rsid w:val="009B15EC"/>
    <w:rsid w:val="009B176F"/>
    <w:rsid w:val="009B2A95"/>
    <w:rsid w:val="009B408D"/>
    <w:rsid w:val="009B4E62"/>
    <w:rsid w:val="009B5946"/>
    <w:rsid w:val="009B636F"/>
    <w:rsid w:val="009B7BB9"/>
    <w:rsid w:val="009B7C94"/>
    <w:rsid w:val="009C0BFE"/>
    <w:rsid w:val="009C18D4"/>
    <w:rsid w:val="009C3003"/>
    <w:rsid w:val="009C3464"/>
    <w:rsid w:val="009C48DA"/>
    <w:rsid w:val="009C5CD5"/>
    <w:rsid w:val="009C685F"/>
    <w:rsid w:val="009D0450"/>
    <w:rsid w:val="009D3106"/>
    <w:rsid w:val="009D3358"/>
    <w:rsid w:val="009D5F9E"/>
    <w:rsid w:val="009E07C3"/>
    <w:rsid w:val="009E0AEA"/>
    <w:rsid w:val="009E208D"/>
    <w:rsid w:val="009E41E0"/>
    <w:rsid w:val="009E496B"/>
    <w:rsid w:val="009E4A77"/>
    <w:rsid w:val="009E5A0C"/>
    <w:rsid w:val="009E5F93"/>
    <w:rsid w:val="009E7ABB"/>
    <w:rsid w:val="009F140E"/>
    <w:rsid w:val="009F1EAC"/>
    <w:rsid w:val="009F326D"/>
    <w:rsid w:val="009F3DF8"/>
    <w:rsid w:val="009F47A3"/>
    <w:rsid w:val="009F5099"/>
    <w:rsid w:val="009F5CB6"/>
    <w:rsid w:val="009F6360"/>
    <w:rsid w:val="00A017F8"/>
    <w:rsid w:val="00A01A4B"/>
    <w:rsid w:val="00A0357C"/>
    <w:rsid w:val="00A0380D"/>
    <w:rsid w:val="00A0413C"/>
    <w:rsid w:val="00A07947"/>
    <w:rsid w:val="00A10118"/>
    <w:rsid w:val="00A15CCD"/>
    <w:rsid w:val="00A15F70"/>
    <w:rsid w:val="00A1686C"/>
    <w:rsid w:val="00A16F12"/>
    <w:rsid w:val="00A202D6"/>
    <w:rsid w:val="00A2126D"/>
    <w:rsid w:val="00A2458F"/>
    <w:rsid w:val="00A2490B"/>
    <w:rsid w:val="00A25413"/>
    <w:rsid w:val="00A25CE1"/>
    <w:rsid w:val="00A26308"/>
    <w:rsid w:val="00A2715F"/>
    <w:rsid w:val="00A30B69"/>
    <w:rsid w:val="00A32252"/>
    <w:rsid w:val="00A322FD"/>
    <w:rsid w:val="00A3629F"/>
    <w:rsid w:val="00A410C0"/>
    <w:rsid w:val="00A4124B"/>
    <w:rsid w:val="00A41D39"/>
    <w:rsid w:val="00A41F82"/>
    <w:rsid w:val="00A42938"/>
    <w:rsid w:val="00A42977"/>
    <w:rsid w:val="00A42EA9"/>
    <w:rsid w:val="00A43C30"/>
    <w:rsid w:val="00A43E49"/>
    <w:rsid w:val="00A461CE"/>
    <w:rsid w:val="00A504A9"/>
    <w:rsid w:val="00A5436C"/>
    <w:rsid w:val="00A552D5"/>
    <w:rsid w:val="00A61978"/>
    <w:rsid w:val="00A7118B"/>
    <w:rsid w:val="00A73892"/>
    <w:rsid w:val="00A753B2"/>
    <w:rsid w:val="00A7595A"/>
    <w:rsid w:val="00A76529"/>
    <w:rsid w:val="00A76C55"/>
    <w:rsid w:val="00A7732D"/>
    <w:rsid w:val="00A77A4E"/>
    <w:rsid w:val="00A80DBD"/>
    <w:rsid w:val="00A826FE"/>
    <w:rsid w:val="00A82CDC"/>
    <w:rsid w:val="00A834BC"/>
    <w:rsid w:val="00A83DDE"/>
    <w:rsid w:val="00A9094C"/>
    <w:rsid w:val="00A9151E"/>
    <w:rsid w:val="00A919E2"/>
    <w:rsid w:val="00A97AA4"/>
    <w:rsid w:val="00AA0BCE"/>
    <w:rsid w:val="00AA1593"/>
    <w:rsid w:val="00AA17FE"/>
    <w:rsid w:val="00AA1D00"/>
    <w:rsid w:val="00AA4282"/>
    <w:rsid w:val="00AA4ECD"/>
    <w:rsid w:val="00AA5679"/>
    <w:rsid w:val="00AB0C56"/>
    <w:rsid w:val="00AB160B"/>
    <w:rsid w:val="00AB3517"/>
    <w:rsid w:val="00AB3E03"/>
    <w:rsid w:val="00AB468B"/>
    <w:rsid w:val="00AB4A1E"/>
    <w:rsid w:val="00AB504D"/>
    <w:rsid w:val="00AB56AC"/>
    <w:rsid w:val="00AB6210"/>
    <w:rsid w:val="00AB6DDD"/>
    <w:rsid w:val="00AB709B"/>
    <w:rsid w:val="00AC0FA3"/>
    <w:rsid w:val="00AC1D39"/>
    <w:rsid w:val="00AC2F29"/>
    <w:rsid w:val="00AD0838"/>
    <w:rsid w:val="00AD151E"/>
    <w:rsid w:val="00AD3F90"/>
    <w:rsid w:val="00AD4A1A"/>
    <w:rsid w:val="00AD4E3E"/>
    <w:rsid w:val="00AD738A"/>
    <w:rsid w:val="00AD7D45"/>
    <w:rsid w:val="00AE02AF"/>
    <w:rsid w:val="00AE35D6"/>
    <w:rsid w:val="00AE43A1"/>
    <w:rsid w:val="00AE4C42"/>
    <w:rsid w:val="00AE5909"/>
    <w:rsid w:val="00AE77C7"/>
    <w:rsid w:val="00AF0997"/>
    <w:rsid w:val="00AF0DEC"/>
    <w:rsid w:val="00AF3F8F"/>
    <w:rsid w:val="00AF4A03"/>
    <w:rsid w:val="00AF7B0C"/>
    <w:rsid w:val="00AF7C2E"/>
    <w:rsid w:val="00B004FE"/>
    <w:rsid w:val="00B00BD8"/>
    <w:rsid w:val="00B023F0"/>
    <w:rsid w:val="00B034FF"/>
    <w:rsid w:val="00B10791"/>
    <w:rsid w:val="00B10C44"/>
    <w:rsid w:val="00B10D5A"/>
    <w:rsid w:val="00B117C2"/>
    <w:rsid w:val="00B11AC4"/>
    <w:rsid w:val="00B135AB"/>
    <w:rsid w:val="00B1463C"/>
    <w:rsid w:val="00B15CBF"/>
    <w:rsid w:val="00B16CB8"/>
    <w:rsid w:val="00B17366"/>
    <w:rsid w:val="00B174CB"/>
    <w:rsid w:val="00B203E6"/>
    <w:rsid w:val="00B214E8"/>
    <w:rsid w:val="00B217BC"/>
    <w:rsid w:val="00B219A4"/>
    <w:rsid w:val="00B24D82"/>
    <w:rsid w:val="00B26023"/>
    <w:rsid w:val="00B26592"/>
    <w:rsid w:val="00B2684B"/>
    <w:rsid w:val="00B2700B"/>
    <w:rsid w:val="00B303C9"/>
    <w:rsid w:val="00B32A10"/>
    <w:rsid w:val="00B32CE8"/>
    <w:rsid w:val="00B32D19"/>
    <w:rsid w:val="00B34458"/>
    <w:rsid w:val="00B3604C"/>
    <w:rsid w:val="00B36879"/>
    <w:rsid w:val="00B4103F"/>
    <w:rsid w:val="00B42033"/>
    <w:rsid w:val="00B45890"/>
    <w:rsid w:val="00B47C5A"/>
    <w:rsid w:val="00B50FDA"/>
    <w:rsid w:val="00B51288"/>
    <w:rsid w:val="00B515D9"/>
    <w:rsid w:val="00B51BD8"/>
    <w:rsid w:val="00B5520B"/>
    <w:rsid w:val="00B573C9"/>
    <w:rsid w:val="00B57D96"/>
    <w:rsid w:val="00B6029E"/>
    <w:rsid w:val="00B61CD2"/>
    <w:rsid w:val="00B656C6"/>
    <w:rsid w:val="00B65CA9"/>
    <w:rsid w:val="00B65F8D"/>
    <w:rsid w:val="00B661BC"/>
    <w:rsid w:val="00B66939"/>
    <w:rsid w:val="00B700A7"/>
    <w:rsid w:val="00B723B9"/>
    <w:rsid w:val="00B72ACB"/>
    <w:rsid w:val="00B741C9"/>
    <w:rsid w:val="00B75EF8"/>
    <w:rsid w:val="00B76E1D"/>
    <w:rsid w:val="00B77BAC"/>
    <w:rsid w:val="00B80B2A"/>
    <w:rsid w:val="00B81672"/>
    <w:rsid w:val="00B9012D"/>
    <w:rsid w:val="00B9182B"/>
    <w:rsid w:val="00B922D7"/>
    <w:rsid w:val="00B93BDD"/>
    <w:rsid w:val="00B95D7B"/>
    <w:rsid w:val="00B97546"/>
    <w:rsid w:val="00BA1F7D"/>
    <w:rsid w:val="00BA24B7"/>
    <w:rsid w:val="00BA33AB"/>
    <w:rsid w:val="00BA3D4C"/>
    <w:rsid w:val="00BA4782"/>
    <w:rsid w:val="00BA52F2"/>
    <w:rsid w:val="00BB4266"/>
    <w:rsid w:val="00BB5A52"/>
    <w:rsid w:val="00BB6EF5"/>
    <w:rsid w:val="00BC153D"/>
    <w:rsid w:val="00BC36F3"/>
    <w:rsid w:val="00BC423A"/>
    <w:rsid w:val="00BC7504"/>
    <w:rsid w:val="00BC7C63"/>
    <w:rsid w:val="00BD002F"/>
    <w:rsid w:val="00BD04B0"/>
    <w:rsid w:val="00BD13AD"/>
    <w:rsid w:val="00BD34A6"/>
    <w:rsid w:val="00BD520E"/>
    <w:rsid w:val="00BD5986"/>
    <w:rsid w:val="00BD5C9F"/>
    <w:rsid w:val="00BD6E28"/>
    <w:rsid w:val="00BD7295"/>
    <w:rsid w:val="00BE0482"/>
    <w:rsid w:val="00BE0FB0"/>
    <w:rsid w:val="00BE3709"/>
    <w:rsid w:val="00BE4876"/>
    <w:rsid w:val="00BE517A"/>
    <w:rsid w:val="00BE61E1"/>
    <w:rsid w:val="00BF0E5E"/>
    <w:rsid w:val="00BF2054"/>
    <w:rsid w:val="00BF2CDE"/>
    <w:rsid w:val="00BF3618"/>
    <w:rsid w:val="00BF3F5E"/>
    <w:rsid w:val="00BF4CCC"/>
    <w:rsid w:val="00BF71D8"/>
    <w:rsid w:val="00BF76D7"/>
    <w:rsid w:val="00BF7C44"/>
    <w:rsid w:val="00C02041"/>
    <w:rsid w:val="00C033A6"/>
    <w:rsid w:val="00C03EBA"/>
    <w:rsid w:val="00C05036"/>
    <w:rsid w:val="00C05148"/>
    <w:rsid w:val="00C0643D"/>
    <w:rsid w:val="00C103C8"/>
    <w:rsid w:val="00C1058E"/>
    <w:rsid w:val="00C10B1D"/>
    <w:rsid w:val="00C13D31"/>
    <w:rsid w:val="00C14262"/>
    <w:rsid w:val="00C1517E"/>
    <w:rsid w:val="00C162D7"/>
    <w:rsid w:val="00C166A1"/>
    <w:rsid w:val="00C169FC"/>
    <w:rsid w:val="00C174D1"/>
    <w:rsid w:val="00C226F4"/>
    <w:rsid w:val="00C2317C"/>
    <w:rsid w:val="00C2785D"/>
    <w:rsid w:val="00C27F1B"/>
    <w:rsid w:val="00C32612"/>
    <w:rsid w:val="00C33B63"/>
    <w:rsid w:val="00C34BC2"/>
    <w:rsid w:val="00C360BE"/>
    <w:rsid w:val="00C40238"/>
    <w:rsid w:val="00C4054B"/>
    <w:rsid w:val="00C41782"/>
    <w:rsid w:val="00C41BEC"/>
    <w:rsid w:val="00C44390"/>
    <w:rsid w:val="00C47E99"/>
    <w:rsid w:val="00C503A1"/>
    <w:rsid w:val="00C50A84"/>
    <w:rsid w:val="00C50B60"/>
    <w:rsid w:val="00C50DD2"/>
    <w:rsid w:val="00C51184"/>
    <w:rsid w:val="00C519DA"/>
    <w:rsid w:val="00C51FD7"/>
    <w:rsid w:val="00C5308C"/>
    <w:rsid w:val="00C53C9D"/>
    <w:rsid w:val="00C55FAD"/>
    <w:rsid w:val="00C57A3D"/>
    <w:rsid w:val="00C57E8D"/>
    <w:rsid w:val="00C62403"/>
    <w:rsid w:val="00C63BFC"/>
    <w:rsid w:val="00C65306"/>
    <w:rsid w:val="00C65B09"/>
    <w:rsid w:val="00C65B1D"/>
    <w:rsid w:val="00C6757C"/>
    <w:rsid w:val="00C67BC3"/>
    <w:rsid w:val="00C67E42"/>
    <w:rsid w:val="00C71248"/>
    <w:rsid w:val="00C712FD"/>
    <w:rsid w:val="00C7172A"/>
    <w:rsid w:val="00C71BD4"/>
    <w:rsid w:val="00C72129"/>
    <w:rsid w:val="00C72B19"/>
    <w:rsid w:val="00C74BAE"/>
    <w:rsid w:val="00C74F35"/>
    <w:rsid w:val="00C755E0"/>
    <w:rsid w:val="00C80284"/>
    <w:rsid w:val="00C849FF"/>
    <w:rsid w:val="00C85380"/>
    <w:rsid w:val="00C9052C"/>
    <w:rsid w:val="00C90AB5"/>
    <w:rsid w:val="00C92029"/>
    <w:rsid w:val="00C928A0"/>
    <w:rsid w:val="00C92D38"/>
    <w:rsid w:val="00C938A7"/>
    <w:rsid w:val="00C93A8F"/>
    <w:rsid w:val="00CA005F"/>
    <w:rsid w:val="00CA0224"/>
    <w:rsid w:val="00CA0447"/>
    <w:rsid w:val="00CA124E"/>
    <w:rsid w:val="00CA33D1"/>
    <w:rsid w:val="00CA3686"/>
    <w:rsid w:val="00CA43B8"/>
    <w:rsid w:val="00CA45CF"/>
    <w:rsid w:val="00CA64AA"/>
    <w:rsid w:val="00CA6690"/>
    <w:rsid w:val="00CB0629"/>
    <w:rsid w:val="00CB2A98"/>
    <w:rsid w:val="00CB3600"/>
    <w:rsid w:val="00CB6497"/>
    <w:rsid w:val="00CB64D9"/>
    <w:rsid w:val="00CC064E"/>
    <w:rsid w:val="00CC0CF1"/>
    <w:rsid w:val="00CC10CA"/>
    <w:rsid w:val="00CC340D"/>
    <w:rsid w:val="00CC3515"/>
    <w:rsid w:val="00CC4E43"/>
    <w:rsid w:val="00CD0DF1"/>
    <w:rsid w:val="00CD21C1"/>
    <w:rsid w:val="00CD2A04"/>
    <w:rsid w:val="00CD3CD0"/>
    <w:rsid w:val="00CD5212"/>
    <w:rsid w:val="00CD5292"/>
    <w:rsid w:val="00CD6D78"/>
    <w:rsid w:val="00CD7C11"/>
    <w:rsid w:val="00CE038B"/>
    <w:rsid w:val="00CE0742"/>
    <w:rsid w:val="00CE3860"/>
    <w:rsid w:val="00CE3921"/>
    <w:rsid w:val="00CE3A13"/>
    <w:rsid w:val="00CE4167"/>
    <w:rsid w:val="00CE4273"/>
    <w:rsid w:val="00CE52F9"/>
    <w:rsid w:val="00CE5408"/>
    <w:rsid w:val="00CE6FD3"/>
    <w:rsid w:val="00CE777E"/>
    <w:rsid w:val="00CF02F9"/>
    <w:rsid w:val="00CF2FEB"/>
    <w:rsid w:val="00CF5008"/>
    <w:rsid w:val="00CF5C4D"/>
    <w:rsid w:val="00CF7883"/>
    <w:rsid w:val="00CF7FB9"/>
    <w:rsid w:val="00D017C7"/>
    <w:rsid w:val="00D03323"/>
    <w:rsid w:val="00D0388C"/>
    <w:rsid w:val="00D04B84"/>
    <w:rsid w:val="00D04E92"/>
    <w:rsid w:val="00D056EE"/>
    <w:rsid w:val="00D0794A"/>
    <w:rsid w:val="00D10067"/>
    <w:rsid w:val="00D10A89"/>
    <w:rsid w:val="00D17042"/>
    <w:rsid w:val="00D171EC"/>
    <w:rsid w:val="00D21488"/>
    <w:rsid w:val="00D21B64"/>
    <w:rsid w:val="00D21C9F"/>
    <w:rsid w:val="00D22BC9"/>
    <w:rsid w:val="00D25B32"/>
    <w:rsid w:val="00D25F31"/>
    <w:rsid w:val="00D261B2"/>
    <w:rsid w:val="00D27480"/>
    <w:rsid w:val="00D27BC0"/>
    <w:rsid w:val="00D3016D"/>
    <w:rsid w:val="00D33206"/>
    <w:rsid w:val="00D33F37"/>
    <w:rsid w:val="00D358AD"/>
    <w:rsid w:val="00D361B3"/>
    <w:rsid w:val="00D37B64"/>
    <w:rsid w:val="00D37E1A"/>
    <w:rsid w:val="00D40958"/>
    <w:rsid w:val="00D40F0B"/>
    <w:rsid w:val="00D41452"/>
    <w:rsid w:val="00D442D6"/>
    <w:rsid w:val="00D44B16"/>
    <w:rsid w:val="00D44C20"/>
    <w:rsid w:val="00D44E17"/>
    <w:rsid w:val="00D47ACB"/>
    <w:rsid w:val="00D5217F"/>
    <w:rsid w:val="00D52F2C"/>
    <w:rsid w:val="00D53316"/>
    <w:rsid w:val="00D53893"/>
    <w:rsid w:val="00D546E5"/>
    <w:rsid w:val="00D550EE"/>
    <w:rsid w:val="00D55D4D"/>
    <w:rsid w:val="00D56F69"/>
    <w:rsid w:val="00D601FF"/>
    <w:rsid w:val="00D60622"/>
    <w:rsid w:val="00D60BE6"/>
    <w:rsid w:val="00D60D7A"/>
    <w:rsid w:val="00D62DD7"/>
    <w:rsid w:val="00D6330D"/>
    <w:rsid w:val="00D63AA3"/>
    <w:rsid w:val="00D6439A"/>
    <w:rsid w:val="00D65005"/>
    <w:rsid w:val="00D65B3D"/>
    <w:rsid w:val="00D663F8"/>
    <w:rsid w:val="00D66D48"/>
    <w:rsid w:val="00D66EE4"/>
    <w:rsid w:val="00D66FD0"/>
    <w:rsid w:val="00D6784B"/>
    <w:rsid w:val="00D73CF7"/>
    <w:rsid w:val="00D73DD3"/>
    <w:rsid w:val="00D7464C"/>
    <w:rsid w:val="00D758F6"/>
    <w:rsid w:val="00D778CF"/>
    <w:rsid w:val="00D82567"/>
    <w:rsid w:val="00D82A54"/>
    <w:rsid w:val="00D82AEB"/>
    <w:rsid w:val="00D82C73"/>
    <w:rsid w:val="00D83182"/>
    <w:rsid w:val="00D84CE0"/>
    <w:rsid w:val="00D8750F"/>
    <w:rsid w:val="00D8758B"/>
    <w:rsid w:val="00D9087A"/>
    <w:rsid w:val="00D90AB2"/>
    <w:rsid w:val="00D917DC"/>
    <w:rsid w:val="00D92DE6"/>
    <w:rsid w:val="00D935B7"/>
    <w:rsid w:val="00D9430A"/>
    <w:rsid w:val="00D9527C"/>
    <w:rsid w:val="00D956A2"/>
    <w:rsid w:val="00D960E6"/>
    <w:rsid w:val="00D96BA6"/>
    <w:rsid w:val="00D96C07"/>
    <w:rsid w:val="00D96F82"/>
    <w:rsid w:val="00D97F0C"/>
    <w:rsid w:val="00DA129F"/>
    <w:rsid w:val="00DA1D92"/>
    <w:rsid w:val="00DA1F6C"/>
    <w:rsid w:val="00DA20CD"/>
    <w:rsid w:val="00DA2CB9"/>
    <w:rsid w:val="00DA31D7"/>
    <w:rsid w:val="00DA53C7"/>
    <w:rsid w:val="00DA7FBC"/>
    <w:rsid w:val="00DB0379"/>
    <w:rsid w:val="00DB0709"/>
    <w:rsid w:val="00DB0AD6"/>
    <w:rsid w:val="00DB0B23"/>
    <w:rsid w:val="00DB0FC0"/>
    <w:rsid w:val="00DB1BCE"/>
    <w:rsid w:val="00DB1FA4"/>
    <w:rsid w:val="00DB2204"/>
    <w:rsid w:val="00DB2526"/>
    <w:rsid w:val="00DB294B"/>
    <w:rsid w:val="00DB30BF"/>
    <w:rsid w:val="00DB364F"/>
    <w:rsid w:val="00DB63B8"/>
    <w:rsid w:val="00DC0908"/>
    <w:rsid w:val="00DC0A68"/>
    <w:rsid w:val="00DC1AE4"/>
    <w:rsid w:val="00DC31B5"/>
    <w:rsid w:val="00DC5D41"/>
    <w:rsid w:val="00DC5F61"/>
    <w:rsid w:val="00DD0B3B"/>
    <w:rsid w:val="00DD0EEB"/>
    <w:rsid w:val="00DD14A2"/>
    <w:rsid w:val="00DD29BD"/>
    <w:rsid w:val="00DD2DD3"/>
    <w:rsid w:val="00DD360E"/>
    <w:rsid w:val="00DD71DA"/>
    <w:rsid w:val="00DE00F8"/>
    <w:rsid w:val="00DE3E58"/>
    <w:rsid w:val="00DE3F98"/>
    <w:rsid w:val="00DE59A6"/>
    <w:rsid w:val="00DE5BB2"/>
    <w:rsid w:val="00DE604F"/>
    <w:rsid w:val="00DE641E"/>
    <w:rsid w:val="00DE7C01"/>
    <w:rsid w:val="00DF12F1"/>
    <w:rsid w:val="00DF289B"/>
    <w:rsid w:val="00DF3572"/>
    <w:rsid w:val="00DF44B4"/>
    <w:rsid w:val="00DF68DA"/>
    <w:rsid w:val="00DF6FBB"/>
    <w:rsid w:val="00DF719E"/>
    <w:rsid w:val="00DF78B6"/>
    <w:rsid w:val="00DF7950"/>
    <w:rsid w:val="00E01CAA"/>
    <w:rsid w:val="00E03BEF"/>
    <w:rsid w:val="00E043B5"/>
    <w:rsid w:val="00E05E66"/>
    <w:rsid w:val="00E06945"/>
    <w:rsid w:val="00E07168"/>
    <w:rsid w:val="00E103EE"/>
    <w:rsid w:val="00E106DC"/>
    <w:rsid w:val="00E1129A"/>
    <w:rsid w:val="00E139FA"/>
    <w:rsid w:val="00E13ABF"/>
    <w:rsid w:val="00E1470D"/>
    <w:rsid w:val="00E148B4"/>
    <w:rsid w:val="00E1647F"/>
    <w:rsid w:val="00E20B28"/>
    <w:rsid w:val="00E21488"/>
    <w:rsid w:val="00E215E6"/>
    <w:rsid w:val="00E21FE6"/>
    <w:rsid w:val="00E22514"/>
    <w:rsid w:val="00E22B08"/>
    <w:rsid w:val="00E233E5"/>
    <w:rsid w:val="00E24B37"/>
    <w:rsid w:val="00E26E89"/>
    <w:rsid w:val="00E30525"/>
    <w:rsid w:val="00E315F3"/>
    <w:rsid w:val="00E32AE6"/>
    <w:rsid w:val="00E32EF1"/>
    <w:rsid w:val="00E341E7"/>
    <w:rsid w:val="00E35D94"/>
    <w:rsid w:val="00E37425"/>
    <w:rsid w:val="00E37870"/>
    <w:rsid w:val="00E40ECE"/>
    <w:rsid w:val="00E42434"/>
    <w:rsid w:val="00E427B3"/>
    <w:rsid w:val="00E43DD5"/>
    <w:rsid w:val="00E454E0"/>
    <w:rsid w:val="00E455DE"/>
    <w:rsid w:val="00E45A4D"/>
    <w:rsid w:val="00E5167E"/>
    <w:rsid w:val="00E528BC"/>
    <w:rsid w:val="00E52BAE"/>
    <w:rsid w:val="00E52D17"/>
    <w:rsid w:val="00E547AC"/>
    <w:rsid w:val="00E54DC3"/>
    <w:rsid w:val="00E55CCB"/>
    <w:rsid w:val="00E56878"/>
    <w:rsid w:val="00E60352"/>
    <w:rsid w:val="00E60D91"/>
    <w:rsid w:val="00E62781"/>
    <w:rsid w:val="00E63666"/>
    <w:rsid w:val="00E65B85"/>
    <w:rsid w:val="00E6769F"/>
    <w:rsid w:val="00E67C32"/>
    <w:rsid w:val="00E7128D"/>
    <w:rsid w:val="00E723EB"/>
    <w:rsid w:val="00E7536E"/>
    <w:rsid w:val="00E776B7"/>
    <w:rsid w:val="00E80C29"/>
    <w:rsid w:val="00E8175A"/>
    <w:rsid w:val="00E82238"/>
    <w:rsid w:val="00E849CB"/>
    <w:rsid w:val="00E91ABA"/>
    <w:rsid w:val="00E91B97"/>
    <w:rsid w:val="00E928CF"/>
    <w:rsid w:val="00E92F84"/>
    <w:rsid w:val="00E93BBA"/>
    <w:rsid w:val="00E9609C"/>
    <w:rsid w:val="00E96F94"/>
    <w:rsid w:val="00E97E14"/>
    <w:rsid w:val="00EA0C8A"/>
    <w:rsid w:val="00EA0E1E"/>
    <w:rsid w:val="00EA11D5"/>
    <w:rsid w:val="00EA155E"/>
    <w:rsid w:val="00EA2FF4"/>
    <w:rsid w:val="00EA3739"/>
    <w:rsid w:val="00EA3D36"/>
    <w:rsid w:val="00EA44BE"/>
    <w:rsid w:val="00EA5004"/>
    <w:rsid w:val="00EA58DE"/>
    <w:rsid w:val="00EB5148"/>
    <w:rsid w:val="00EB5BE1"/>
    <w:rsid w:val="00EB5CC9"/>
    <w:rsid w:val="00EB768A"/>
    <w:rsid w:val="00EC0822"/>
    <w:rsid w:val="00EC0DA5"/>
    <w:rsid w:val="00EC1F96"/>
    <w:rsid w:val="00EC2D8F"/>
    <w:rsid w:val="00EC3AE3"/>
    <w:rsid w:val="00EC5106"/>
    <w:rsid w:val="00EC5C82"/>
    <w:rsid w:val="00EC63A8"/>
    <w:rsid w:val="00ED0C56"/>
    <w:rsid w:val="00ED1EEF"/>
    <w:rsid w:val="00ED49DA"/>
    <w:rsid w:val="00ED5776"/>
    <w:rsid w:val="00ED61BF"/>
    <w:rsid w:val="00ED6A80"/>
    <w:rsid w:val="00ED6E51"/>
    <w:rsid w:val="00ED735F"/>
    <w:rsid w:val="00ED7D06"/>
    <w:rsid w:val="00EE18F2"/>
    <w:rsid w:val="00EE211F"/>
    <w:rsid w:val="00EE31DD"/>
    <w:rsid w:val="00EE3F63"/>
    <w:rsid w:val="00EE586F"/>
    <w:rsid w:val="00EF0E1C"/>
    <w:rsid w:val="00EF0FA9"/>
    <w:rsid w:val="00EF264F"/>
    <w:rsid w:val="00EF2AA9"/>
    <w:rsid w:val="00EF3EA3"/>
    <w:rsid w:val="00EF4377"/>
    <w:rsid w:val="00EF5D78"/>
    <w:rsid w:val="00EF6985"/>
    <w:rsid w:val="00EF6BDE"/>
    <w:rsid w:val="00EF7822"/>
    <w:rsid w:val="00F01175"/>
    <w:rsid w:val="00F02576"/>
    <w:rsid w:val="00F02C78"/>
    <w:rsid w:val="00F02C79"/>
    <w:rsid w:val="00F03265"/>
    <w:rsid w:val="00F03286"/>
    <w:rsid w:val="00F03623"/>
    <w:rsid w:val="00F0364B"/>
    <w:rsid w:val="00F0382A"/>
    <w:rsid w:val="00F053BD"/>
    <w:rsid w:val="00F056BF"/>
    <w:rsid w:val="00F05C53"/>
    <w:rsid w:val="00F06563"/>
    <w:rsid w:val="00F0764F"/>
    <w:rsid w:val="00F114C6"/>
    <w:rsid w:val="00F11CE0"/>
    <w:rsid w:val="00F12C2C"/>
    <w:rsid w:val="00F12DCE"/>
    <w:rsid w:val="00F137F8"/>
    <w:rsid w:val="00F150F6"/>
    <w:rsid w:val="00F15118"/>
    <w:rsid w:val="00F162C0"/>
    <w:rsid w:val="00F16789"/>
    <w:rsid w:val="00F169F5"/>
    <w:rsid w:val="00F178DF"/>
    <w:rsid w:val="00F207E7"/>
    <w:rsid w:val="00F211B9"/>
    <w:rsid w:val="00F21400"/>
    <w:rsid w:val="00F21744"/>
    <w:rsid w:val="00F21B53"/>
    <w:rsid w:val="00F23A8F"/>
    <w:rsid w:val="00F242EB"/>
    <w:rsid w:val="00F26185"/>
    <w:rsid w:val="00F26DA5"/>
    <w:rsid w:val="00F3028A"/>
    <w:rsid w:val="00F31B38"/>
    <w:rsid w:val="00F31EF7"/>
    <w:rsid w:val="00F3263D"/>
    <w:rsid w:val="00F3289A"/>
    <w:rsid w:val="00F344FE"/>
    <w:rsid w:val="00F345B2"/>
    <w:rsid w:val="00F35718"/>
    <w:rsid w:val="00F35D89"/>
    <w:rsid w:val="00F35E63"/>
    <w:rsid w:val="00F375E3"/>
    <w:rsid w:val="00F37A87"/>
    <w:rsid w:val="00F400E1"/>
    <w:rsid w:val="00F406FC"/>
    <w:rsid w:val="00F40916"/>
    <w:rsid w:val="00F40937"/>
    <w:rsid w:val="00F4196C"/>
    <w:rsid w:val="00F42A5D"/>
    <w:rsid w:val="00F42F75"/>
    <w:rsid w:val="00F445E6"/>
    <w:rsid w:val="00F446FE"/>
    <w:rsid w:val="00F447DB"/>
    <w:rsid w:val="00F45A62"/>
    <w:rsid w:val="00F47B16"/>
    <w:rsid w:val="00F50AB4"/>
    <w:rsid w:val="00F51523"/>
    <w:rsid w:val="00F51BF6"/>
    <w:rsid w:val="00F52420"/>
    <w:rsid w:val="00F549A6"/>
    <w:rsid w:val="00F57BFD"/>
    <w:rsid w:val="00F60D01"/>
    <w:rsid w:val="00F61A06"/>
    <w:rsid w:val="00F62D61"/>
    <w:rsid w:val="00F66971"/>
    <w:rsid w:val="00F67402"/>
    <w:rsid w:val="00F67686"/>
    <w:rsid w:val="00F67B69"/>
    <w:rsid w:val="00F67D60"/>
    <w:rsid w:val="00F71737"/>
    <w:rsid w:val="00F71E37"/>
    <w:rsid w:val="00F74A64"/>
    <w:rsid w:val="00F75E15"/>
    <w:rsid w:val="00F76024"/>
    <w:rsid w:val="00F768AD"/>
    <w:rsid w:val="00F76D48"/>
    <w:rsid w:val="00F76DCE"/>
    <w:rsid w:val="00F77081"/>
    <w:rsid w:val="00F80843"/>
    <w:rsid w:val="00F8262D"/>
    <w:rsid w:val="00F8293B"/>
    <w:rsid w:val="00F85E5F"/>
    <w:rsid w:val="00F85F45"/>
    <w:rsid w:val="00F87547"/>
    <w:rsid w:val="00F90841"/>
    <w:rsid w:val="00F91D6C"/>
    <w:rsid w:val="00F933AA"/>
    <w:rsid w:val="00F93C9C"/>
    <w:rsid w:val="00F94B98"/>
    <w:rsid w:val="00F977F3"/>
    <w:rsid w:val="00FA3728"/>
    <w:rsid w:val="00FA5319"/>
    <w:rsid w:val="00FA569B"/>
    <w:rsid w:val="00FA6C49"/>
    <w:rsid w:val="00FA6CBC"/>
    <w:rsid w:val="00FA6E84"/>
    <w:rsid w:val="00FA7276"/>
    <w:rsid w:val="00FA7F42"/>
    <w:rsid w:val="00FB0CA1"/>
    <w:rsid w:val="00FB26DF"/>
    <w:rsid w:val="00FB2887"/>
    <w:rsid w:val="00FB3CFA"/>
    <w:rsid w:val="00FB4578"/>
    <w:rsid w:val="00FB7FD2"/>
    <w:rsid w:val="00FC0B2D"/>
    <w:rsid w:val="00FC301B"/>
    <w:rsid w:val="00FC30C2"/>
    <w:rsid w:val="00FC5DA4"/>
    <w:rsid w:val="00FC6531"/>
    <w:rsid w:val="00FC6533"/>
    <w:rsid w:val="00FC77AE"/>
    <w:rsid w:val="00FC7936"/>
    <w:rsid w:val="00FD2996"/>
    <w:rsid w:val="00FD3110"/>
    <w:rsid w:val="00FD3BD6"/>
    <w:rsid w:val="00FD4443"/>
    <w:rsid w:val="00FD58F4"/>
    <w:rsid w:val="00FE290D"/>
    <w:rsid w:val="00FE2A3F"/>
    <w:rsid w:val="00FE3D3C"/>
    <w:rsid w:val="00FE4153"/>
    <w:rsid w:val="00FE48BD"/>
    <w:rsid w:val="00FE55AC"/>
    <w:rsid w:val="00FE5BA8"/>
    <w:rsid w:val="00FE684B"/>
    <w:rsid w:val="00FE7D83"/>
    <w:rsid w:val="00FE7F18"/>
    <w:rsid w:val="00FF018E"/>
    <w:rsid w:val="00FF1472"/>
    <w:rsid w:val="00FF2BCF"/>
    <w:rsid w:val="00FF4108"/>
    <w:rsid w:val="00FF4A13"/>
    <w:rsid w:val="00FF4B0E"/>
    <w:rsid w:val="00FF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CD065C5"/>
  <w15:chartTrackingRefBased/>
  <w15:docId w15:val="{ED1C2828-180C-4CDD-8411-4B6B539C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580"/>
    <w:pPr>
      <w:widowControl w:val="0"/>
    </w:pPr>
    <w:rPr>
      <w:sz w:val="24"/>
    </w:rPr>
  </w:style>
  <w:style w:type="paragraph" w:styleId="Nadpis1">
    <w:name w:val="heading 1"/>
    <w:basedOn w:val="Normln"/>
    <w:next w:val="Normln"/>
    <w:qFormat/>
    <w:rsid w:val="008A5580"/>
    <w:pPr>
      <w:jc w:val="center"/>
      <w:outlineLvl w:val="0"/>
    </w:pPr>
    <w:rPr>
      <w:rFonts w:ascii="Arial" w:hAnsi="Arial"/>
      <w:b/>
    </w:rPr>
  </w:style>
  <w:style w:type="paragraph" w:styleId="Nadpis2">
    <w:name w:val="heading 2"/>
    <w:basedOn w:val="Normln"/>
    <w:next w:val="Normln"/>
    <w:qFormat/>
    <w:rsid w:val="008A5580"/>
    <w:pPr>
      <w:jc w:val="center"/>
      <w:outlineLvl w:val="1"/>
    </w:pPr>
    <w:rPr>
      <w:rFonts w:ascii="Arial" w:hAnsi="Arial"/>
      <w:b/>
      <w:sz w:val="40"/>
    </w:rPr>
  </w:style>
  <w:style w:type="paragraph" w:styleId="Nadpis4">
    <w:name w:val="heading 4"/>
    <w:basedOn w:val="Normln"/>
    <w:next w:val="Normln"/>
    <w:qFormat/>
    <w:rsid w:val="008A5580"/>
    <w:pPr>
      <w:spacing w:before="120"/>
      <w:outlineLvl w:val="3"/>
    </w:pPr>
    <w:rPr>
      <w:rFonts w:ascii="Arial" w:hAnsi="Arial"/>
      <w:i/>
      <w:color w:val="808080"/>
    </w:rPr>
  </w:style>
  <w:style w:type="paragraph" w:styleId="Nadpis5">
    <w:name w:val="heading 5"/>
    <w:basedOn w:val="Normln"/>
    <w:next w:val="Normln"/>
    <w:qFormat/>
    <w:rsid w:val="008A5580"/>
    <w:pPr>
      <w:spacing w:before="120"/>
      <w:outlineLvl w:val="4"/>
    </w:pPr>
  </w:style>
  <w:style w:type="paragraph" w:styleId="Nadpis6">
    <w:name w:val="heading 6"/>
    <w:basedOn w:val="Normln"/>
    <w:next w:val="Normln"/>
    <w:qFormat/>
    <w:rsid w:val="008A5580"/>
    <w:pPr>
      <w:outlineLvl w:val="5"/>
    </w:pPr>
    <w:rPr>
      <w:b/>
      <w:color w:val="FF0000"/>
      <w:sz w:val="40"/>
      <w:u w:val="single"/>
    </w:rPr>
  </w:style>
  <w:style w:type="paragraph" w:styleId="Nadpis7">
    <w:name w:val="heading 7"/>
    <w:basedOn w:val="Normln"/>
    <w:next w:val="Normln"/>
    <w:qFormat/>
    <w:rsid w:val="008A5580"/>
    <w:pPr>
      <w:spacing w:before="120"/>
      <w:outlineLvl w:val="6"/>
    </w:pPr>
    <w:rPr>
      <w:rFonts w:ascii="Arial" w:hAnsi="Arial"/>
      <w:sz w:val="28"/>
    </w:rPr>
  </w:style>
  <w:style w:type="paragraph" w:styleId="Nadpis8">
    <w:name w:val="heading 8"/>
    <w:basedOn w:val="Normln"/>
    <w:next w:val="Normln"/>
    <w:qFormat/>
    <w:rsid w:val="008A5580"/>
    <w:pPr>
      <w:outlineLvl w:val="7"/>
    </w:pPr>
    <w:rPr>
      <w:rFonts w:ascii="Arial" w:hAnsi="Arial"/>
      <w:color w:val="808080"/>
      <w:sz w:val="28"/>
    </w:rPr>
  </w:style>
  <w:style w:type="paragraph" w:styleId="Nadpis9">
    <w:name w:val="heading 9"/>
    <w:basedOn w:val="Normln"/>
    <w:next w:val="Normln"/>
    <w:qFormat/>
    <w:rsid w:val="008A5580"/>
    <w:pPr>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8A5580"/>
    <w:pPr>
      <w:spacing w:line="276" w:lineRule="auto"/>
    </w:pPr>
  </w:style>
  <w:style w:type="paragraph" w:styleId="Nzev">
    <w:name w:val="Title"/>
    <w:basedOn w:val="Normln"/>
    <w:qFormat/>
    <w:rsid w:val="008A5580"/>
    <w:pPr>
      <w:jc w:val="center"/>
    </w:pPr>
    <w:rPr>
      <w:rFonts w:ascii="Arial" w:hAnsi="Arial"/>
      <w:b/>
    </w:rPr>
  </w:style>
  <w:style w:type="paragraph" w:styleId="Zkladntext">
    <w:name w:val="Body Text"/>
    <w:basedOn w:val="Normln"/>
    <w:rsid w:val="008A5580"/>
    <w:rPr>
      <w:color w:val="000000"/>
    </w:rPr>
  </w:style>
  <w:style w:type="paragraph" w:styleId="Zkladntextodsazen">
    <w:name w:val="Body Text Indent"/>
    <w:basedOn w:val="Normln"/>
    <w:rsid w:val="008A5580"/>
    <w:pPr>
      <w:ind w:left="1776"/>
    </w:pPr>
    <w:rPr>
      <w:rFonts w:ascii="Arial" w:hAnsi="Arial"/>
    </w:rPr>
  </w:style>
  <w:style w:type="paragraph" w:styleId="Zkladntextodsazen2">
    <w:name w:val="Body Text Indent 2"/>
    <w:basedOn w:val="Normln"/>
    <w:rsid w:val="008A5580"/>
    <w:pPr>
      <w:ind w:left="708"/>
    </w:pPr>
    <w:rPr>
      <w:rFonts w:ascii="Arial" w:hAnsi="Arial"/>
    </w:rPr>
  </w:style>
  <w:style w:type="paragraph" w:styleId="Zkladntextodsazen3">
    <w:name w:val="Body Text Indent 3"/>
    <w:basedOn w:val="Normln"/>
    <w:rsid w:val="008A5580"/>
    <w:pPr>
      <w:ind w:left="1416"/>
    </w:pPr>
    <w:rPr>
      <w:rFonts w:ascii="Arial" w:hAnsi="Arial"/>
    </w:rPr>
  </w:style>
  <w:style w:type="paragraph" w:styleId="Zpat">
    <w:name w:val="footer"/>
    <w:basedOn w:val="Normln"/>
    <w:link w:val="ZpatChar"/>
    <w:uiPriority w:val="99"/>
    <w:rsid w:val="008A5580"/>
    <w:pPr>
      <w:tabs>
        <w:tab w:val="center" w:pos="4536"/>
        <w:tab w:val="right" w:pos="9071"/>
      </w:tabs>
    </w:pPr>
    <w:rPr>
      <w:sz w:val="20"/>
    </w:rPr>
  </w:style>
  <w:style w:type="paragraph" w:customStyle="1" w:styleId="Normln0">
    <w:name w:val="Normální~"/>
    <w:basedOn w:val="Normln"/>
    <w:rsid w:val="008A5580"/>
    <w:rPr>
      <w:noProof/>
    </w:rPr>
  </w:style>
  <w:style w:type="paragraph" w:styleId="Zhlav">
    <w:name w:val="header"/>
    <w:basedOn w:val="Normln"/>
    <w:link w:val="ZhlavChar"/>
    <w:uiPriority w:val="99"/>
    <w:rsid w:val="008A5580"/>
    <w:pPr>
      <w:tabs>
        <w:tab w:val="center" w:pos="4536"/>
        <w:tab w:val="right" w:pos="9071"/>
      </w:tabs>
    </w:pPr>
  </w:style>
  <w:style w:type="paragraph" w:customStyle="1" w:styleId="NormlnIMP">
    <w:name w:val="Normální_IMP"/>
    <w:basedOn w:val="Normln"/>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
    <w:rsid w:val="008A5580"/>
    <w:pPr>
      <w:spacing w:line="276" w:lineRule="auto"/>
    </w:pPr>
  </w:style>
  <w:style w:type="paragraph" w:customStyle="1" w:styleId="ZkladntextIMP0">
    <w:name w:val="Základní text_IMP~0"/>
    <w:basedOn w:val="Normln"/>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8A5580"/>
    <w:pPr>
      <w:widowControl/>
      <w:suppressAutoHyphens/>
      <w:overflowPunct w:val="0"/>
      <w:autoSpaceDE w:val="0"/>
      <w:autoSpaceDN w:val="0"/>
      <w:adjustRightInd w:val="0"/>
      <w:spacing w:line="189" w:lineRule="auto"/>
    </w:pPr>
  </w:style>
  <w:style w:type="character" w:styleId="slostrnky">
    <w:name w:val="page number"/>
    <w:basedOn w:val="Standardnpsmoodstavce"/>
    <w:rsid w:val="008A5580"/>
  </w:style>
  <w:style w:type="paragraph" w:styleId="Rozloendokumentu">
    <w:name w:val="Document Map"/>
    <w:basedOn w:val="Normln"/>
    <w:semiHidden/>
    <w:rsid w:val="00894A9A"/>
    <w:pPr>
      <w:shd w:val="clear" w:color="auto" w:fill="000080"/>
    </w:pPr>
    <w:rPr>
      <w:rFonts w:ascii="Tahoma" w:hAnsi="Tahoma" w:cs="Tahoma"/>
      <w:sz w:val="20"/>
    </w:rPr>
  </w:style>
  <w:style w:type="paragraph" w:styleId="Prosttext">
    <w:name w:val="Plain Text"/>
    <w:basedOn w:val="Normln"/>
    <w:rsid w:val="0079469D"/>
    <w:pPr>
      <w:widowControl/>
    </w:pPr>
    <w:rPr>
      <w:rFonts w:ascii="Courier New" w:hAnsi="Courier New" w:cs="Courier New"/>
      <w:sz w:val="20"/>
    </w:rPr>
  </w:style>
  <w:style w:type="paragraph" w:styleId="Textbubliny">
    <w:name w:val="Balloon Text"/>
    <w:basedOn w:val="Normln"/>
    <w:semiHidden/>
    <w:rsid w:val="003B0990"/>
    <w:rPr>
      <w:rFonts w:ascii="Tahoma" w:hAnsi="Tahoma" w:cs="Tahoma"/>
      <w:sz w:val="16"/>
      <w:szCs w:val="16"/>
    </w:rPr>
  </w:style>
  <w:style w:type="paragraph" w:customStyle="1" w:styleId="Smlouva">
    <w:name w:val="Smlouva"/>
    <w:basedOn w:val="Normln"/>
    <w:rsid w:val="00EB5BE1"/>
    <w:pPr>
      <w:numPr>
        <w:numId w:val="6"/>
      </w:numPr>
    </w:pPr>
  </w:style>
  <w:style w:type="paragraph" w:customStyle="1" w:styleId="normlnimp20">
    <w:name w:val="normlnimp2"/>
    <w:basedOn w:val="Normln"/>
    <w:rsid w:val="00EB5BE1"/>
    <w:pPr>
      <w:widowControl/>
      <w:spacing w:line="276" w:lineRule="auto"/>
    </w:pPr>
    <w:rPr>
      <w:rFonts w:eastAsia="Calibri"/>
      <w:szCs w:val="24"/>
    </w:rPr>
  </w:style>
  <w:style w:type="paragraph" w:customStyle="1" w:styleId="normlnimp00">
    <w:name w:val="normlnimp0"/>
    <w:basedOn w:val="Normln"/>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
    <w:rsid w:val="00131C78"/>
    <w:pPr>
      <w:jc w:val="both"/>
    </w:pPr>
    <w:rPr>
      <w:kern w:val="28"/>
    </w:rPr>
  </w:style>
  <w:style w:type="character" w:styleId="Odkaznakoment">
    <w:name w:val="annotation reference"/>
    <w:uiPriority w:val="99"/>
    <w:semiHidden/>
    <w:unhideWhenUsed/>
    <w:rsid w:val="00C519DA"/>
    <w:rPr>
      <w:sz w:val="16"/>
      <w:szCs w:val="16"/>
    </w:rPr>
  </w:style>
  <w:style w:type="paragraph" w:styleId="Textkomente">
    <w:name w:val="annotation text"/>
    <w:basedOn w:val="Normln"/>
    <w:link w:val="TextkomenteChar"/>
    <w:uiPriority w:val="99"/>
    <w:unhideWhenUsed/>
    <w:rsid w:val="00C519DA"/>
    <w:rPr>
      <w:sz w:val="20"/>
    </w:rPr>
  </w:style>
  <w:style w:type="character" w:customStyle="1" w:styleId="TextkomenteChar">
    <w:name w:val="Text komentáře Char"/>
    <w:basedOn w:val="Standardnpsmoodstavce"/>
    <w:link w:val="Textkomente"/>
    <w:uiPriority w:val="99"/>
    <w:rsid w:val="00C519DA"/>
  </w:style>
  <w:style w:type="paragraph" w:styleId="Pedmtkomente">
    <w:name w:val="annotation subject"/>
    <w:basedOn w:val="Textkomente"/>
    <w:next w:val="Textkomente"/>
    <w:link w:val="PedmtkomenteChar"/>
    <w:uiPriority w:val="99"/>
    <w:semiHidden/>
    <w:unhideWhenUsed/>
    <w:rsid w:val="00C519DA"/>
    <w:rPr>
      <w:b/>
      <w:bCs/>
    </w:rPr>
  </w:style>
  <w:style w:type="character" w:customStyle="1" w:styleId="PedmtkomenteChar">
    <w:name w:val="Předmět komentáře Char"/>
    <w:link w:val="Pedmtkomente"/>
    <w:uiPriority w:val="99"/>
    <w:semiHidden/>
    <w:rsid w:val="00C519DA"/>
    <w:rPr>
      <w:b/>
      <w:bCs/>
    </w:rPr>
  </w:style>
  <w:style w:type="paragraph" w:styleId="Zkladntext2">
    <w:name w:val="Body Text 2"/>
    <w:basedOn w:val="Normln"/>
    <w:rsid w:val="00BC7C63"/>
    <w:pPr>
      <w:spacing w:after="120" w:line="480" w:lineRule="auto"/>
    </w:pPr>
  </w:style>
  <w:style w:type="paragraph" w:customStyle="1" w:styleId="Zkladntextodsazen21">
    <w:name w:val="Základní text odsazený 21"/>
    <w:basedOn w:val="Normln"/>
    <w:rsid w:val="00F03265"/>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D47ACB"/>
    <w:pPr>
      <w:ind w:left="708"/>
    </w:pPr>
  </w:style>
  <w:style w:type="paragraph" w:customStyle="1" w:styleId="standard">
    <w:name w:val="standard"/>
    <w:rsid w:val="00FE48BD"/>
    <w:pPr>
      <w:widowControl w:val="0"/>
    </w:pPr>
    <w:rPr>
      <w:snapToGrid w:val="0"/>
      <w:sz w:val="24"/>
    </w:rPr>
  </w:style>
  <w:style w:type="character" w:styleId="Hypertextovodkaz">
    <w:name w:val="Hyperlink"/>
    <w:rsid w:val="00FE48BD"/>
    <w:rPr>
      <w:color w:val="0000FF"/>
      <w:u w:val="single"/>
    </w:rPr>
  </w:style>
  <w:style w:type="paragraph" w:customStyle="1" w:styleId="Default">
    <w:name w:val="Default"/>
    <w:rsid w:val="004659B1"/>
    <w:pPr>
      <w:autoSpaceDE w:val="0"/>
      <w:autoSpaceDN w:val="0"/>
      <w:adjustRightInd w:val="0"/>
    </w:pPr>
    <w:rPr>
      <w:rFonts w:ascii="Arial" w:hAnsi="Arial" w:cs="Arial"/>
      <w:color w:val="000000"/>
      <w:sz w:val="24"/>
      <w:szCs w:val="24"/>
    </w:rPr>
  </w:style>
  <w:style w:type="character" w:customStyle="1" w:styleId="tsubjname">
    <w:name w:val="tsubjname"/>
    <w:rsid w:val="00005B8B"/>
  </w:style>
  <w:style w:type="character" w:customStyle="1" w:styleId="ZhlavChar">
    <w:name w:val="Záhlaví Char"/>
    <w:link w:val="Zhlav"/>
    <w:uiPriority w:val="99"/>
    <w:rsid w:val="00976D30"/>
    <w:rPr>
      <w:sz w:val="24"/>
    </w:rPr>
  </w:style>
  <w:style w:type="paragraph" w:customStyle="1" w:styleId="Text">
    <w:name w:val="Text"/>
    <w:basedOn w:val="Normln"/>
    <w:uiPriority w:val="99"/>
    <w:rsid w:val="00624272"/>
    <w:pPr>
      <w:widowControl/>
      <w:tabs>
        <w:tab w:val="left" w:pos="227"/>
      </w:tabs>
      <w:spacing w:line="220" w:lineRule="exact"/>
      <w:jc w:val="both"/>
    </w:pPr>
    <w:rPr>
      <w:rFonts w:ascii="Book Antiqua" w:hAnsi="Book Antiqua"/>
      <w:color w:val="000000"/>
      <w:sz w:val="18"/>
      <w:lang w:val="en-US"/>
    </w:rPr>
  </w:style>
  <w:style w:type="character" w:customStyle="1" w:styleId="OdstavecseseznamemChar">
    <w:name w:val="Odstavec se seznamem Char"/>
    <w:link w:val="Odstavecseseznamem"/>
    <w:uiPriority w:val="99"/>
    <w:rsid w:val="009147CE"/>
    <w:rPr>
      <w:sz w:val="24"/>
    </w:rPr>
  </w:style>
  <w:style w:type="character" w:customStyle="1" w:styleId="Nevyeenzmnka1">
    <w:name w:val="Nevyřešená zmínka1"/>
    <w:basedOn w:val="Standardnpsmoodstavce"/>
    <w:uiPriority w:val="99"/>
    <w:semiHidden/>
    <w:unhideWhenUsed/>
    <w:rsid w:val="00DD2DD3"/>
    <w:rPr>
      <w:color w:val="605E5C"/>
      <w:shd w:val="clear" w:color="auto" w:fill="E1DFDD"/>
    </w:rPr>
  </w:style>
  <w:style w:type="character" w:customStyle="1" w:styleId="UnresolvedMention1">
    <w:name w:val="Unresolved Mention1"/>
    <w:basedOn w:val="Standardnpsmoodstavce"/>
    <w:uiPriority w:val="99"/>
    <w:semiHidden/>
    <w:unhideWhenUsed/>
    <w:rsid w:val="00C0643D"/>
    <w:rPr>
      <w:color w:val="605E5C"/>
      <w:shd w:val="clear" w:color="auto" w:fill="E1DFDD"/>
    </w:rPr>
  </w:style>
  <w:style w:type="character" w:styleId="Nevyeenzmnka">
    <w:name w:val="Unresolved Mention"/>
    <w:basedOn w:val="Standardnpsmoodstavce"/>
    <w:uiPriority w:val="99"/>
    <w:semiHidden/>
    <w:unhideWhenUsed/>
    <w:rsid w:val="00B661BC"/>
    <w:rPr>
      <w:color w:val="605E5C"/>
      <w:shd w:val="clear" w:color="auto" w:fill="E1DFDD"/>
    </w:rPr>
  </w:style>
  <w:style w:type="paragraph" w:customStyle="1" w:styleId="OdstavecSmlouvy">
    <w:name w:val="OdstavecSmlouvy"/>
    <w:basedOn w:val="Normln"/>
    <w:rsid w:val="0025391E"/>
    <w:pPr>
      <w:keepLines/>
      <w:widowControl/>
      <w:tabs>
        <w:tab w:val="left" w:pos="426"/>
        <w:tab w:val="left" w:pos="1701"/>
      </w:tabs>
      <w:spacing w:after="120"/>
      <w:jc w:val="both"/>
    </w:pPr>
  </w:style>
  <w:style w:type="paragraph" w:styleId="Revize">
    <w:name w:val="Revision"/>
    <w:hidden/>
    <w:uiPriority w:val="99"/>
    <w:semiHidden/>
    <w:rsid w:val="000C2106"/>
    <w:rPr>
      <w:sz w:val="24"/>
    </w:rPr>
  </w:style>
  <w:style w:type="character" w:customStyle="1" w:styleId="ZpatChar">
    <w:name w:val="Zápatí Char"/>
    <w:basedOn w:val="Standardnpsmoodstavce"/>
    <w:link w:val="Zpat"/>
    <w:uiPriority w:val="99"/>
    <w:rsid w:val="00437279"/>
  </w:style>
  <w:style w:type="table" w:styleId="Mkatabulky">
    <w:name w:val="Table Grid"/>
    <w:basedOn w:val="Normlntabulka"/>
    <w:uiPriority w:val="59"/>
    <w:rsid w:val="0029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699">
      <w:bodyDiv w:val="1"/>
      <w:marLeft w:val="0"/>
      <w:marRight w:val="0"/>
      <w:marTop w:val="0"/>
      <w:marBottom w:val="0"/>
      <w:divBdr>
        <w:top w:val="none" w:sz="0" w:space="0" w:color="auto"/>
        <w:left w:val="none" w:sz="0" w:space="0" w:color="auto"/>
        <w:bottom w:val="none" w:sz="0" w:space="0" w:color="auto"/>
        <w:right w:val="none" w:sz="0" w:space="0" w:color="auto"/>
      </w:divBdr>
    </w:div>
    <w:div w:id="333384410">
      <w:bodyDiv w:val="1"/>
      <w:marLeft w:val="0"/>
      <w:marRight w:val="0"/>
      <w:marTop w:val="0"/>
      <w:marBottom w:val="0"/>
      <w:divBdr>
        <w:top w:val="none" w:sz="0" w:space="0" w:color="auto"/>
        <w:left w:val="none" w:sz="0" w:space="0" w:color="auto"/>
        <w:bottom w:val="none" w:sz="0" w:space="0" w:color="auto"/>
        <w:right w:val="none" w:sz="0" w:space="0" w:color="auto"/>
      </w:divBdr>
    </w:div>
    <w:div w:id="412631741">
      <w:bodyDiv w:val="1"/>
      <w:marLeft w:val="0"/>
      <w:marRight w:val="0"/>
      <w:marTop w:val="0"/>
      <w:marBottom w:val="0"/>
      <w:divBdr>
        <w:top w:val="none" w:sz="0" w:space="0" w:color="auto"/>
        <w:left w:val="none" w:sz="0" w:space="0" w:color="auto"/>
        <w:bottom w:val="none" w:sz="0" w:space="0" w:color="auto"/>
        <w:right w:val="none" w:sz="0" w:space="0" w:color="auto"/>
      </w:divBdr>
    </w:div>
    <w:div w:id="439185949">
      <w:bodyDiv w:val="1"/>
      <w:marLeft w:val="0"/>
      <w:marRight w:val="0"/>
      <w:marTop w:val="0"/>
      <w:marBottom w:val="0"/>
      <w:divBdr>
        <w:top w:val="none" w:sz="0" w:space="0" w:color="auto"/>
        <w:left w:val="none" w:sz="0" w:space="0" w:color="auto"/>
        <w:bottom w:val="none" w:sz="0" w:space="0" w:color="auto"/>
        <w:right w:val="none" w:sz="0" w:space="0" w:color="auto"/>
      </w:divBdr>
    </w:div>
    <w:div w:id="491485476">
      <w:bodyDiv w:val="1"/>
      <w:marLeft w:val="0"/>
      <w:marRight w:val="0"/>
      <w:marTop w:val="0"/>
      <w:marBottom w:val="0"/>
      <w:divBdr>
        <w:top w:val="none" w:sz="0" w:space="0" w:color="auto"/>
        <w:left w:val="none" w:sz="0" w:space="0" w:color="auto"/>
        <w:bottom w:val="none" w:sz="0" w:space="0" w:color="auto"/>
        <w:right w:val="none" w:sz="0" w:space="0" w:color="auto"/>
      </w:divBdr>
    </w:div>
    <w:div w:id="699207046">
      <w:bodyDiv w:val="1"/>
      <w:marLeft w:val="0"/>
      <w:marRight w:val="0"/>
      <w:marTop w:val="0"/>
      <w:marBottom w:val="0"/>
      <w:divBdr>
        <w:top w:val="none" w:sz="0" w:space="0" w:color="auto"/>
        <w:left w:val="none" w:sz="0" w:space="0" w:color="auto"/>
        <w:bottom w:val="none" w:sz="0" w:space="0" w:color="auto"/>
        <w:right w:val="none" w:sz="0" w:space="0" w:color="auto"/>
      </w:divBdr>
    </w:div>
    <w:div w:id="799810554">
      <w:bodyDiv w:val="1"/>
      <w:marLeft w:val="0"/>
      <w:marRight w:val="0"/>
      <w:marTop w:val="0"/>
      <w:marBottom w:val="0"/>
      <w:divBdr>
        <w:top w:val="none" w:sz="0" w:space="0" w:color="auto"/>
        <w:left w:val="none" w:sz="0" w:space="0" w:color="auto"/>
        <w:bottom w:val="none" w:sz="0" w:space="0" w:color="auto"/>
        <w:right w:val="none" w:sz="0" w:space="0" w:color="auto"/>
      </w:divBdr>
    </w:div>
    <w:div w:id="973564969">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53985454">
      <w:bodyDiv w:val="1"/>
      <w:marLeft w:val="0"/>
      <w:marRight w:val="0"/>
      <w:marTop w:val="0"/>
      <w:marBottom w:val="0"/>
      <w:divBdr>
        <w:top w:val="none" w:sz="0" w:space="0" w:color="auto"/>
        <w:left w:val="none" w:sz="0" w:space="0" w:color="auto"/>
        <w:bottom w:val="none" w:sz="0" w:space="0" w:color="auto"/>
        <w:right w:val="none" w:sz="0" w:space="0" w:color="auto"/>
      </w:divBdr>
    </w:div>
    <w:div w:id="1180192958">
      <w:bodyDiv w:val="1"/>
      <w:marLeft w:val="0"/>
      <w:marRight w:val="0"/>
      <w:marTop w:val="0"/>
      <w:marBottom w:val="0"/>
      <w:divBdr>
        <w:top w:val="none" w:sz="0" w:space="0" w:color="auto"/>
        <w:left w:val="none" w:sz="0" w:space="0" w:color="auto"/>
        <w:bottom w:val="none" w:sz="0" w:space="0" w:color="auto"/>
        <w:right w:val="none" w:sz="0" w:space="0" w:color="auto"/>
      </w:divBdr>
    </w:div>
    <w:div w:id="1188562448">
      <w:bodyDiv w:val="1"/>
      <w:marLeft w:val="0"/>
      <w:marRight w:val="0"/>
      <w:marTop w:val="0"/>
      <w:marBottom w:val="0"/>
      <w:divBdr>
        <w:top w:val="none" w:sz="0" w:space="0" w:color="auto"/>
        <w:left w:val="none" w:sz="0" w:space="0" w:color="auto"/>
        <w:bottom w:val="none" w:sz="0" w:space="0" w:color="auto"/>
        <w:right w:val="none" w:sz="0" w:space="0" w:color="auto"/>
      </w:divBdr>
    </w:div>
    <w:div w:id="1213469750">
      <w:bodyDiv w:val="1"/>
      <w:marLeft w:val="0"/>
      <w:marRight w:val="0"/>
      <w:marTop w:val="0"/>
      <w:marBottom w:val="0"/>
      <w:divBdr>
        <w:top w:val="none" w:sz="0" w:space="0" w:color="auto"/>
        <w:left w:val="none" w:sz="0" w:space="0" w:color="auto"/>
        <w:bottom w:val="none" w:sz="0" w:space="0" w:color="auto"/>
        <w:right w:val="none" w:sz="0" w:space="0" w:color="auto"/>
      </w:divBdr>
    </w:div>
    <w:div w:id="1560630716">
      <w:bodyDiv w:val="1"/>
      <w:marLeft w:val="0"/>
      <w:marRight w:val="0"/>
      <w:marTop w:val="0"/>
      <w:marBottom w:val="0"/>
      <w:divBdr>
        <w:top w:val="none" w:sz="0" w:space="0" w:color="auto"/>
        <w:left w:val="none" w:sz="0" w:space="0" w:color="auto"/>
        <w:bottom w:val="none" w:sz="0" w:space="0" w:color="auto"/>
        <w:right w:val="none" w:sz="0" w:space="0" w:color="auto"/>
      </w:divBdr>
    </w:div>
    <w:div w:id="1563786715">
      <w:bodyDiv w:val="1"/>
      <w:marLeft w:val="0"/>
      <w:marRight w:val="0"/>
      <w:marTop w:val="0"/>
      <w:marBottom w:val="0"/>
      <w:divBdr>
        <w:top w:val="none" w:sz="0" w:space="0" w:color="auto"/>
        <w:left w:val="none" w:sz="0" w:space="0" w:color="auto"/>
        <w:bottom w:val="none" w:sz="0" w:space="0" w:color="auto"/>
        <w:right w:val="none" w:sz="0" w:space="0" w:color="auto"/>
      </w:divBdr>
    </w:div>
    <w:div w:id="1642081318">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 w:id="1841391362">
      <w:bodyDiv w:val="1"/>
      <w:marLeft w:val="0"/>
      <w:marRight w:val="0"/>
      <w:marTop w:val="0"/>
      <w:marBottom w:val="0"/>
      <w:divBdr>
        <w:top w:val="none" w:sz="0" w:space="0" w:color="auto"/>
        <w:left w:val="none" w:sz="0" w:space="0" w:color="auto"/>
        <w:bottom w:val="none" w:sz="0" w:space="0" w:color="auto"/>
        <w:right w:val="none" w:sz="0" w:space="0" w:color="auto"/>
      </w:divBdr>
    </w:div>
    <w:div w:id="2092773445">
      <w:bodyDiv w:val="1"/>
      <w:marLeft w:val="0"/>
      <w:marRight w:val="0"/>
      <w:marTop w:val="0"/>
      <w:marBottom w:val="0"/>
      <w:divBdr>
        <w:top w:val="none" w:sz="0" w:space="0" w:color="auto"/>
        <w:left w:val="none" w:sz="0" w:space="0" w:color="auto"/>
        <w:bottom w:val="none" w:sz="0" w:space="0" w:color="auto"/>
        <w:right w:val="none" w:sz="0" w:space="0" w:color="auto"/>
      </w:divBdr>
    </w:div>
    <w:div w:id="2111775810">
      <w:bodyDiv w:val="1"/>
      <w:marLeft w:val="0"/>
      <w:marRight w:val="0"/>
      <w:marTop w:val="0"/>
      <w:marBottom w:val="0"/>
      <w:divBdr>
        <w:top w:val="none" w:sz="0" w:space="0" w:color="auto"/>
        <w:left w:val="none" w:sz="0" w:space="0" w:color="auto"/>
        <w:bottom w:val="none" w:sz="0" w:space="0" w:color="auto"/>
        <w:right w:val="none" w:sz="0" w:space="0" w:color="auto"/>
      </w:divBdr>
    </w:div>
    <w:div w:id="21179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9" ma:contentTypeDescription="Vytvoří nový dokument" ma:contentTypeScope="" ma:versionID="1d166e0e5b6574c3e266021f84e359ba">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bc6a77b7bb049d4788346e91920c60aa"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67AF8-1215-4C33-91CF-7CFE47A1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F784F-6A16-45C4-849E-4A1E465D45E6}">
  <ds:schemaRefs>
    <ds:schemaRef ds:uri="http://schemas.openxmlformats.org/officeDocument/2006/bibliography"/>
  </ds:schemaRefs>
</ds:datastoreItem>
</file>

<file path=customXml/itemProps3.xml><?xml version="1.0" encoding="utf-8"?>
<ds:datastoreItem xmlns:ds="http://schemas.openxmlformats.org/officeDocument/2006/customXml" ds:itemID="{E312A6E0-9388-43B4-9A71-DF057A3C682C}">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E02A330A-7DF9-4F56-94FB-34611839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15877</Words>
  <Characters>87169</Characters>
  <Application>Microsoft Office Word</Application>
  <DocSecurity>0</DocSecurity>
  <Lines>2563</Lines>
  <Paragraphs>2102</Paragraphs>
  <ScaleCrop>false</ScaleCrop>
  <HeadingPairs>
    <vt:vector size="2" baseType="variant">
      <vt:variant>
        <vt:lpstr>Název</vt:lpstr>
      </vt:variant>
      <vt:variant>
        <vt:i4>1</vt:i4>
      </vt:variant>
    </vt:vector>
  </HeadingPairs>
  <TitlesOfParts>
    <vt:vector size="1" baseType="lpstr">
      <vt:lpstr>Struktura Českých stavebních standardů v oblasti uzavírání smluv</vt:lpstr>
    </vt:vector>
  </TitlesOfParts>
  <Company>magistrát města Havířova</Company>
  <LinksUpToDate>false</LinksUpToDate>
  <CharactersWithSpaces>100944</CharactersWithSpaces>
  <SharedDoc>false</SharedDoc>
  <HLinks>
    <vt:vector size="6" baseType="variant">
      <vt:variant>
        <vt:i4>6488067</vt:i4>
      </vt:variant>
      <vt:variant>
        <vt:i4>0</vt:i4>
      </vt:variant>
      <vt:variant>
        <vt:i4>0</vt:i4>
      </vt:variant>
      <vt:variant>
        <vt:i4>5</vt:i4>
      </vt:variant>
      <vt:variant>
        <vt:lpwstr>mailto:Karel.Navratil@dpo.cz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subject/>
  <dc:creator>Králová Svatava</dc:creator>
  <cp:keywords/>
  <cp:lastModifiedBy>Mgr. Jakub Sklenář</cp:lastModifiedBy>
  <cp:revision>12</cp:revision>
  <cp:lastPrinted>2021-08-26T10:34:00Z</cp:lastPrinted>
  <dcterms:created xsi:type="dcterms:W3CDTF">2026-02-27T09:59:00Z</dcterms:created>
  <dcterms:modified xsi:type="dcterms:W3CDTF">2026-02-27T12:24:00Z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MediaServiceImageTags">
    <vt:lpwstr/>
  </property>
</Properties>
</file>