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3B89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9B5A60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8B00BC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4C191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F63B7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154887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304329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314CFC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72C1E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84B95F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7C822D1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3EC7356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11161B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2DD86A9" w14:textId="138201D7" w:rsidR="0041430E" w:rsidRDefault="0041430E">
      <w:pPr>
        <w:pStyle w:val="Zkladntext"/>
        <w:rPr>
          <w:rFonts w:ascii="Times New Roman" w:hAnsi="Times New Roman" w:cs="Times New Roman"/>
        </w:rPr>
      </w:pPr>
    </w:p>
    <w:p w14:paraId="7D8D3FBD" w14:textId="2ED33411" w:rsidR="000F7C6B" w:rsidRDefault="000F7C6B">
      <w:pPr>
        <w:pStyle w:val="Zkladntext"/>
        <w:rPr>
          <w:rFonts w:ascii="Times New Roman" w:hAnsi="Times New Roman" w:cs="Times New Roman"/>
        </w:rPr>
      </w:pPr>
    </w:p>
    <w:p w14:paraId="77813422" w14:textId="32B9F2E4" w:rsidR="000F7C6B" w:rsidRDefault="000F7C6B">
      <w:pPr>
        <w:pStyle w:val="Zkladntext"/>
        <w:rPr>
          <w:rFonts w:ascii="Times New Roman" w:hAnsi="Times New Roman" w:cs="Times New Roman"/>
        </w:rPr>
      </w:pPr>
    </w:p>
    <w:p w14:paraId="22A7D618" w14:textId="1BCD1237" w:rsidR="000F7C6B" w:rsidRDefault="000F7C6B">
      <w:pPr>
        <w:pStyle w:val="Zkladntext"/>
        <w:rPr>
          <w:rFonts w:ascii="Times New Roman" w:hAnsi="Times New Roman" w:cs="Times New Roman"/>
        </w:rPr>
      </w:pPr>
    </w:p>
    <w:p w14:paraId="25408400" w14:textId="3714BA6F" w:rsidR="000F7C6B" w:rsidRDefault="000F7C6B">
      <w:pPr>
        <w:pStyle w:val="Zkladntext"/>
        <w:rPr>
          <w:rFonts w:ascii="Times New Roman" w:hAnsi="Times New Roman" w:cs="Times New Roman"/>
        </w:rPr>
      </w:pPr>
    </w:p>
    <w:p w14:paraId="31410446" w14:textId="264DC4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10651449" w14:textId="10C7F7A9" w:rsidR="000F7C6B" w:rsidRDefault="000F7C6B">
      <w:pPr>
        <w:pStyle w:val="Zkladntext"/>
        <w:rPr>
          <w:rFonts w:ascii="Times New Roman" w:hAnsi="Times New Roman" w:cs="Times New Roman"/>
        </w:rPr>
      </w:pPr>
    </w:p>
    <w:p w14:paraId="6274B847" w14:textId="32CE6A3D" w:rsidR="000F7C6B" w:rsidRDefault="000F7C6B">
      <w:pPr>
        <w:pStyle w:val="Zkladntext"/>
        <w:rPr>
          <w:rFonts w:ascii="Times New Roman" w:hAnsi="Times New Roman" w:cs="Times New Roman"/>
        </w:rPr>
      </w:pPr>
    </w:p>
    <w:p w14:paraId="33CE75F6" w14:textId="129023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3E9B9F86" w14:textId="77777777" w:rsidR="000F7C6B" w:rsidRPr="000F7C6B" w:rsidRDefault="000F7C6B">
      <w:pPr>
        <w:pStyle w:val="Zkladntext"/>
        <w:rPr>
          <w:rFonts w:ascii="Times New Roman" w:hAnsi="Times New Roman" w:cs="Times New Roman"/>
        </w:rPr>
      </w:pPr>
    </w:p>
    <w:p w14:paraId="1783E68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A306AF1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2"/>
        </w:rPr>
      </w:pPr>
    </w:p>
    <w:p w14:paraId="6E837079" w14:textId="6FFCF233" w:rsidR="0041430E" w:rsidRDefault="000F7C6B" w:rsidP="000F7C6B">
      <w:pPr>
        <w:pStyle w:val="Nzev"/>
        <w:numPr>
          <w:ilvl w:val="0"/>
          <w:numId w:val="14"/>
        </w:numPr>
        <w:tabs>
          <w:tab w:val="left" w:pos="790"/>
        </w:tabs>
        <w:ind w:hanging="63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F7C6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SOUHRNNÁ TECHNICKÁ ZPRÁVA</w:t>
      </w:r>
    </w:p>
    <w:p w14:paraId="437EB264" w14:textId="4E3A3884" w:rsidR="0041430E" w:rsidRPr="000F7C6B" w:rsidRDefault="001E3866" w:rsidP="006D6FE6">
      <w:pPr>
        <w:pStyle w:val="Nzev"/>
        <w:tabs>
          <w:tab w:val="left" w:pos="79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 w:rsidR="006D6FE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  </w:t>
      </w:r>
      <w:r w:rsidR="000452DE" w:rsidRPr="000452DE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ZŠ Náměstí Svornosti – FVE </w:t>
      </w:r>
      <w:r w:rsidR="007C648A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99,63</w:t>
      </w:r>
      <w:r w:rsidR="000452DE" w:rsidRPr="000452DE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</w:t>
      </w:r>
      <w:proofErr w:type="spellStart"/>
      <w:r w:rsidR="000452DE" w:rsidRPr="000452DE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kWp</w:t>
      </w:r>
      <w:proofErr w:type="spellEnd"/>
    </w:p>
    <w:p w14:paraId="5783F278" w14:textId="460D6176" w:rsidR="0041430E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A60BF57" w14:textId="3C992D6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B704048" w14:textId="5635B2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5145988" w14:textId="6D90206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D37295D" w14:textId="3E04D663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A163FD" w14:textId="31DA463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DC46048" w14:textId="234CF31E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17915A" w14:textId="18F9DB5D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4613C27" w14:textId="5FE9E9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BB6591B" w14:textId="050123C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7C565E1" w14:textId="0BF2CDE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CD2603F" w14:textId="7DDC6CD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C4893EE" w14:textId="1DA4D89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816621D" w14:textId="3D31E697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E680DB7" w14:textId="34AF74A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A1B63D1" w14:textId="168E641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FA16831" w14:textId="4D74A00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E2AECCE" w14:textId="728A9184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8FD6605" w14:textId="0AAEE6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2C66C18" w14:textId="4DEA7F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23377E" w14:textId="26871BC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841CE9B" w14:textId="36C23539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3809463" w14:textId="082618E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CFC00E1" w14:textId="6BBFED08" w:rsidR="00FC62F1" w:rsidRDefault="00FC62F1">
      <w:pPr>
        <w:rPr>
          <w:rFonts w:ascii="Times New Roman" w:hAnsi="Times New Roman" w:cs="Times New Roman"/>
          <w:sz w:val="23"/>
          <w:szCs w:val="20"/>
        </w:rPr>
      </w:pPr>
      <w:r>
        <w:rPr>
          <w:rFonts w:ascii="Times New Roman" w:hAnsi="Times New Roman" w:cs="Times New Roman"/>
          <w:sz w:val="23"/>
        </w:rPr>
        <w:br w:type="page"/>
      </w:r>
    </w:p>
    <w:p w14:paraId="3CF53358" w14:textId="77777777" w:rsidR="000248D6" w:rsidRPr="000F7C6B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BF9BCA8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spacing w:before="94"/>
        <w:ind w:left="586" w:hanging="435"/>
        <w:rPr>
          <w:rFonts w:ascii="Times New Roman" w:hAnsi="Times New Roman" w:cs="Times New Roman"/>
        </w:rPr>
      </w:pPr>
      <w:bookmarkStart w:id="0" w:name="_Toc115805386"/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0"/>
    </w:p>
    <w:p w14:paraId="36C77BC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1DE4802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7"/>
        </w:tabs>
        <w:spacing w:line="285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charakteristika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stavebního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pozemku,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zastavěné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nezastavěné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6214F922" w14:textId="7B60A1AE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 záměr je situován v zastavěném území a je v souladu s dosavadním využitím. Stavba nemění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 využití a zastavěnost území. FVE bude realizována na střeše budovy, která se nachází 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parc.č.</w:t>
      </w:r>
      <w:r w:rsidR="000452DE">
        <w:rPr>
          <w:rFonts w:ascii="Times New Roman" w:hAnsi="Times New Roman" w:cs="Times New Roman"/>
          <w:w w:val="105"/>
        </w:rPr>
        <w:t>2375/191</w:t>
      </w:r>
      <w:r w:rsidR="00042E14">
        <w:rPr>
          <w:rFonts w:ascii="Times New Roman" w:hAnsi="Times New Roman" w:cs="Times New Roman"/>
          <w:w w:val="105"/>
        </w:rPr>
        <w:t xml:space="preserve">                           </w:t>
      </w:r>
      <w:r w:rsidR="005818C3">
        <w:rPr>
          <w:rFonts w:ascii="Times New Roman" w:hAnsi="Times New Roman" w:cs="Times New Roman"/>
          <w:w w:val="105"/>
        </w:rPr>
        <w:t xml:space="preserve">  </w:t>
      </w:r>
      <w:proofErr w:type="gramStart"/>
      <w:r w:rsidR="005818C3">
        <w:rPr>
          <w:rFonts w:ascii="Times New Roman" w:hAnsi="Times New Roman" w:cs="Times New Roman"/>
          <w:w w:val="105"/>
        </w:rPr>
        <w:t xml:space="preserve"> </w:t>
      </w:r>
      <w:r w:rsidR="00042E14">
        <w:rPr>
          <w:rFonts w:ascii="Times New Roman" w:hAnsi="Times New Roman" w:cs="Times New Roman"/>
          <w:w w:val="105"/>
        </w:rPr>
        <w:t xml:space="preserve">  </w:t>
      </w:r>
      <w:r w:rsidR="00BC6FBD">
        <w:rPr>
          <w:rFonts w:ascii="Times New Roman" w:hAnsi="Times New Roman" w:cs="Times New Roman"/>
          <w:w w:val="105"/>
        </w:rPr>
        <w:t>(</w:t>
      </w:r>
      <w:proofErr w:type="gramEnd"/>
      <w:r w:rsidR="00BC6FBD">
        <w:rPr>
          <w:rFonts w:ascii="Times New Roman" w:hAnsi="Times New Roman" w:cs="Times New Roman"/>
          <w:w w:val="105"/>
        </w:rPr>
        <w:t xml:space="preserve">k. </w:t>
      </w:r>
      <w:proofErr w:type="spellStart"/>
      <w:r w:rsidR="00BC6FBD">
        <w:rPr>
          <w:rFonts w:ascii="Times New Roman" w:hAnsi="Times New Roman" w:cs="Times New Roman"/>
          <w:w w:val="105"/>
        </w:rPr>
        <w:t>ú.</w:t>
      </w:r>
      <w:proofErr w:type="spellEnd"/>
      <w:r w:rsidR="00BC6FBD">
        <w:rPr>
          <w:rFonts w:ascii="Times New Roman" w:hAnsi="Times New Roman" w:cs="Times New Roman"/>
          <w:w w:val="105"/>
        </w:rPr>
        <w:t xml:space="preserve"> </w:t>
      </w:r>
      <w:r w:rsidR="000452DE" w:rsidRPr="000452DE">
        <w:rPr>
          <w:rFonts w:ascii="Times New Roman" w:hAnsi="Times New Roman" w:cs="Times New Roman"/>
          <w:w w:val="105"/>
        </w:rPr>
        <w:tab/>
        <w:t>Žabovřesky [610470]</w:t>
      </w:r>
    </w:p>
    <w:p w14:paraId="59A68A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651E576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88"/>
        </w:tabs>
        <w:spacing w:line="285" w:lineRule="auto"/>
        <w:ind w:right="124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regulačním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plánem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veřejnoprávní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smlouvou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nahrazující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anebo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souhlasem:</w:t>
      </w:r>
    </w:p>
    <w:p w14:paraId="580CFBBD" w14:textId="000F8BC4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="00BC6FBD">
        <w:rPr>
          <w:rFonts w:ascii="Times New Roman" w:hAnsi="Times New Roman" w:cs="Times New Roman"/>
          <w:spacing w:val="-2"/>
        </w:rPr>
        <w:t> </w:t>
      </w:r>
      <w:r w:rsidRPr="000F7C6B">
        <w:rPr>
          <w:rFonts w:ascii="Times New Roman" w:hAnsi="Times New Roman" w:cs="Times New Roman"/>
        </w:rPr>
        <w:t>souladu</w:t>
      </w:r>
      <w:r w:rsidR="00BC6FBD">
        <w:rPr>
          <w:rFonts w:ascii="Times New Roman" w:hAnsi="Times New Roman" w:cs="Times New Roman"/>
        </w:rPr>
        <w:t xml:space="preserve"> s územním plánem města Brna</w:t>
      </w:r>
      <w:r w:rsidRPr="000F7C6B">
        <w:rPr>
          <w:rFonts w:ascii="Times New Roman" w:hAnsi="Times New Roman" w:cs="Times New Roman"/>
        </w:rPr>
        <w:t>.</w:t>
      </w:r>
    </w:p>
    <w:p w14:paraId="0522674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3E05AD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2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územně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plánovací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dokumentací,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případě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stavebních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podmiňujících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210AD536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Pr="000F7C6B">
        <w:rPr>
          <w:rFonts w:ascii="Times New Roman" w:hAnsi="Times New Roman" w:cs="Times New Roman"/>
          <w:spacing w:val="-2"/>
        </w:rPr>
        <w:t xml:space="preserve"> </w:t>
      </w:r>
      <w:r w:rsidRPr="000F7C6B">
        <w:rPr>
          <w:rFonts w:ascii="Times New Roman" w:hAnsi="Times New Roman" w:cs="Times New Roman"/>
        </w:rPr>
        <w:t>souladu.</w:t>
      </w:r>
    </w:p>
    <w:p w14:paraId="37A234EF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4D5972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38"/>
        </w:tabs>
        <w:spacing w:before="1"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7113B2D0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nutné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vyřídit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území.</w:t>
      </w:r>
    </w:p>
    <w:p w14:paraId="1BBFCFF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289B3BFC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6658FDEC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Záměr stavby je zpracován v souladu s platnými předpisy při splnění podmínek a požadavků dotčených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 státní správy a provozovatelů, správců a vlastníků dotčených nadzemních i podzemních 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 infrastruktury (silová a sdělovací vedení, plynovod, apod.), jakož i podmínek provozovatelů,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správců a vlastníků dopravní infrastruktury, event. přírodních rezervací, CHKO apod., jejichž stanoviska,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 a vyjádření byla v průběhu zpracování projektové dokumentace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vydána a jsou uložena 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dokladové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projektové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dokumentace.</w:t>
      </w:r>
    </w:p>
    <w:p w14:paraId="7F123C98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4"/>
        </w:rPr>
      </w:pPr>
    </w:p>
    <w:p w14:paraId="79AB88B4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color w:val="232323"/>
          <w:w w:val="105"/>
        </w:rPr>
        <w:t>Součástí projektové dokumentace není Průkaz energetické náročnosti budovy z důvodu, že se nejedná o</w:t>
      </w:r>
      <w:r w:rsidRPr="000F7C6B">
        <w:rPr>
          <w:rFonts w:ascii="Times New Roman" w:hAnsi="Times New Roman" w:cs="Times New Roman"/>
          <w:color w:val="232323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větší změnu dokončené budovy. Větší změnou dokončené budovy, dle zákona č. 406/2000 Sb. - § 2 odst.</w:t>
      </w:r>
      <w:r w:rsidRPr="000F7C6B">
        <w:rPr>
          <w:rFonts w:ascii="Times New Roman" w:hAnsi="Times New Roman" w:cs="Times New Roman"/>
          <w:color w:val="232323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(1),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se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rozumí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změna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dokončené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více,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než</w:t>
      </w:r>
      <w:r w:rsidRPr="000F7C6B">
        <w:rPr>
          <w:rFonts w:ascii="Times New Roman" w:hAnsi="Times New Roman" w:cs="Times New Roman"/>
          <w:color w:val="232323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25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%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celkové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plochy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obálky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budovy.</w:t>
      </w:r>
    </w:p>
    <w:p w14:paraId="44A85A6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09A0E262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1"/>
        </w:tabs>
        <w:spacing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výčet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provedených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rozborů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geologický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hydrogeologický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historický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53E3021F" w14:textId="77777777" w:rsidR="005A7F23" w:rsidRPr="000F7C6B" w:rsidRDefault="005A7F23" w:rsidP="005A7F23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5A7F23">
        <w:rPr>
          <w:rFonts w:ascii="Times New Roman" w:hAnsi="Times New Roman" w:cs="Times New Roman"/>
          <w:w w:val="105"/>
        </w:rPr>
        <w:t>Bylo provedeno místní šetření na místě stavby,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výstavbou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FVE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na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střeše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stávajícího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objektu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nedojde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ke změně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geomorfologického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členění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a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také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nedojde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narušení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hydrogeologického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stavu.</w:t>
      </w:r>
    </w:p>
    <w:p w14:paraId="7BA639FE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30BB0A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62848F05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se nenachází v chráněné oblasti podle zvláštních předpisů. Není v oblasti památkové rezervace,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památkové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zóny,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zvláště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lokalitě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126F8DE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CA4B88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poloha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záplavovému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poddolovanému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36470CEC" w14:textId="77777777" w:rsidR="0041430E" w:rsidRPr="000F7C6B" w:rsidRDefault="000F7C6B">
      <w:pPr>
        <w:pStyle w:val="Zkladntext"/>
        <w:spacing w:before="44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Areál je mimo oblast záplavového území a mimo poddolované území. Umístění FV panelů na 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 mít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odtokové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poměry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žádný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vliv.</w:t>
      </w:r>
    </w:p>
    <w:p w14:paraId="5EC78E54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C148F00" w14:textId="77777777" w:rsidR="004D4F72" w:rsidRPr="004D4F72" w:rsidRDefault="000F7C6B">
      <w:pPr>
        <w:pStyle w:val="Odstavecseseznamem"/>
        <w:numPr>
          <w:ilvl w:val="0"/>
          <w:numId w:val="13"/>
        </w:numPr>
        <w:tabs>
          <w:tab w:val="left" w:pos="332"/>
        </w:tabs>
        <w:spacing w:line="288" w:lineRule="auto"/>
        <w:ind w:right="125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vliv stavby na okolní stavby a pozemky, ochrana okolí, vliv stavby na odtokové poměry v území: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</w:p>
    <w:p w14:paraId="28AC0921" w14:textId="321C8A91" w:rsidR="0041430E" w:rsidRPr="000F7C6B" w:rsidRDefault="000F7C6B" w:rsidP="004D4F72">
      <w:pPr>
        <w:pStyle w:val="Odstavecseseznamem"/>
        <w:tabs>
          <w:tab w:val="left" w:pos="332"/>
        </w:tabs>
        <w:spacing w:line="288" w:lineRule="auto"/>
        <w:ind w:right="12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Stavba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mít</w:t>
      </w:r>
      <w:r w:rsidRPr="000F7C6B"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</w:t>
      </w:r>
      <w:r w:rsidRPr="000F7C6B">
        <w:rPr>
          <w:rFonts w:ascii="Times New Roman" w:hAnsi="Times New Roman" w:cs="Times New Roman"/>
          <w:spacing w:val="3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okolní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pozemky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stavby.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FVE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vydávat</w:t>
      </w:r>
      <w:r w:rsidRPr="000F7C6B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hluk</w:t>
      </w:r>
      <w:r w:rsidRPr="000F7C6B"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ani</w:t>
      </w:r>
      <w:r w:rsidR="005818C3">
        <w:rPr>
          <w:rFonts w:ascii="Times New Roman" w:hAnsi="Times New Roman" w:cs="Times New Roman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spacing w:val="-52"/>
          <w:w w:val="105"/>
          <w:sz w:val="20"/>
        </w:rPr>
        <w:t xml:space="preserve"> </w:t>
      </w:r>
      <w:r w:rsidR="005818C3">
        <w:rPr>
          <w:rFonts w:ascii="Times New Roman" w:hAnsi="Times New Roman" w:cs="Times New Roman"/>
          <w:spacing w:val="-52"/>
          <w:w w:val="105"/>
          <w:sz w:val="20"/>
        </w:rPr>
        <w:t xml:space="preserve">    </w:t>
      </w:r>
      <w:r w:rsidRPr="000F7C6B">
        <w:rPr>
          <w:rFonts w:ascii="Times New Roman" w:hAnsi="Times New Roman" w:cs="Times New Roman"/>
          <w:w w:val="105"/>
          <w:sz w:val="20"/>
        </w:rPr>
        <w:t>zápach,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 produkovat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žádné škodlivé produkty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 nezhoršovat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odtokové poměry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areálu.</w:t>
      </w:r>
    </w:p>
    <w:p w14:paraId="6AE6FDF1" w14:textId="77777777" w:rsidR="0041430E" w:rsidRPr="000F7C6B" w:rsidRDefault="0041430E">
      <w:pPr>
        <w:spacing w:line="288" w:lineRule="auto"/>
        <w:rPr>
          <w:rFonts w:ascii="Times New Roman" w:hAnsi="Times New Roman" w:cs="Times New Roman"/>
          <w:sz w:val="20"/>
        </w:rPr>
        <w:sectPr w:rsidR="0041430E" w:rsidRPr="000F7C6B" w:rsidSect="00FA0B87">
          <w:headerReference w:type="default" r:id="rId8"/>
          <w:footerReference w:type="default" r:id="rId9"/>
          <w:pgSz w:w="11910" w:h="16840"/>
          <w:pgMar w:top="1160" w:right="840" w:bottom="920" w:left="980" w:header="707" w:footer="725" w:gutter="0"/>
          <w:pgNumType w:start="1"/>
          <w:cols w:space="708"/>
        </w:sectPr>
      </w:pPr>
    </w:p>
    <w:p w14:paraId="3AA9074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1890B09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178FC64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19772A93" w14:textId="7F98CDC8" w:rsidR="0041430E" w:rsidRPr="000F7C6B" w:rsidRDefault="000F7C6B">
      <w:pPr>
        <w:pStyle w:val="Zkladntext"/>
        <w:spacing w:before="45" w:line="290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="00C54B95" w:rsidRPr="00C54B95">
        <w:rPr>
          <w:rFonts w:ascii="Times New Roman" w:hAnsi="Times New Roman" w:cs="Times New Roman"/>
          <w:w w:val="105"/>
        </w:rPr>
        <w:t>Kácení dřevin bude provedeno na základě vyjádření příslušného odboru životního prostředí.</w:t>
      </w:r>
    </w:p>
    <w:p w14:paraId="0BA908C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EC199E8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8"/>
        </w:tabs>
        <w:spacing w:line="283" w:lineRule="auto"/>
        <w:ind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maximální dočasné a trvalé zábory zemědělského půdního fondu nebo pozemků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lesa:</w:t>
      </w:r>
    </w:p>
    <w:p w14:paraId="143A4DE9" w14:textId="77777777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zemědělského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půdního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fondu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lesa.</w:t>
      </w:r>
    </w:p>
    <w:p w14:paraId="1BCB9F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DBEC2E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66"/>
        </w:tabs>
        <w:spacing w:line="285" w:lineRule="auto"/>
        <w:ind w:right="123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územně technické podmínky – zejména možnost napojení na stávající dopravní a technickou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možnost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stavbě:</w:t>
      </w:r>
    </w:p>
    <w:p w14:paraId="4A491288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plánované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uvažováno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30"/>
        </w:rPr>
        <w:t>–</w:t>
      </w:r>
      <w:r w:rsidRPr="000F7C6B">
        <w:rPr>
          <w:rFonts w:ascii="Times New Roman" w:hAnsi="Times New Roman" w:cs="Times New Roman"/>
          <w:spacing w:val="-17"/>
          <w:w w:val="13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obslužnými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komunikacemi.</w:t>
      </w:r>
    </w:p>
    <w:p w14:paraId="7058BEC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79C9EA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70"/>
        </w:tabs>
        <w:spacing w:before="1"/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věcné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časové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22"/>
        </w:rPr>
        <w:t xml:space="preserve"> </w:t>
      </w:r>
      <w:r w:rsidRPr="000F7C6B">
        <w:rPr>
          <w:rFonts w:ascii="Times New Roman" w:hAnsi="Times New Roman" w:cs="Times New Roman"/>
        </w:rPr>
        <w:t>stavby,</w:t>
      </w:r>
      <w:r w:rsidRPr="000F7C6B">
        <w:rPr>
          <w:rFonts w:ascii="Times New Roman" w:hAnsi="Times New Roman" w:cs="Times New Roman"/>
          <w:spacing w:val="17"/>
        </w:rPr>
        <w:t xml:space="preserve"> </w:t>
      </w:r>
      <w:r w:rsidRPr="000F7C6B">
        <w:rPr>
          <w:rFonts w:ascii="Times New Roman" w:hAnsi="Times New Roman" w:cs="Times New Roman"/>
        </w:rPr>
        <w:t>podmiňující,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vyvolané,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investice:</w:t>
      </w:r>
    </w:p>
    <w:p w14:paraId="6E805BBD" w14:textId="77777777" w:rsidR="0041430E" w:rsidRPr="000F7C6B" w:rsidRDefault="000F7C6B">
      <w:pPr>
        <w:pStyle w:val="Zkladntext"/>
        <w:spacing w:before="46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Stavba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nemá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na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investice.</w:t>
      </w:r>
    </w:p>
    <w:p w14:paraId="4D4C5C64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0581568D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seznam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katastru nemovitostí, 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provádí:</w:t>
      </w:r>
    </w:p>
    <w:p w14:paraId="4DE21A1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b/>
          <w:sz w:val="26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41430E" w:rsidRPr="000F7C6B" w14:paraId="0E3F752C" w14:textId="77777777" w:rsidTr="00BC6FBD">
        <w:trPr>
          <w:trHeight w:val="313"/>
        </w:trPr>
        <w:tc>
          <w:tcPr>
            <w:tcW w:w="3256" w:type="dxa"/>
            <w:gridSpan w:val="3"/>
          </w:tcPr>
          <w:p w14:paraId="7610C1E5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Atributy parcely"/>
            </w:tblPr>
            <w:tblGrid>
              <w:gridCol w:w="50"/>
              <w:gridCol w:w="2103"/>
            </w:tblGrid>
            <w:tr w:rsidR="005D2160" w:rsidRPr="005D2160" w14:paraId="3524841F" w14:textId="77777777" w:rsidTr="005D2160">
              <w:trPr>
                <w:tblCellSpacing w:w="0" w:type="dxa"/>
              </w:trPr>
              <w:tc>
                <w:tcPr>
                  <w:tcW w:w="36" w:type="dxa"/>
                  <w:vAlign w:val="center"/>
                  <w:hideMark/>
                </w:tcPr>
                <w:p w14:paraId="78BD95F1" w14:textId="77777777" w:rsidR="005D2160" w:rsidRPr="005D2160" w:rsidRDefault="005D2160" w:rsidP="005D2160">
                  <w:pPr>
                    <w:widowControl/>
                    <w:autoSpaceDE/>
                    <w:autoSpaceDN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103" w:type="dxa"/>
                  <w:vAlign w:val="center"/>
                  <w:hideMark/>
                </w:tcPr>
                <w:p w14:paraId="1C2E3E9B" w14:textId="77777777" w:rsidR="005D2160" w:rsidRPr="005D2160" w:rsidRDefault="005D2160" w:rsidP="005D2160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5D2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Žabovřesky [610470]</w:t>
                  </w:r>
                </w:p>
              </w:tc>
            </w:tr>
          </w:tbl>
          <w:p w14:paraId="7BEB5597" w14:textId="03CA08BB" w:rsidR="0041430E" w:rsidRPr="00BC6FBD" w:rsidRDefault="0041430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41430E" w:rsidRPr="000F7C6B" w14:paraId="586404E8" w14:textId="77777777" w:rsidTr="00BC6FBD">
        <w:trPr>
          <w:trHeight w:val="316"/>
        </w:trPr>
        <w:tc>
          <w:tcPr>
            <w:tcW w:w="3256" w:type="dxa"/>
            <w:gridSpan w:val="3"/>
          </w:tcPr>
          <w:p w14:paraId="337EE171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259B7854" w14:textId="0E0F27DF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41430E" w:rsidRPr="000F7C6B" w14:paraId="3C67DF7C" w14:textId="77777777" w:rsidTr="00BC6FBD">
        <w:trPr>
          <w:trHeight w:val="289"/>
        </w:trPr>
        <w:tc>
          <w:tcPr>
            <w:tcW w:w="1109" w:type="dxa"/>
          </w:tcPr>
          <w:p w14:paraId="101D22AF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48C8445A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45F3140D" w14:textId="325C6B4B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 w:rsidR="00BC6FBD"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19550B05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6E947F8D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51EE4207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7F5247" w:rsidRPr="000F7C6B" w14:paraId="41988FBD" w14:textId="77777777" w:rsidTr="00D15447">
        <w:trPr>
          <w:trHeight w:val="314"/>
        </w:trPr>
        <w:tc>
          <w:tcPr>
            <w:tcW w:w="1109" w:type="dxa"/>
            <w:vAlign w:val="center"/>
          </w:tcPr>
          <w:p w14:paraId="77F562D2" w14:textId="0EBD266E" w:rsidR="007F5247" w:rsidRPr="000F7C6B" w:rsidRDefault="000452DE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2375/191</w:t>
            </w:r>
          </w:p>
        </w:tc>
        <w:tc>
          <w:tcPr>
            <w:tcW w:w="687" w:type="dxa"/>
            <w:vAlign w:val="center"/>
          </w:tcPr>
          <w:p w14:paraId="1BDD1D22" w14:textId="6C66B203" w:rsidR="007F5247" w:rsidRPr="000F7C6B" w:rsidRDefault="007F5247" w:rsidP="00D15447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  <w:vAlign w:val="center"/>
          </w:tcPr>
          <w:p w14:paraId="0CB36B29" w14:textId="2F9687F3" w:rsidR="007F5247" w:rsidRPr="000F7C6B" w:rsidRDefault="000452DE" w:rsidP="00D15447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5347</w:t>
            </w:r>
          </w:p>
        </w:tc>
        <w:tc>
          <w:tcPr>
            <w:tcW w:w="2835" w:type="dxa"/>
            <w:vAlign w:val="center"/>
          </w:tcPr>
          <w:p w14:paraId="5A22B426" w14:textId="20B4D0C3" w:rsidR="007F5247" w:rsidRPr="000F7C6B" w:rsidRDefault="007F5247" w:rsidP="00D15447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Z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</w:tcPr>
          <w:p w14:paraId="3AC28E92" w14:textId="77777777" w:rsidR="007F5247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741F0C15" w14:textId="173A830F" w:rsidR="007F5247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0065EEC0" w14:textId="40AEEA16" w:rsidR="007F5247" w:rsidRPr="000F7C6B" w:rsidRDefault="007F5247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184E02A" w14:textId="54E452C0" w:rsidR="007F5247" w:rsidRPr="000F7C6B" w:rsidRDefault="007F5247" w:rsidP="00BC6FBD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4CF1DC7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  <w:sz w:val="26"/>
        </w:rPr>
      </w:pPr>
    </w:p>
    <w:p w14:paraId="68B62625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b/>
          <w:sz w:val="23"/>
        </w:rPr>
      </w:pPr>
    </w:p>
    <w:p w14:paraId="2EE244E4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406"/>
        </w:tabs>
        <w:spacing w:line="285" w:lineRule="auto"/>
        <w:ind w:right="118" w:firstLine="0"/>
        <w:jc w:val="both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seznam pozemků podle katastru nemovitostí, na kterých vznikne ochranné nebo bezpečnostní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pásmo:</w:t>
      </w:r>
    </w:p>
    <w:p w14:paraId="3979A470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BC6FBD" w:rsidRPr="000F7C6B" w14:paraId="5AB90533" w14:textId="77777777" w:rsidTr="0086369B">
        <w:trPr>
          <w:trHeight w:val="313"/>
        </w:trPr>
        <w:tc>
          <w:tcPr>
            <w:tcW w:w="3256" w:type="dxa"/>
            <w:gridSpan w:val="3"/>
          </w:tcPr>
          <w:p w14:paraId="0C55AD44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tbl>
            <w:tblPr>
              <w:tblW w:w="0" w:type="auto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3"/>
            </w:tblGrid>
            <w:tr w:rsidR="005D2160" w:rsidRPr="005D2160" w14:paraId="3C0A9BC2" w14:textId="77777777" w:rsidTr="00F06A52">
              <w:trPr>
                <w:tblCellSpacing w:w="0" w:type="dxa"/>
              </w:trPr>
              <w:tc>
                <w:tcPr>
                  <w:tcW w:w="2103" w:type="dxa"/>
                  <w:vAlign w:val="center"/>
                  <w:hideMark/>
                </w:tcPr>
                <w:p w14:paraId="1AC2BE48" w14:textId="77777777" w:rsidR="005D2160" w:rsidRPr="005D2160" w:rsidRDefault="005D2160" w:rsidP="005D2160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5D2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Žabovřesky [610470]</w:t>
                  </w:r>
                </w:p>
              </w:tc>
            </w:tr>
          </w:tbl>
          <w:p w14:paraId="4DE4B9CE" w14:textId="0954F189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BC6FBD" w:rsidRPr="000F7C6B" w14:paraId="22AA67A6" w14:textId="77777777" w:rsidTr="0086369B">
        <w:trPr>
          <w:trHeight w:val="316"/>
        </w:trPr>
        <w:tc>
          <w:tcPr>
            <w:tcW w:w="3256" w:type="dxa"/>
            <w:gridSpan w:val="3"/>
          </w:tcPr>
          <w:p w14:paraId="07096EEA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0FF0C461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BC6FBD" w:rsidRPr="000F7C6B" w14:paraId="7E1D39BD" w14:textId="77777777" w:rsidTr="0086369B">
        <w:trPr>
          <w:trHeight w:val="289"/>
        </w:trPr>
        <w:tc>
          <w:tcPr>
            <w:tcW w:w="1109" w:type="dxa"/>
          </w:tcPr>
          <w:p w14:paraId="7E571DC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6F1F1AC9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17537EA4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792E2986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7AFBF29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2E975178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0452DE" w:rsidRPr="000F7C6B" w14:paraId="5D657693" w14:textId="77777777" w:rsidTr="00721CD1">
        <w:trPr>
          <w:trHeight w:val="314"/>
        </w:trPr>
        <w:tc>
          <w:tcPr>
            <w:tcW w:w="1109" w:type="dxa"/>
            <w:vAlign w:val="center"/>
          </w:tcPr>
          <w:p w14:paraId="423CFD00" w14:textId="432E7003" w:rsidR="000452DE" w:rsidRPr="000F7C6B" w:rsidRDefault="000452D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2375/198</w:t>
            </w:r>
          </w:p>
        </w:tc>
        <w:tc>
          <w:tcPr>
            <w:tcW w:w="687" w:type="dxa"/>
            <w:vMerge w:val="restart"/>
            <w:vAlign w:val="center"/>
          </w:tcPr>
          <w:p w14:paraId="38C2ADDC" w14:textId="77777777" w:rsidR="000452DE" w:rsidRPr="000F7C6B" w:rsidRDefault="000452D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  <w:vAlign w:val="center"/>
          </w:tcPr>
          <w:p w14:paraId="1F94A7FE" w14:textId="44029375" w:rsidR="000452DE" w:rsidRPr="000F7C6B" w:rsidRDefault="000452DE" w:rsidP="00721CD1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854</w:t>
            </w:r>
          </w:p>
        </w:tc>
        <w:tc>
          <w:tcPr>
            <w:tcW w:w="2835" w:type="dxa"/>
            <w:vAlign w:val="center"/>
          </w:tcPr>
          <w:p w14:paraId="24FD714C" w14:textId="23A62F59" w:rsidR="000452DE" w:rsidRPr="000F7C6B" w:rsidRDefault="000452DE" w:rsidP="00721CD1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 w:val="restart"/>
            <w:vAlign w:val="center"/>
          </w:tcPr>
          <w:p w14:paraId="29F04907" w14:textId="77777777" w:rsidR="000452DE" w:rsidRDefault="000452D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022E51E9" w14:textId="77777777" w:rsidR="000452DE" w:rsidRDefault="000452D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46090C3F" w14:textId="77777777" w:rsidR="000452DE" w:rsidRPr="000F7C6B" w:rsidRDefault="000452D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  <w:vAlign w:val="center"/>
          </w:tcPr>
          <w:p w14:paraId="642793FE" w14:textId="77777777" w:rsidR="000452DE" w:rsidRPr="000F7C6B" w:rsidRDefault="000452DE" w:rsidP="00721CD1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0452DE" w:rsidRPr="000F7C6B" w14:paraId="4E62F5B5" w14:textId="77777777" w:rsidTr="00721CD1">
        <w:trPr>
          <w:trHeight w:val="314"/>
        </w:trPr>
        <w:tc>
          <w:tcPr>
            <w:tcW w:w="1109" w:type="dxa"/>
            <w:vAlign w:val="center"/>
          </w:tcPr>
          <w:p w14:paraId="342DF270" w14:textId="1CAE1AA3" w:rsidR="000452DE" w:rsidRDefault="000452D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2375/194</w:t>
            </w:r>
          </w:p>
        </w:tc>
        <w:tc>
          <w:tcPr>
            <w:tcW w:w="687" w:type="dxa"/>
            <w:vMerge/>
            <w:vAlign w:val="center"/>
          </w:tcPr>
          <w:p w14:paraId="61BA7586" w14:textId="77777777" w:rsidR="000452DE" w:rsidRDefault="000452D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  <w:vAlign w:val="center"/>
          </w:tcPr>
          <w:p w14:paraId="493B706B" w14:textId="24677E0C" w:rsidR="000452DE" w:rsidRDefault="000452DE" w:rsidP="00721CD1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163</w:t>
            </w:r>
          </w:p>
        </w:tc>
        <w:tc>
          <w:tcPr>
            <w:tcW w:w="2835" w:type="dxa"/>
            <w:vAlign w:val="center"/>
          </w:tcPr>
          <w:p w14:paraId="08549171" w14:textId="1F28C528" w:rsidR="000452DE" w:rsidRDefault="000452DE" w:rsidP="00721CD1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  <w:vAlign w:val="center"/>
          </w:tcPr>
          <w:p w14:paraId="2F5C43FD" w14:textId="77777777" w:rsidR="000452DE" w:rsidRPr="00BC6FBD" w:rsidRDefault="000452DE" w:rsidP="00721CD1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  <w:vAlign w:val="center"/>
          </w:tcPr>
          <w:p w14:paraId="01A913A3" w14:textId="77777777" w:rsidR="000452DE" w:rsidRPr="000F7C6B" w:rsidRDefault="000452DE" w:rsidP="00721CD1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3213041C" w14:textId="5D1353DF" w:rsidR="00A75ABE" w:rsidRDefault="00A75ABE">
      <w:pPr>
        <w:pStyle w:val="Zkladntext"/>
        <w:spacing w:before="6"/>
        <w:rPr>
          <w:rFonts w:ascii="Times New Roman" w:hAnsi="Times New Roman" w:cs="Times New Roman"/>
          <w:b/>
          <w:sz w:val="11"/>
        </w:rPr>
      </w:pPr>
    </w:p>
    <w:p w14:paraId="7F14EE82" w14:textId="77777777" w:rsidR="004A0C69" w:rsidRDefault="004A0C69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4AB23268" w14:textId="77777777" w:rsidR="00BC6FBD" w:rsidRPr="000F7C6B" w:rsidRDefault="00BC6FBD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6991744D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ind w:left="586" w:hanging="435"/>
        <w:jc w:val="both"/>
        <w:rPr>
          <w:rFonts w:ascii="Times New Roman" w:hAnsi="Times New Roman" w:cs="Times New Roman"/>
        </w:rPr>
      </w:pPr>
      <w:bookmarkStart w:id="1" w:name="_Toc115805387"/>
      <w:r w:rsidRPr="000F7C6B">
        <w:rPr>
          <w:rFonts w:ascii="Times New Roman" w:hAnsi="Times New Roman" w:cs="Times New Roman"/>
          <w:w w:val="105"/>
        </w:rPr>
        <w:t>Celkový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1"/>
    </w:p>
    <w:p w14:paraId="0C27A4F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32"/>
        <w:ind w:hanging="53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jejího</w:t>
      </w:r>
      <w:r w:rsidRPr="000F7C6B">
        <w:rPr>
          <w:rFonts w:ascii="Times New Roman" w:hAnsi="Times New Roman" w:cs="Times New Roman"/>
          <w:spacing w:val="1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</w:p>
    <w:p w14:paraId="67F035ED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0551A6A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7"/>
        </w:tabs>
        <w:spacing w:line="283" w:lineRule="auto"/>
        <w:ind w:right="119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nová stavba nebo změna dokončené stavby; u změny stavby údaje o jejich současném stavu,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 stavebně technického, případně stavebně historického průzkumu a výsledky statického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nosných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konstrukcí:</w:t>
      </w:r>
    </w:p>
    <w:p w14:paraId="07720DE4" w14:textId="59344E1C" w:rsidR="005A7F23" w:rsidRPr="00F2322F" w:rsidRDefault="005A7F23" w:rsidP="005A7F23">
      <w:pPr>
        <w:pStyle w:val="Zkladntext"/>
        <w:spacing w:before="5" w:line="290" w:lineRule="auto"/>
        <w:ind w:left="152" w:right="120"/>
        <w:rPr>
          <w:rFonts w:ascii="Times New Roman" w:hAnsi="Times New Roman" w:cs="Times New Roman"/>
          <w:w w:val="105"/>
        </w:rPr>
      </w:pPr>
      <w:r w:rsidRPr="005A7F23">
        <w:rPr>
          <w:rFonts w:ascii="Times New Roman" w:hAnsi="Times New Roman" w:cs="Times New Roman"/>
          <w:w w:val="105"/>
        </w:rPr>
        <w:t xml:space="preserve">Jedná se o novou stavbu.  Bylo provedeno místní šetření na místě. Statické posouzení nosných konstrukcí je součástí této PD a je doloženo statickým posudkem od </w:t>
      </w:r>
      <w:r w:rsidR="004D4F72">
        <w:rPr>
          <w:rFonts w:ascii="Times New Roman" w:hAnsi="Times New Roman" w:cs="Times New Roman"/>
          <w:w w:val="105"/>
        </w:rPr>
        <w:t>odborné firmy</w:t>
      </w:r>
      <w:r w:rsidRPr="005A7F23">
        <w:rPr>
          <w:rFonts w:ascii="Times New Roman" w:hAnsi="Times New Roman" w:cs="Times New Roman"/>
          <w:w w:val="105"/>
        </w:rPr>
        <w:t>.</w:t>
      </w:r>
    </w:p>
    <w:p w14:paraId="4FA047A4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2E9448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účel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stavby:</w:t>
      </w:r>
    </w:p>
    <w:p w14:paraId="59F7DD97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Výroba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14FCDA2D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AAE8A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trvalá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stavba:</w:t>
      </w:r>
    </w:p>
    <w:p w14:paraId="2316B4D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Trvalá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stavba.</w:t>
      </w:r>
    </w:p>
    <w:p w14:paraId="39241AE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392913B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4"/>
        </w:tabs>
        <w:spacing w:line="283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77E640B9" w14:textId="77777777" w:rsidR="0041430E" w:rsidRPr="000F7C6B" w:rsidRDefault="000F7C6B">
      <w:pPr>
        <w:pStyle w:val="Zkladntext"/>
        <w:spacing w:before="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výjimky.</w:t>
      </w:r>
    </w:p>
    <w:p w14:paraId="646ECE03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9E2329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45BB9B1B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93A22E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565954A0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50"/>
        </w:tabs>
        <w:spacing w:before="1"/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3C106920" w14:textId="77777777" w:rsidR="0041430E" w:rsidRPr="000F7C6B" w:rsidRDefault="000F7C6B">
      <w:pPr>
        <w:pStyle w:val="Zkladntext"/>
        <w:spacing w:before="46" w:line="288" w:lineRule="auto"/>
        <w:ind w:left="152" w:right="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458/2000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podnikání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státní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energetických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odvětvích</w:t>
      </w:r>
      <w:r w:rsidRPr="000F7C6B">
        <w:rPr>
          <w:rFonts w:ascii="Times New Roman" w:hAnsi="Times New Roman" w:cs="Times New Roman"/>
          <w:spacing w:val="-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některých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zákonů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(energetický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zákon)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46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(7)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definuje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tzv.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ochranné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(OP):</w:t>
      </w:r>
    </w:p>
    <w:p w14:paraId="5C9DB2C9" w14:textId="77777777" w:rsidR="0041430E" w:rsidRPr="005A7F23" w:rsidRDefault="000F7C6B">
      <w:pPr>
        <w:pStyle w:val="Zkladntext"/>
        <w:spacing w:before="2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„Ochranné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výrobny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vymezený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svislými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rovinami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vedenými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kolmé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vzdálenosti.</w:t>
      </w:r>
    </w:p>
    <w:p w14:paraId="28E0B1C5" w14:textId="77777777" w:rsidR="0041430E" w:rsidRPr="005A7F23" w:rsidRDefault="0041430E">
      <w:pPr>
        <w:pStyle w:val="Zkladntext"/>
        <w:spacing w:before="1"/>
        <w:rPr>
          <w:rFonts w:ascii="Times New Roman" w:hAnsi="Times New Roman" w:cs="Times New Roman"/>
          <w:sz w:val="24"/>
        </w:rPr>
      </w:pPr>
    </w:p>
    <w:p w14:paraId="06E12A26" w14:textId="77777777" w:rsidR="005A7F23" w:rsidRPr="000F7C6B" w:rsidRDefault="005A7F23" w:rsidP="005A7F23">
      <w:pPr>
        <w:pStyle w:val="Zkladntext"/>
        <w:spacing w:line="288" w:lineRule="auto"/>
        <w:ind w:left="860" w:right="121"/>
        <w:jc w:val="both"/>
        <w:rPr>
          <w:rFonts w:ascii="Times New Roman" w:hAnsi="Times New Roman" w:cs="Times New Roman"/>
        </w:rPr>
      </w:pPr>
      <w:r w:rsidRPr="005A7F23">
        <w:rPr>
          <w:rFonts w:ascii="Times New Roman" w:hAnsi="Times New Roman" w:cs="Times New Roman"/>
          <w:w w:val="105"/>
        </w:rPr>
        <w:t>e) 1 m od vnějšího líce obvodového zdiva budovy, na které je výrobna elektřiny umístěna, u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 xml:space="preserve">výroben elektřiny připojených k distribuční soustavě s napětím do 1 </w:t>
      </w:r>
      <w:proofErr w:type="spellStart"/>
      <w:r w:rsidRPr="005A7F23">
        <w:rPr>
          <w:rFonts w:ascii="Times New Roman" w:hAnsi="Times New Roman" w:cs="Times New Roman"/>
          <w:w w:val="105"/>
        </w:rPr>
        <w:t>kV</w:t>
      </w:r>
      <w:proofErr w:type="spellEnd"/>
      <w:r w:rsidRPr="005A7F23">
        <w:rPr>
          <w:rFonts w:ascii="Times New Roman" w:hAnsi="Times New Roman" w:cs="Times New Roman"/>
          <w:w w:val="105"/>
        </w:rPr>
        <w:t xml:space="preserve"> včetně s instalovaným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výkonem</w:t>
      </w:r>
      <w:r w:rsidRPr="005A7F23">
        <w:rPr>
          <w:rFonts w:ascii="Times New Roman" w:hAnsi="Times New Roman" w:cs="Times New Roman"/>
          <w:spacing w:val="-5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nad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50</w:t>
      </w:r>
      <w:r w:rsidRPr="005A7F23">
        <w:rPr>
          <w:rFonts w:ascii="Times New Roman" w:hAnsi="Times New Roman" w:cs="Times New Roman"/>
          <w:spacing w:val="-6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kW.“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Detaily</w:t>
      </w:r>
      <w:r w:rsidRPr="005A7F23">
        <w:rPr>
          <w:rFonts w:ascii="Times New Roman" w:hAnsi="Times New Roman" w:cs="Times New Roman"/>
          <w:spacing w:val="-5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jsou</w:t>
      </w:r>
      <w:r w:rsidRPr="005A7F23">
        <w:rPr>
          <w:rFonts w:ascii="Times New Roman" w:hAnsi="Times New Roman" w:cs="Times New Roman"/>
          <w:spacing w:val="-6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uvedeny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ve</w:t>
      </w:r>
      <w:r w:rsidRPr="005A7F23">
        <w:rPr>
          <w:rFonts w:ascii="Times New Roman" w:hAnsi="Times New Roman" w:cs="Times New Roman"/>
          <w:spacing w:val="-6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výkrese</w:t>
      </w:r>
      <w:r w:rsidRPr="005A7F23">
        <w:rPr>
          <w:rFonts w:ascii="Times New Roman" w:hAnsi="Times New Roman" w:cs="Times New Roman"/>
          <w:spacing w:val="-4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C.3</w:t>
      </w:r>
      <w:r w:rsidRPr="005A7F23">
        <w:rPr>
          <w:rFonts w:ascii="Times New Roman" w:hAnsi="Times New Roman" w:cs="Times New Roman"/>
          <w:spacing w:val="-6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Koordinační situační výkres.</w:t>
      </w:r>
    </w:p>
    <w:p w14:paraId="4D5127DA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D72A23F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6"/>
        </w:tabs>
        <w:spacing w:line="283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parametry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4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velikosti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01F24D10" w14:textId="2B14D252" w:rsidR="0041430E" w:rsidRPr="000F7C6B" w:rsidRDefault="000F7C6B" w:rsidP="004F58B3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  <w:sectPr w:rsidR="0041430E" w:rsidRPr="000F7C6B" w:rsidSect="00A75ABE">
          <w:pgSz w:w="11910" w:h="16840"/>
          <w:pgMar w:top="709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cca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="007C648A">
        <w:rPr>
          <w:rFonts w:ascii="Times New Roman" w:hAnsi="Times New Roman" w:cs="Times New Roman"/>
          <w:w w:val="105"/>
        </w:rPr>
        <w:t>474,5</w:t>
      </w:r>
      <w:r w:rsidR="00F2322F">
        <w:rPr>
          <w:rFonts w:ascii="Times New Roman" w:hAnsi="Times New Roman" w:cs="Times New Roman"/>
          <w:w w:val="105"/>
        </w:rPr>
        <w:t xml:space="preserve"> m</w:t>
      </w:r>
      <w:r w:rsidR="00F2322F" w:rsidRPr="00F2322F">
        <w:rPr>
          <w:rFonts w:ascii="Times New Roman" w:hAnsi="Times New Roman" w:cs="Times New Roman"/>
          <w:w w:val="105"/>
          <w:vertAlign w:val="superscript"/>
        </w:rPr>
        <w:t>2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="00F2322F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splývá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prostorem.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=</w:t>
      </w:r>
      <w:r w:rsidR="00F2322F">
        <w:rPr>
          <w:rFonts w:ascii="Times New Roman" w:hAnsi="Times New Roman" w:cs="Times New Roman"/>
          <w:w w:val="105"/>
        </w:rPr>
        <w:t xml:space="preserve"> </w:t>
      </w:r>
      <w:r w:rsidR="004A0C69">
        <w:rPr>
          <w:rFonts w:ascii="Times New Roman" w:hAnsi="Times New Roman" w:cs="Times New Roman"/>
          <w:w w:val="105"/>
        </w:rPr>
        <w:t>1</w:t>
      </w:r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="004A0C69">
        <w:rPr>
          <w:rFonts w:ascii="Times New Roman" w:hAnsi="Times New Roman" w:cs="Times New Roman"/>
          <w:spacing w:val="-5"/>
          <w:w w:val="105"/>
        </w:rPr>
        <w:t>1</w:t>
      </w:r>
      <w:r w:rsidRPr="000F7C6B">
        <w:rPr>
          <w:rFonts w:ascii="Times New Roman" w:hAnsi="Times New Roman" w:cs="Times New Roman"/>
          <w:w w:val="105"/>
        </w:rPr>
        <w:t>ks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samotných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FVE.</w:t>
      </w:r>
    </w:p>
    <w:p w14:paraId="47830E8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9D1B907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4DB3F372" w14:textId="77777777" w:rsidR="0041430E" w:rsidRPr="000F7C6B" w:rsidRDefault="000F7C6B">
      <w:pPr>
        <w:pStyle w:val="Odstavecseseznamem"/>
        <w:numPr>
          <w:ilvl w:val="0"/>
          <w:numId w:val="12"/>
        </w:numPr>
        <w:tabs>
          <w:tab w:val="left" w:pos="443"/>
        </w:tabs>
        <w:spacing w:line="288" w:lineRule="auto"/>
        <w:ind w:right="120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stavby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potřeby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spotřeby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médií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hmot,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hospodaření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dešťovou</w:t>
      </w:r>
      <w:r w:rsidRPr="000F7C6B">
        <w:rPr>
          <w:rFonts w:ascii="Times New Roman" w:hAnsi="Times New Roman" w:cs="Times New Roman"/>
          <w:b/>
          <w:spacing w:val="3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vodou,</w:t>
      </w:r>
      <w:r w:rsidRPr="000F7C6B">
        <w:rPr>
          <w:rFonts w:ascii="Times New Roman" w:hAnsi="Times New Roman" w:cs="Times New Roman"/>
          <w:b/>
          <w:spacing w:val="-5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celkové produkované množství a druhy odpadů a emisí, třída energetické náročnosti budov apod: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Demontované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budou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odvezením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skládku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ekologicky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zlikvidovány.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demontovaný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proveden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soupis.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Množství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odpadů,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které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vzniknou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průběhu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nelze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přesně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určit.</w:t>
      </w:r>
    </w:p>
    <w:p w14:paraId="0B8F3535" w14:textId="77777777" w:rsidR="0041430E" w:rsidRPr="000F7C6B" w:rsidRDefault="0041430E">
      <w:pPr>
        <w:pStyle w:val="Zkladntext"/>
        <w:spacing w:before="5"/>
        <w:rPr>
          <w:rFonts w:ascii="Times New Roman" w:hAnsi="Times New Roman" w:cs="Times New Roman"/>
          <w:sz w:val="21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681"/>
        <w:gridCol w:w="2362"/>
      </w:tblGrid>
      <w:tr w:rsidR="0041430E" w:rsidRPr="000F7C6B" w14:paraId="285F427E" w14:textId="77777777">
        <w:trPr>
          <w:trHeight w:val="271"/>
        </w:trPr>
        <w:tc>
          <w:tcPr>
            <w:tcW w:w="1860" w:type="dxa"/>
          </w:tcPr>
          <w:p w14:paraId="0FF8EF19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5BF95870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681" w:type="dxa"/>
          </w:tcPr>
          <w:p w14:paraId="07C2B009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362" w:type="dxa"/>
          </w:tcPr>
          <w:p w14:paraId="52E7F999" w14:textId="77777777" w:rsidR="0041430E" w:rsidRPr="000F7C6B" w:rsidRDefault="000F7C6B">
            <w:pPr>
              <w:pStyle w:val="TableParagraph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Způsob</w:t>
            </w:r>
            <w:r w:rsidRPr="000F7C6B">
              <w:rPr>
                <w:rFonts w:ascii="Times New Roman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nakládání</w:t>
            </w:r>
          </w:p>
        </w:tc>
      </w:tr>
      <w:tr w:rsidR="0041430E" w:rsidRPr="000F7C6B" w14:paraId="13AC405C" w14:textId="77777777">
        <w:trPr>
          <w:trHeight w:val="272"/>
        </w:trPr>
        <w:tc>
          <w:tcPr>
            <w:tcW w:w="1860" w:type="dxa"/>
          </w:tcPr>
          <w:p w14:paraId="6986A26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6D123AD0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681" w:type="dxa"/>
          </w:tcPr>
          <w:p w14:paraId="6F672A22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3C83BD5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0E7C3B3" w14:textId="77777777">
        <w:trPr>
          <w:trHeight w:val="272"/>
        </w:trPr>
        <w:tc>
          <w:tcPr>
            <w:tcW w:w="1860" w:type="dxa"/>
          </w:tcPr>
          <w:p w14:paraId="522DC510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EDE721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681" w:type="dxa"/>
          </w:tcPr>
          <w:p w14:paraId="01C8C18C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DB5C232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2E767715" w14:textId="77777777">
        <w:trPr>
          <w:trHeight w:val="272"/>
        </w:trPr>
        <w:tc>
          <w:tcPr>
            <w:tcW w:w="1860" w:type="dxa"/>
          </w:tcPr>
          <w:p w14:paraId="264B51B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28BA3D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681" w:type="dxa"/>
          </w:tcPr>
          <w:p w14:paraId="32194353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E38A74A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00EE2E07" w14:textId="77777777">
        <w:trPr>
          <w:trHeight w:val="272"/>
        </w:trPr>
        <w:tc>
          <w:tcPr>
            <w:tcW w:w="1860" w:type="dxa"/>
          </w:tcPr>
          <w:p w14:paraId="11C3391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973219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681" w:type="dxa"/>
          </w:tcPr>
          <w:p w14:paraId="20DC9B10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A357C4B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energetické</w:t>
            </w:r>
            <w:r w:rsidRPr="000F7C6B">
              <w:rPr>
                <w:rFonts w:ascii="Times New Roman" w:hAnsi="Times New Roman" w:cs="Times New Roman"/>
                <w:spacing w:val="-6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využití</w:t>
            </w:r>
          </w:p>
        </w:tc>
      </w:tr>
      <w:tr w:rsidR="0041430E" w:rsidRPr="000F7C6B" w14:paraId="3CF209FC" w14:textId="77777777">
        <w:trPr>
          <w:trHeight w:val="272"/>
        </w:trPr>
        <w:tc>
          <w:tcPr>
            <w:tcW w:w="1860" w:type="dxa"/>
          </w:tcPr>
          <w:p w14:paraId="4C6881C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6047BB2F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681" w:type="dxa"/>
          </w:tcPr>
          <w:p w14:paraId="3AE4E419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A0F6DBE" w14:textId="77777777" w:rsidR="0041430E" w:rsidRPr="000F7C6B" w:rsidRDefault="000F7C6B">
            <w:pPr>
              <w:pStyle w:val="TableParagraph"/>
              <w:spacing w:line="224" w:lineRule="exact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6F5845D" w14:textId="77777777">
        <w:trPr>
          <w:trHeight w:val="272"/>
        </w:trPr>
        <w:tc>
          <w:tcPr>
            <w:tcW w:w="1860" w:type="dxa"/>
          </w:tcPr>
          <w:p w14:paraId="2C75DB0B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610E50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681" w:type="dxa"/>
          </w:tcPr>
          <w:p w14:paraId="666EDA51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5BA4BA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775606D" w14:textId="77777777">
        <w:trPr>
          <w:trHeight w:val="272"/>
        </w:trPr>
        <w:tc>
          <w:tcPr>
            <w:tcW w:w="1860" w:type="dxa"/>
          </w:tcPr>
          <w:p w14:paraId="63E3A1D3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2EC404C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681" w:type="dxa"/>
          </w:tcPr>
          <w:p w14:paraId="30F81A10" w14:textId="77777777" w:rsidR="0041430E" w:rsidRPr="000F7C6B" w:rsidRDefault="000F7C6B">
            <w:pPr>
              <w:pStyle w:val="TableParagraph"/>
              <w:spacing w:line="224" w:lineRule="exact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90CB48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33F976D" w14:textId="77777777">
        <w:trPr>
          <w:trHeight w:val="272"/>
        </w:trPr>
        <w:tc>
          <w:tcPr>
            <w:tcW w:w="1860" w:type="dxa"/>
          </w:tcPr>
          <w:p w14:paraId="2D010BD7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1C30139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681" w:type="dxa"/>
          </w:tcPr>
          <w:p w14:paraId="7B6B810E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642FF0E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D67079E" w14:textId="77777777">
        <w:trPr>
          <w:trHeight w:val="272"/>
        </w:trPr>
        <w:tc>
          <w:tcPr>
            <w:tcW w:w="1860" w:type="dxa"/>
          </w:tcPr>
          <w:p w14:paraId="29A0F42F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1EC482C5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681" w:type="dxa"/>
          </w:tcPr>
          <w:p w14:paraId="73D99548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D40E39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0BC9CE72" w14:textId="77777777">
        <w:trPr>
          <w:trHeight w:val="272"/>
        </w:trPr>
        <w:tc>
          <w:tcPr>
            <w:tcW w:w="1860" w:type="dxa"/>
          </w:tcPr>
          <w:p w14:paraId="349C1F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646E691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681" w:type="dxa"/>
          </w:tcPr>
          <w:p w14:paraId="7AC1B486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437627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4243DF81" w14:textId="77777777">
        <w:trPr>
          <w:trHeight w:val="272"/>
        </w:trPr>
        <w:tc>
          <w:tcPr>
            <w:tcW w:w="1860" w:type="dxa"/>
          </w:tcPr>
          <w:p w14:paraId="5801A316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1DA5B42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681" w:type="dxa"/>
          </w:tcPr>
          <w:p w14:paraId="40EBCBC4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0F50169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382104B4" w14:textId="77777777">
        <w:trPr>
          <w:trHeight w:val="272"/>
        </w:trPr>
        <w:tc>
          <w:tcPr>
            <w:tcW w:w="1860" w:type="dxa"/>
          </w:tcPr>
          <w:p w14:paraId="40E220D8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E12D52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681" w:type="dxa"/>
          </w:tcPr>
          <w:p w14:paraId="738865CD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52B6567E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recyklace/skládka</w:t>
            </w:r>
          </w:p>
        </w:tc>
      </w:tr>
    </w:tbl>
    <w:p w14:paraId="65BE3A9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6"/>
        </w:rPr>
      </w:pPr>
    </w:p>
    <w:p w14:paraId="4DD9A9F6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Nakládání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ustanoveními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odpadech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</w:p>
    <w:p w14:paraId="325A21AD" w14:textId="77777777" w:rsidR="0041430E" w:rsidRPr="000F7C6B" w:rsidRDefault="000F7C6B">
      <w:pPr>
        <w:pStyle w:val="Zkladntext"/>
        <w:spacing w:before="4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541/2020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8/2021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jejichž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autorizované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dodavatelské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firmy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budoucího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provozovatele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dokončené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stavby.</w:t>
      </w:r>
    </w:p>
    <w:p w14:paraId="46CAC57C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6C070581" w14:textId="41BD61C5" w:rsidR="0041430E" w:rsidRPr="000F7C6B" w:rsidRDefault="000F7C6B">
      <w:pPr>
        <w:pStyle w:val="Zkladntext"/>
        <w:spacing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Elektrárna při své činnosti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neprodukuje odpady ani emise, jedná se o přímou přeměnu sluneční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energii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elektrickou.</w:t>
      </w:r>
    </w:p>
    <w:p w14:paraId="646B0F6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A3C12FA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Hospodaření s dešťovou vodou není tento případ. Spotřeba el. energie pro stavbu v řádu jednotek až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desítek kWh. Energetická náročnost není pro FVE uvažovaná, jedná se o výrobnu FVE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05"/>
        </w:rPr>
        <w:t>primární zdroj el.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6DB0F21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8450E97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základní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předpoklady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časové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realizaci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etapy:</w:t>
      </w:r>
    </w:p>
    <w:p w14:paraId="4C4D786B" w14:textId="3D992EFA" w:rsidR="0041430E" w:rsidRPr="000F7C6B" w:rsidRDefault="000F7C6B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Zahájení stavby se předpokládá v roce 202</w:t>
      </w:r>
      <w:r w:rsidR="00C600F6">
        <w:rPr>
          <w:rFonts w:ascii="Times New Roman" w:hAnsi="Times New Roman" w:cs="Times New Roman"/>
          <w:w w:val="105"/>
        </w:rPr>
        <w:t>4</w:t>
      </w:r>
      <w:r w:rsidRPr="000F7C6B">
        <w:rPr>
          <w:rFonts w:ascii="Times New Roman" w:hAnsi="Times New Roman" w:cs="Times New Roman"/>
          <w:w w:val="105"/>
        </w:rPr>
        <w:t xml:space="preserve"> a </w:t>
      </w:r>
      <w:r w:rsidR="00B7611F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w w:val="105"/>
        </w:rPr>
        <w:t xml:space="preserve"> členěna na </w:t>
      </w:r>
      <w:r w:rsidR="00B7611F">
        <w:rPr>
          <w:rFonts w:ascii="Times New Roman" w:hAnsi="Times New Roman" w:cs="Times New Roman"/>
          <w:w w:val="105"/>
        </w:rPr>
        <w:t xml:space="preserve">2 </w:t>
      </w:r>
      <w:r w:rsidRPr="000F7C6B">
        <w:rPr>
          <w:rFonts w:ascii="Times New Roman" w:hAnsi="Times New Roman" w:cs="Times New Roman"/>
          <w:w w:val="105"/>
        </w:rPr>
        <w:t>etapy. Předpokládaná doba realizace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navržené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měsíců.</w:t>
      </w:r>
    </w:p>
    <w:p w14:paraId="5311783D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03E8E0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orientační náklady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5ADC9D61" w14:textId="626344BE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proofErr w:type="gramStart"/>
      <w:r w:rsidR="005D2160">
        <w:rPr>
          <w:rFonts w:ascii="Times New Roman" w:hAnsi="Times New Roman" w:cs="Times New Roman"/>
          <w:spacing w:val="-6"/>
        </w:rPr>
        <w:t>4</w:t>
      </w:r>
      <w:r w:rsidR="00C600F6">
        <w:rPr>
          <w:rFonts w:ascii="Times New Roman" w:hAnsi="Times New Roman" w:cs="Times New Roman"/>
          <w:spacing w:val="-6"/>
        </w:rPr>
        <w:t>.</w:t>
      </w:r>
      <w:r w:rsidR="005D2160">
        <w:rPr>
          <w:rFonts w:ascii="Times New Roman" w:hAnsi="Times New Roman" w:cs="Times New Roman"/>
        </w:rPr>
        <w:t>20</w:t>
      </w:r>
      <w:r w:rsidR="00C600F6">
        <w:rPr>
          <w:rFonts w:ascii="Times New Roman" w:hAnsi="Times New Roman" w:cs="Times New Roman"/>
        </w:rPr>
        <w:t>0.</w:t>
      </w:r>
      <w:r w:rsidR="00515B7C">
        <w:rPr>
          <w:rFonts w:ascii="Times New Roman" w:hAnsi="Times New Roman" w:cs="Times New Roman"/>
        </w:rPr>
        <w:t>000</w:t>
      </w:r>
      <w:r w:rsidR="00C600F6">
        <w:rPr>
          <w:rFonts w:ascii="Times New Roman" w:hAnsi="Times New Roman" w:cs="Times New Roman"/>
        </w:rPr>
        <w:t>,-</w:t>
      </w:r>
      <w:proofErr w:type="gramEnd"/>
      <w:r w:rsidRPr="000F7C6B">
        <w:rPr>
          <w:rFonts w:ascii="Times New Roman" w:hAnsi="Times New Roman" w:cs="Times New Roman"/>
          <w:spacing w:val="-6"/>
        </w:rPr>
        <w:t xml:space="preserve"> </w:t>
      </w:r>
      <w:r w:rsidRPr="000F7C6B">
        <w:rPr>
          <w:rFonts w:ascii="Times New Roman" w:hAnsi="Times New Roman" w:cs="Times New Roman"/>
        </w:rPr>
        <w:t>Kč</w:t>
      </w:r>
      <w:r w:rsidRPr="000F7C6B">
        <w:rPr>
          <w:rFonts w:ascii="Times New Roman" w:hAnsi="Times New Roman" w:cs="Times New Roman"/>
          <w:spacing w:val="-4"/>
        </w:rPr>
        <w:t xml:space="preserve"> </w:t>
      </w:r>
      <w:r w:rsidRPr="000F7C6B">
        <w:rPr>
          <w:rFonts w:ascii="Times New Roman" w:hAnsi="Times New Roman" w:cs="Times New Roman"/>
        </w:rPr>
        <w:t>bez</w:t>
      </w:r>
      <w:r w:rsidRPr="000F7C6B">
        <w:rPr>
          <w:rFonts w:ascii="Times New Roman" w:hAnsi="Times New Roman" w:cs="Times New Roman"/>
          <w:spacing w:val="-5"/>
        </w:rPr>
        <w:t xml:space="preserve"> </w:t>
      </w:r>
      <w:r w:rsidRPr="000F7C6B">
        <w:rPr>
          <w:rFonts w:ascii="Times New Roman" w:hAnsi="Times New Roman" w:cs="Times New Roman"/>
        </w:rPr>
        <w:t>DPH.</w:t>
      </w:r>
    </w:p>
    <w:p w14:paraId="60FCF41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32D979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1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urbanistické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architektonické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1D1EEB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63381DDF" w14:textId="77777777" w:rsidR="0041430E" w:rsidRPr="000F7C6B" w:rsidRDefault="000F7C6B">
      <w:pPr>
        <w:pStyle w:val="Nadpis2"/>
        <w:numPr>
          <w:ilvl w:val="0"/>
          <w:numId w:val="11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urbanismus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kompozice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prostorového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řešení,</w:t>
      </w:r>
    </w:p>
    <w:p w14:paraId="7ADEE18E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b/>
          <w:sz w:val="27"/>
        </w:rPr>
      </w:pPr>
    </w:p>
    <w:p w14:paraId="537FF3DB" w14:textId="77777777" w:rsidR="0041430E" w:rsidRPr="000F7C6B" w:rsidRDefault="000F7C6B">
      <w:pPr>
        <w:pStyle w:val="Odstavecseseznamem"/>
        <w:numPr>
          <w:ilvl w:val="0"/>
          <w:numId w:val="11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architektonické řešení</w:t>
      </w:r>
      <w:r w:rsidRPr="000F7C6B">
        <w:rPr>
          <w:rFonts w:ascii="Times New Roman" w:hAnsi="Times New Roman" w:cs="Times New Roman"/>
          <w:b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kompozice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tvarového</w:t>
      </w:r>
      <w:r w:rsidRPr="000F7C6B">
        <w:rPr>
          <w:rFonts w:ascii="Times New Roman" w:hAnsi="Times New Roman" w:cs="Times New Roman"/>
          <w:b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řešení, materiálové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barevné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řešení.</w:t>
      </w:r>
    </w:p>
    <w:p w14:paraId="6EBAE85B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kladeny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urbanistické,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architektonické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požadavky.</w:t>
      </w:r>
    </w:p>
    <w:p w14:paraId="1370D60F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6AD0BF9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553AC6B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24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provozní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řešení,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technologie</w:t>
      </w:r>
      <w:r w:rsidRPr="000F7C6B"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výroby</w:t>
      </w:r>
    </w:p>
    <w:p w14:paraId="560A82AD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6C43FFB6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 bude sloužit pro přímou výrobu elektrické energie z energie slunečního záření. Vyrobená el.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přednostně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spotřebovaná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areálu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(odběrném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přebytky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převedeny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distribuční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soustavy.</w:t>
      </w:r>
    </w:p>
    <w:p w14:paraId="6577A6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A3D8C4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Bezbariérové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663B287A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068CC25D" w14:textId="77777777" w:rsidR="0041430E" w:rsidRPr="000F7C6B" w:rsidRDefault="000F7C6B">
      <w:pPr>
        <w:pStyle w:val="Nadpis2"/>
        <w:spacing w:before="1"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zdravotním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postižením:</w:t>
      </w:r>
    </w:p>
    <w:p w14:paraId="61092ECB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stavby FVE se nevztahují požadavky vyhlášky 398/2009 Sb. o obecných technických požadavcích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rozsahem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385506C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0F0C7E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9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Bezpečnost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při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2031755C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47003BE" w14:textId="77777777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stavby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nutno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respektovat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ochranná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pásma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stanovená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zákonem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č.458/2000Sb.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Elektrické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zařízení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bude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označeno výstražným bleskem 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předepsanými tabulkami upozorňujícími před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nebezpečím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úrazu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elektrickým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proudem.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třeba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dodržovat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příslušná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ustanovení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262/2006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(Zákoník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práce),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309/2006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(o</w:t>
      </w:r>
      <w:r w:rsidRPr="000F7C6B">
        <w:rPr>
          <w:rFonts w:ascii="Times New Roman" w:hAnsi="Times New Roman" w:cs="Times New Roman"/>
          <w:spacing w:val="44"/>
        </w:rPr>
        <w:t xml:space="preserve"> </w:t>
      </w:r>
      <w:r w:rsidRPr="000F7C6B">
        <w:rPr>
          <w:rFonts w:ascii="Times New Roman" w:hAnsi="Times New Roman" w:cs="Times New Roman"/>
        </w:rPr>
        <w:t>zajištění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dalších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podmínek</w:t>
      </w:r>
      <w:r w:rsidRPr="000F7C6B">
        <w:rPr>
          <w:rFonts w:ascii="Times New Roman" w:hAnsi="Times New Roman" w:cs="Times New Roman"/>
          <w:spacing w:val="47"/>
        </w:rPr>
        <w:t xml:space="preserve"> </w:t>
      </w:r>
      <w:r w:rsidRPr="000F7C6B">
        <w:rPr>
          <w:rFonts w:ascii="Times New Roman" w:hAnsi="Times New Roman" w:cs="Times New Roman"/>
        </w:rPr>
        <w:t>bezpečnosti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48"/>
        </w:rPr>
        <w:t xml:space="preserve"> </w:t>
      </w:r>
      <w:r w:rsidRPr="000F7C6B">
        <w:rPr>
          <w:rFonts w:ascii="Times New Roman" w:hAnsi="Times New Roman" w:cs="Times New Roman"/>
        </w:rPr>
        <w:t>ochrany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zdraví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práci)</w:t>
      </w:r>
      <w:r w:rsidRPr="000F7C6B">
        <w:rPr>
          <w:rFonts w:ascii="Times New Roman" w:hAnsi="Times New Roman" w:cs="Times New Roman"/>
          <w:spacing w:val="46"/>
        </w:rPr>
        <w:t xml:space="preserve"> </w:t>
      </w:r>
      <w:r w:rsidRPr="000F7C6B">
        <w:rPr>
          <w:rFonts w:ascii="Times New Roman" w:hAnsi="Times New Roman" w:cs="Times New Roman"/>
        </w:rPr>
        <w:t>ve</w:t>
      </w:r>
      <w:r w:rsidRPr="000F7C6B">
        <w:rPr>
          <w:rFonts w:ascii="Times New Roman" w:hAnsi="Times New Roman" w:cs="Times New Roman"/>
          <w:spacing w:val="-51"/>
        </w:rPr>
        <w:t xml:space="preserve"> </w:t>
      </w:r>
      <w:r w:rsidRPr="000F7C6B">
        <w:rPr>
          <w:rFonts w:ascii="Times New Roman" w:hAnsi="Times New Roman" w:cs="Times New Roman"/>
        </w:rPr>
        <w:t>znění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pozdějších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r w:rsidRPr="000F7C6B">
        <w:rPr>
          <w:rFonts w:ascii="Times New Roman" w:hAnsi="Times New Roman" w:cs="Times New Roman"/>
        </w:rPr>
        <w:t>předpisů,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elektrotechnických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předpisů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-12"/>
          <w:w w:val="140"/>
        </w:rPr>
        <w:t xml:space="preserve"> </w:t>
      </w:r>
      <w:r w:rsidRPr="000F7C6B">
        <w:rPr>
          <w:rFonts w:ascii="Times New Roman" w:hAnsi="Times New Roman" w:cs="Times New Roman"/>
        </w:rPr>
        <w:t>zejména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ČSN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EN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proofErr w:type="gramStart"/>
      <w:r w:rsidRPr="000F7C6B">
        <w:rPr>
          <w:rFonts w:ascii="Times New Roman" w:hAnsi="Times New Roman" w:cs="Times New Roman"/>
        </w:rPr>
        <w:t>50110-1ed</w:t>
      </w:r>
      <w:proofErr w:type="gramEnd"/>
      <w:r w:rsidRPr="000F7C6B">
        <w:rPr>
          <w:rFonts w:ascii="Times New Roman" w:hAnsi="Times New Roman" w:cs="Times New Roman"/>
        </w:rPr>
        <w:t>.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3.</w:t>
      </w:r>
    </w:p>
    <w:p w14:paraId="784C6823" w14:textId="77777777" w:rsidR="0041430E" w:rsidRPr="000F7C6B" w:rsidRDefault="000F7C6B">
      <w:pPr>
        <w:pStyle w:val="Zkladntext"/>
        <w:spacing w:before="2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10"/>
        </w:rPr>
        <w:t xml:space="preserve">Zařízení smějí obsluhovat </w:t>
      </w:r>
      <w:r w:rsidRPr="000F7C6B">
        <w:rPr>
          <w:rFonts w:ascii="Times New Roman" w:hAnsi="Times New Roman" w:cs="Times New Roman"/>
          <w:w w:val="110"/>
        </w:rPr>
        <w:t xml:space="preserve">osoby bez elektrotechnické kvalifikace dle §3 </w:t>
      </w:r>
      <w:proofErr w:type="spellStart"/>
      <w:r w:rsidRPr="000F7C6B">
        <w:rPr>
          <w:rFonts w:ascii="Times New Roman" w:hAnsi="Times New Roman" w:cs="Times New Roman"/>
          <w:w w:val="110"/>
        </w:rPr>
        <w:t>vyhl</w:t>
      </w:r>
      <w:proofErr w:type="spellEnd"/>
      <w:r w:rsidRPr="000F7C6B">
        <w:rPr>
          <w:rFonts w:ascii="Times New Roman" w:hAnsi="Times New Roman" w:cs="Times New Roman"/>
          <w:w w:val="110"/>
        </w:rPr>
        <w:t xml:space="preserve">. ČÚBP č. 50/1978 Sb.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1"/>
          <w:w w:val="14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seznámení v souladu s návody k obsluze. Obsluhu přístrojů v rozvaděčích a veškeré údržbářské práce na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el.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zařízení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smí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vykonávat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pouze</w:t>
      </w:r>
      <w:r w:rsidRPr="000F7C6B">
        <w:rPr>
          <w:rFonts w:ascii="Times New Roman" w:hAnsi="Times New Roman" w:cs="Times New Roman"/>
          <w:spacing w:val="-10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pracovníci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příslušnou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kvalifikací:</w:t>
      </w:r>
    </w:p>
    <w:p w14:paraId="2643F7E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32"/>
        </w:rPr>
      </w:pPr>
    </w:p>
    <w:p w14:paraId="188B50FC" w14:textId="77777777" w:rsidR="0041430E" w:rsidRPr="000F7C6B" w:rsidRDefault="000F7C6B">
      <w:pPr>
        <w:pStyle w:val="Zkladntext"/>
        <w:tabs>
          <w:tab w:val="left" w:pos="2985"/>
        </w:tabs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pracovníci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seznámení</w:t>
      </w:r>
      <w:r w:rsidRPr="000F7C6B">
        <w:rPr>
          <w:rFonts w:ascii="Times New Roman" w:hAnsi="Times New Roman" w:cs="Times New Roman"/>
          <w:w w:val="105"/>
        </w:rPr>
        <w:tab/>
        <w:t>-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proofErr w:type="gramEnd"/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vyšším</w:t>
      </w:r>
    </w:p>
    <w:p w14:paraId="33AEA020" w14:textId="77777777" w:rsidR="0041430E" w:rsidRPr="000F7C6B" w:rsidRDefault="000F7C6B">
      <w:pPr>
        <w:pStyle w:val="Zkladntext"/>
        <w:tabs>
          <w:tab w:val="left" w:pos="2984"/>
        </w:tabs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§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5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pracovníci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znalí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(a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vyšší)</w:t>
      </w:r>
      <w:r w:rsidRPr="000F7C6B">
        <w:rPr>
          <w:rFonts w:ascii="Times New Roman" w:hAnsi="Times New Roman" w:cs="Times New Roman"/>
        </w:rPr>
        <w:tab/>
      </w:r>
      <w:r w:rsidRPr="000F7C6B">
        <w:rPr>
          <w:rFonts w:ascii="Times New Roman" w:hAnsi="Times New Roman" w:cs="Times New Roman"/>
          <w:w w:val="105"/>
        </w:rPr>
        <w:t>-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1x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menším</w:t>
      </w:r>
    </w:p>
    <w:p w14:paraId="4D41B787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 xml:space="preserve">obsluha elektrického zařízení </w:t>
      </w:r>
      <w:proofErr w:type="spellStart"/>
      <w:r w:rsidRPr="000F7C6B">
        <w:rPr>
          <w:rFonts w:ascii="Times New Roman" w:hAnsi="Times New Roman" w:cs="Times New Roman"/>
          <w:w w:val="105"/>
          <w:sz w:val="20"/>
        </w:rPr>
        <w:t>vn</w:t>
      </w:r>
      <w:proofErr w:type="spellEnd"/>
    </w:p>
    <w:p w14:paraId="6D2A8FF4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práce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elektrických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zařízeních</w:t>
      </w:r>
    </w:p>
    <w:p w14:paraId="14E182A6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8"/>
        </w:rPr>
      </w:pPr>
    </w:p>
    <w:p w14:paraId="2A5DC949" w14:textId="08E5FE3E" w:rsidR="0041430E" w:rsidRPr="000F7C6B" w:rsidRDefault="000F7C6B">
      <w:pPr>
        <w:pStyle w:val="Zkladntext"/>
        <w:spacing w:before="1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Tyto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prokázat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znalost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předpisů, protipožárních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opatření, první pomoci při úrazech elektřinou a znalost postupu a způsobu hlášení závad na svěřeném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doplněno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pádu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uklouznutí,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 není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této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AFFCB1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721EF57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6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Základní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charakteristika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objektů</w:t>
      </w:r>
    </w:p>
    <w:p w14:paraId="28BBB46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4052CC9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593F28A" w14:textId="77777777" w:rsidR="0041430E" w:rsidRPr="000F7C6B" w:rsidRDefault="000F7C6B">
      <w:pPr>
        <w:pStyle w:val="Zkladntext"/>
        <w:spacing w:before="47" w:line="288" w:lineRule="auto"/>
        <w:ind w:left="152" w:right="123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Hliníkové střešní konstrukce s FV panely na střechu. Měniče a rozvaděče. Požární odolnost bude 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PBŘ.</w:t>
      </w:r>
    </w:p>
    <w:p w14:paraId="67CC519A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4636700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materiálové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21A9A5DF" w14:textId="43350B7E" w:rsidR="0041430E" w:rsidRPr="000F7C6B" w:rsidRDefault="000F7C6B" w:rsidP="004F58B3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Konstrukční systém se skládá z příchytných prvků a nosných hliníkových profilů, materiály jsou běžně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</w:rPr>
        <w:t>používané pro výstavbu FVE, hliníkové konstrukce, FV panely v Al rámu, kabelové rošty MARS, propojovací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kabeláž,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střídač.</w:t>
      </w:r>
    </w:p>
    <w:p w14:paraId="044D1A95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016CF2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ABD36D6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mechanická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odolnost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stabilita:</w:t>
      </w:r>
    </w:p>
    <w:p w14:paraId="39682F94" w14:textId="77777777" w:rsidR="00C54B95" w:rsidRDefault="00C54B95" w:rsidP="00C54B95">
      <w:pPr>
        <w:pStyle w:val="Zkladntext"/>
        <w:spacing w:before="45" w:line="290" w:lineRule="auto"/>
        <w:ind w:left="151" w:right="125"/>
        <w:jc w:val="both"/>
        <w:rPr>
          <w:rFonts w:ascii="Times New Roman" w:hAnsi="Times New Roman" w:cs="Times New Roman"/>
          <w:w w:val="105"/>
        </w:rPr>
      </w:pPr>
      <w:r w:rsidRPr="00C54B95">
        <w:rPr>
          <w:rFonts w:ascii="Times New Roman" w:hAnsi="Times New Roman" w:cs="Times New Roman"/>
          <w:w w:val="105"/>
        </w:rPr>
        <w:t>FV panely budou osazeny na kovových konstrukcích, které budou položeny na střeše a přitíženy zátěží z betonu. Součástí dokumentace je statický výpočet zatížení.</w:t>
      </w:r>
    </w:p>
    <w:p w14:paraId="0F27C5E2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3DF3251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technických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technologických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</w:p>
    <w:p w14:paraId="2499FE4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2BCD41E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61225312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Zapojení FV panelů do </w:t>
      </w:r>
      <w:proofErr w:type="spellStart"/>
      <w:r w:rsidRPr="000F7C6B">
        <w:rPr>
          <w:rFonts w:ascii="Times New Roman" w:hAnsi="Times New Roman" w:cs="Times New Roman"/>
          <w:w w:val="105"/>
        </w:rPr>
        <w:t>stringů</w:t>
      </w:r>
      <w:proofErr w:type="spellEnd"/>
      <w:r w:rsidRPr="000F7C6B">
        <w:rPr>
          <w:rFonts w:ascii="Times New Roman" w:hAnsi="Times New Roman" w:cs="Times New Roman"/>
          <w:w w:val="105"/>
        </w:rPr>
        <w:t>, následně do střídače DC/AC, přes systém ochran a následné napojení 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objektu.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Technická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zpráva.</w:t>
      </w:r>
    </w:p>
    <w:p w14:paraId="7CD9C103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3"/>
        </w:rPr>
      </w:pPr>
    </w:p>
    <w:p w14:paraId="48CE8A5F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výčet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technických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technologických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zařízení:</w:t>
      </w:r>
    </w:p>
    <w:p w14:paraId="17C58967" w14:textId="56EA8D36" w:rsidR="0041430E" w:rsidRPr="00D3110D" w:rsidRDefault="000F7C6B" w:rsidP="00D3110D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 panely, střešní konstrukce, propojovací kabeláž, střídače DC/AC umožňující dálkový dohled pomocí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sítě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LAN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jeden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celek.</w:t>
      </w:r>
    </w:p>
    <w:p w14:paraId="1034E50D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3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5843D2C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03EE80B5" w14:textId="77777777" w:rsidR="00C54B95" w:rsidRPr="000F7C6B" w:rsidRDefault="00C54B95" w:rsidP="00C54B95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C54B95">
        <w:rPr>
          <w:rFonts w:ascii="Times New Roman" w:hAnsi="Times New Roman" w:cs="Times New Roman"/>
          <w:w w:val="105"/>
        </w:rPr>
        <w:t>Zásady</w:t>
      </w:r>
      <w:r w:rsidRPr="00C54B95">
        <w:rPr>
          <w:rFonts w:ascii="Times New Roman" w:hAnsi="Times New Roman" w:cs="Times New Roman"/>
          <w:spacing w:val="-2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požárně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bezpečnostního</w:t>
      </w:r>
      <w:r w:rsidRPr="00C54B95">
        <w:rPr>
          <w:rFonts w:ascii="Times New Roman" w:hAnsi="Times New Roman" w:cs="Times New Roman"/>
          <w:spacing w:val="-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řešení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jsou</w:t>
      </w:r>
      <w:r w:rsidRPr="00C54B95">
        <w:rPr>
          <w:rFonts w:ascii="Times New Roman" w:hAnsi="Times New Roman" w:cs="Times New Roman"/>
          <w:spacing w:val="-2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řešeny</w:t>
      </w:r>
      <w:r w:rsidRPr="00C54B95">
        <w:rPr>
          <w:rFonts w:ascii="Times New Roman" w:hAnsi="Times New Roman" w:cs="Times New Roman"/>
          <w:spacing w:val="-3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v</w:t>
      </w:r>
      <w:r w:rsidRPr="00C54B95">
        <w:rPr>
          <w:rFonts w:ascii="Times New Roman" w:hAnsi="Times New Roman" w:cs="Times New Roman"/>
          <w:spacing w:val="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samostatném</w:t>
      </w:r>
      <w:r w:rsidRPr="00C54B95">
        <w:rPr>
          <w:rFonts w:ascii="Times New Roman" w:hAnsi="Times New Roman" w:cs="Times New Roman"/>
          <w:spacing w:val="-1"/>
          <w:w w:val="105"/>
        </w:rPr>
        <w:t xml:space="preserve"> </w:t>
      </w:r>
      <w:r w:rsidRPr="00C54B95">
        <w:rPr>
          <w:rFonts w:ascii="Times New Roman" w:hAnsi="Times New Roman" w:cs="Times New Roman"/>
          <w:w w:val="105"/>
        </w:rPr>
        <w:t>dokumentu, který je součástí této PD.</w:t>
      </w:r>
    </w:p>
    <w:p w14:paraId="5CCBC35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012CBA3" w14:textId="77777777" w:rsidR="0041430E" w:rsidRPr="000F7C6B" w:rsidRDefault="000F7C6B">
      <w:pPr>
        <w:pStyle w:val="Nadpis2"/>
        <w:spacing w:before="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Požární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bezpečnost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obecně:</w:t>
      </w:r>
    </w:p>
    <w:p w14:paraId="3C1AE190" w14:textId="77777777" w:rsidR="0041430E" w:rsidRPr="000F7C6B" w:rsidRDefault="000F7C6B">
      <w:pPr>
        <w:pStyle w:val="Zkladntext"/>
        <w:spacing w:before="46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Požární bezpečnost instalace fotovoltaické elektrárny a její napojení do elektroinstalace objektu je řešena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0834,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0804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6E4C37BD" w14:textId="77777777" w:rsidR="0041430E" w:rsidRPr="000F7C6B" w:rsidRDefault="000F7C6B">
      <w:pPr>
        <w:pStyle w:val="Zkladntext"/>
        <w:spacing w:before="2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požární odolnost konstrukcí FV panelů se nestanoví, jedná se o případ podle čl. 9.8.7 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 0804, tj. konstrukce podporující technologické zařízení. Ty mají vykazovat požární odolnost dle tabulky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položka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případech,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zřícení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přispělo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rozšíření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Rám,  tj.</w:t>
      </w:r>
      <w:proofErr w:type="gramEnd"/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 podporující technologické zařízení, je z nehořlavých materiálů, množství a hmotnost kabelů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nepřesáhne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zatížení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odpovídající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rizika.</w:t>
      </w:r>
    </w:p>
    <w:p w14:paraId="7D03331C" w14:textId="77777777" w:rsidR="0041430E" w:rsidRPr="000F7C6B" w:rsidRDefault="000F7C6B">
      <w:pPr>
        <w:pStyle w:val="Zkladntext"/>
        <w:spacing w:before="2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6.2.1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prostupy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rozvodů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dělícími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být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utěsněny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kapitola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</w:t>
      </w:r>
    </w:p>
    <w:p w14:paraId="7ECCB746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7.5 ČSN 730804 otevřené technologické zařízení nemusí být vybaveno stabilním hasícím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zařízením.</w:t>
      </w:r>
    </w:p>
    <w:p w14:paraId="0E9FED3F" w14:textId="77777777" w:rsidR="0041430E" w:rsidRPr="000F7C6B" w:rsidRDefault="000F7C6B">
      <w:pPr>
        <w:pStyle w:val="Zkladntext"/>
        <w:spacing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7.5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730804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otevřeného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neuvažuje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samočinného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odvětracího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285D4442" w14:textId="77777777" w:rsidR="0041430E" w:rsidRPr="000F7C6B" w:rsidRDefault="000F7C6B">
      <w:pPr>
        <w:pStyle w:val="Zkladntext"/>
        <w:spacing w:line="290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7.2.1 ČSN 730804 otevřené technologické zařízení nemusí být vybaveno elektrickou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signalizací.</w:t>
      </w:r>
    </w:p>
    <w:p w14:paraId="1D105E90" w14:textId="77777777" w:rsidR="0041430E" w:rsidRPr="000F7C6B" w:rsidRDefault="000F7C6B">
      <w:pPr>
        <w:pStyle w:val="Zkladntext"/>
        <w:spacing w:line="223" w:lineRule="exac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oblasti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povinen:</w:t>
      </w:r>
    </w:p>
    <w:p w14:paraId="180871D6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0" w:line="285" w:lineRule="auto"/>
        <w:ind w:right="11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zákaz kouření, svařování,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manipulaci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 otevřeným ohněm a požárně nebezpečnými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látkami, zejména v prostorách se zvýšeným požárním nebezpečím, § 4, Zákona o 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ochraně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číslo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133/1985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znění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1703E91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přístup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hasicím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přístrojům,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hydrantům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zařízením.</w:t>
      </w:r>
    </w:p>
    <w:p w14:paraId="0C11389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Řádně označit své prostory, objekty, pracoviště, ve vztahu k požární ochraně v souladu s NV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375/2017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</w:p>
    <w:p w14:paraId="0BB41B80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Nahlásit zástupci objednatele druhy, množství, počet skladovaných hořlavých látek a materiálů,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tyto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ukládat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skladovat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dle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ČSN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65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0201.</w:t>
      </w:r>
    </w:p>
    <w:p w14:paraId="178FA48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9" w:line="285" w:lineRule="auto"/>
        <w:ind w:right="122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 odkladu nahlásit zástupci objednatele každý vznik požáru v prostorách nebo objektech, ve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kterých provádí zhotovení díla a dále postupovat podle § 5 Zákona č. 133 /1985 Sb., ve znění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7CA80DF5" w14:textId="77777777" w:rsidR="0041430E" w:rsidRPr="000F7C6B" w:rsidRDefault="0041430E">
      <w:pPr>
        <w:spacing w:line="285" w:lineRule="auto"/>
        <w:jc w:val="both"/>
        <w:rPr>
          <w:rFonts w:ascii="Times New Roman" w:hAnsi="Times New Roman" w:cs="Times New Roman"/>
          <w:sz w:val="20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62C695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0D0FEE7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sz w:val="21"/>
        </w:rPr>
      </w:pPr>
    </w:p>
    <w:p w14:paraId="6CCF996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Nahradit všechny škody a náklady objednatele, spojené s případným zaviněným požárem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věcných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techniky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zařízení.</w:t>
      </w:r>
    </w:p>
    <w:p w14:paraId="733D6BDF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Dodržovat technické podmínky a návody, vztahující se k požární bezpečnosti výrobků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činností.</w:t>
      </w:r>
    </w:p>
    <w:p w14:paraId="166032D7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sz w:val="20"/>
        </w:rPr>
        <w:t>Při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svařování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postupovat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souladu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</w:t>
      </w:r>
      <w:r w:rsidRPr="000F7C6B">
        <w:rPr>
          <w:rFonts w:ascii="Times New Roman" w:hAnsi="Times New Roman" w:cs="Times New Roman"/>
          <w:spacing w:val="23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vyhláškou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Ministerstva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vnitra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ČR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č.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87/2000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Sb.</w:t>
      </w:r>
    </w:p>
    <w:p w14:paraId="038B1A15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9"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volné příjezdové komunikace a nástupní plochy pro požární techniku, únikové cesty 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 přístup k nouzovým východům, rozvodným zařízením el. energie, uzávěrům vody, plynu,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topení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produktovodům,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  <w:sz w:val="20"/>
        </w:rPr>
        <w:t>a  k</w:t>
      </w:r>
      <w:proofErr w:type="gramEnd"/>
      <w:r w:rsidRPr="000F7C6B">
        <w:rPr>
          <w:rFonts w:ascii="Times New Roman" w:hAnsi="Times New Roman" w:cs="Times New Roman"/>
          <w:w w:val="105"/>
          <w:sz w:val="20"/>
        </w:rPr>
        <w:t xml:space="preserve">  ručnímu  ovládání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prostorách,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vztahujících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se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předanému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pracovišti.</w:t>
      </w:r>
    </w:p>
    <w:p w14:paraId="0A743F0B" w14:textId="77777777" w:rsidR="0041430E" w:rsidRPr="000F7C6B" w:rsidRDefault="000F7C6B">
      <w:pPr>
        <w:pStyle w:val="Zkladntext"/>
        <w:spacing w:before="127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Objednatel seznámí zhotovitele s rozmístěním a použitím věcných prostředků požární ochrany.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Rozmístění,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počty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zápisu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pracoviště.</w:t>
      </w:r>
    </w:p>
    <w:p w14:paraId="28A3514E" w14:textId="77777777" w:rsidR="0041430E" w:rsidRPr="000F7C6B" w:rsidRDefault="000F7C6B">
      <w:pPr>
        <w:pStyle w:val="Zkladntext"/>
        <w:spacing w:before="121" w:line="288" w:lineRule="auto"/>
        <w:ind w:left="10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Zhotovitel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bere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vědomí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svoji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odpovědnost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</w:t>
      </w:r>
      <w:r w:rsidRPr="000F7C6B">
        <w:rPr>
          <w:rFonts w:ascii="Times New Roman" w:hAnsi="Times New Roman" w:cs="Times New Roman"/>
          <w:spacing w:val="-3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průběžné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plnění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povinností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oblasti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požární</w:t>
      </w:r>
      <w:r w:rsidRPr="000F7C6B">
        <w:rPr>
          <w:rFonts w:ascii="Times New Roman" w:hAnsi="Times New Roman" w:cs="Times New Roman"/>
          <w:spacing w:val="-5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 xml:space="preserve">ochrany po celou dobu provádění smluvních prací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10"/>
        </w:rPr>
        <w:t>ve smyslu Zákona o požární ochraně č.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133/1985 Sb. ve znění pozdějších předpisů, technických norem, vztahujících se k požární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ochraně i obecně platných právních předpisů (např. Zákon č. 183/2006 Sb. ve znění pozdějších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předpisů).</w:t>
      </w:r>
    </w:p>
    <w:p w14:paraId="1C72DBAE" w14:textId="77777777" w:rsidR="0041430E" w:rsidRPr="000F7C6B" w:rsidRDefault="000F7C6B">
      <w:pPr>
        <w:pStyle w:val="Zkladntext"/>
        <w:spacing w:before="125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Zaměstnanci zhotovitele i osoby, zdržující se s jeho vědomím na pracovištích objednatele, jsou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zdolávání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živelných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pohrom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mimořádných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událostí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povinni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poskytnout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přiměřenou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osobní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 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potřebnou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věcnou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pomoc.</w:t>
      </w:r>
    </w:p>
    <w:p w14:paraId="7D625A7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1360A55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9"/>
        </w:rPr>
      </w:pPr>
    </w:p>
    <w:p w14:paraId="51373D37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Úspora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energie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tepelná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4F3434C1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0D8BEC9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primárně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 pokrytí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snížení spotřeby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 o vyrobenou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energii.</w:t>
      </w:r>
    </w:p>
    <w:p w14:paraId="361BE3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6EE1F0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582A45BC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Hygienické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stavby,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komunální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C21B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9A523E2" w14:textId="77777777" w:rsidR="0041430E" w:rsidRPr="000F7C6B" w:rsidRDefault="000F7C6B">
      <w:pPr>
        <w:pStyle w:val="Nadpis2"/>
        <w:spacing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 řešení parametrů stavby – větrání, vytápění, osvětlení, zásobování vodou, odpadů apod., 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vibrace,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4F5E8C03" w14:textId="77777777" w:rsidR="0041430E" w:rsidRPr="000F7C6B" w:rsidRDefault="000F7C6B">
      <w:pPr>
        <w:pStyle w:val="Zkladntext"/>
        <w:spacing w:before="1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Nejsou dodatečné požadavky na vybavení stávající budovy. FVE nevydává vibrace ani hluk ani nezvyšuje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prašnost.</w:t>
      </w:r>
    </w:p>
    <w:p w14:paraId="792E331E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5444A705" w14:textId="7F383AF0" w:rsidR="0041430E" w:rsidRPr="00D3110D" w:rsidRDefault="000F7C6B" w:rsidP="00D3110D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Provoz FVE bude bez přítomnosti stálé obsluhy. Bude zajištěný pouze občasný dohled a servis. Před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zahájením zkušebního provozu budou zpracovány provozní předpisy, v nichž budou uvedeny povinnosti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jednotlivých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pracovníků.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předpisy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uvedené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bodu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B.2.5,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50/1978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odborné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způsobilosti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elektrotechnice).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 podmínky apod. jsou dány příslušnými předpisy a normami ČSN. FVE nebude mít vliv na okolí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 prašnosti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 Během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 nebudou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překračovány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limity.</w:t>
      </w:r>
    </w:p>
    <w:p w14:paraId="68C853A4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spacing w:before="220"/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negativními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účinky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vnějšího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3D98D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1E1D36EA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pronikáním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radonu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podloží:</w:t>
      </w:r>
    </w:p>
    <w:p w14:paraId="161C35A8" w14:textId="2629F454" w:rsidR="0041430E" w:rsidRPr="000F7C6B" w:rsidRDefault="000F7C6B" w:rsidP="00E9542A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Ochrana před pronikáním radonu není pro provoz FVE řešena, neboť je využito ochrany stávající budovy,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instalována</w:t>
      </w:r>
      <w:r w:rsidR="00D3110D">
        <w:rPr>
          <w:rFonts w:ascii="Times New Roman" w:hAnsi="Times New Roman" w:cs="Times New Roman"/>
          <w:w w:val="105"/>
        </w:rPr>
        <w:t>.</w:t>
      </w:r>
    </w:p>
    <w:p w14:paraId="1FCCBFC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0CE739A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bludnými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proudy:</w:t>
      </w:r>
    </w:p>
    <w:p w14:paraId="1D9B59CB" w14:textId="77777777" w:rsidR="0041430E" w:rsidRPr="000F7C6B" w:rsidRDefault="000F7C6B">
      <w:pPr>
        <w:pStyle w:val="Zkladntext"/>
        <w:spacing w:before="47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zapojena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(IT)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izolací.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stejně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6BD074F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37243F1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seizmicitou:</w:t>
      </w:r>
    </w:p>
    <w:p w14:paraId="0495058A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422E89E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E6E06D8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hlukem:</w:t>
      </w:r>
    </w:p>
    <w:p w14:paraId="2E09335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vyžadována,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nevydává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hluk.</w:t>
      </w:r>
    </w:p>
    <w:p w14:paraId="32040E50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0A5EE40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58B1E943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realizovaná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budovy,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vyžadována.</w:t>
      </w:r>
    </w:p>
    <w:p w14:paraId="3C4E8B47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C41F7C3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ostatní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poddolování,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výskyt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metanu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9CACCED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Nevyskytují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se.</w:t>
      </w:r>
    </w:p>
    <w:p w14:paraId="74249F2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BFB5D9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35420E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Připojení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technickou</w:t>
      </w:r>
      <w:r w:rsidRPr="000F7C6B">
        <w:rPr>
          <w:rFonts w:ascii="Times New Roman" w:hAnsi="Times New Roman" w:cs="Times New Roman"/>
          <w:spacing w:val="4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infrastrukturu</w:t>
      </w:r>
    </w:p>
    <w:p w14:paraId="4221B1EF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21B3F3EB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napojovací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místa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infrastruktury:</w:t>
      </w:r>
    </w:p>
    <w:p w14:paraId="5DC4BE50" w14:textId="3BDA5F75" w:rsidR="00366231" w:rsidRPr="000452DE" w:rsidRDefault="000F7C6B" w:rsidP="000452DE">
      <w:pPr>
        <w:pStyle w:val="Zkladntext"/>
        <w:spacing w:before="47"/>
        <w:ind w:left="152"/>
        <w:rPr>
          <w:rFonts w:ascii="Times New Roman" w:hAnsi="Times New Roman" w:cs="Times New Roman"/>
          <w:w w:val="105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3A0FD4D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7"/>
        </w:rPr>
      </w:pPr>
    </w:p>
    <w:p w14:paraId="0C6437C9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připojovací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rozměry,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výkonové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kapacity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délky:</w:t>
      </w:r>
    </w:p>
    <w:p w14:paraId="7BBCD609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166C041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8E4D02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0D112E33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Dopravní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261472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AEB42EA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53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orientace:</w:t>
      </w:r>
    </w:p>
    <w:p w14:paraId="6E72DB41" w14:textId="77777777" w:rsidR="0041430E" w:rsidRPr="000F7C6B" w:rsidRDefault="000F7C6B">
      <w:pPr>
        <w:pStyle w:val="Zkladntext"/>
        <w:spacing w:before="1" w:line="290" w:lineRule="auto"/>
        <w:ind w:left="152" w:right="64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Bezbariérovost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průběhu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objektům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zachována.</w:t>
      </w:r>
    </w:p>
    <w:p w14:paraId="47523B0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8B07E66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65EDE1A0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</w:p>
    <w:p w14:paraId="71F5976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5BE5A47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doprava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klidu:</w:t>
      </w:r>
    </w:p>
    <w:p w14:paraId="229A4C68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1471F9F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38E42F4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pěší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cyklistické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stezky:</w:t>
      </w:r>
    </w:p>
    <w:p w14:paraId="33AB7185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339194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08C372E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line="305" w:lineRule="exact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Řešení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vegetace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souvisejících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terénních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úprav</w:t>
      </w:r>
    </w:p>
    <w:p w14:paraId="1E2D8687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93"/>
        </w:tabs>
        <w:spacing w:line="228" w:lineRule="exact"/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úpravy:</w:t>
      </w:r>
    </w:p>
    <w:p w14:paraId="538E9FF7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219BB18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CF6E561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použité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vegetační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prvky:</w:t>
      </w:r>
    </w:p>
    <w:p w14:paraId="37E12F82" w14:textId="6506C314" w:rsidR="0041430E" w:rsidRPr="000F7C6B" w:rsidRDefault="000F7C6B" w:rsidP="004F58B3">
      <w:pPr>
        <w:pStyle w:val="Zkladntext"/>
        <w:spacing w:before="44"/>
        <w:ind w:left="152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6F4B883C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3FB65DE8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biotechnická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19A6D68E" w14:textId="43CDA39C" w:rsidR="0041430E" w:rsidRPr="00E9542A" w:rsidRDefault="000F7C6B" w:rsidP="00E9542A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081CD9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EB909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Popis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vlivů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životní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  <w:r w:rsidRPr="000F7C6B">
        <w:rPr>
          <w:rFonts w:ascii="Times New Roman" w:hAnsi="Times New Roman" w:cs="Times New Roman"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jeho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1B9D00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128308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ovzduší,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voda,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půda:</w:t>
      </w:r>
    </w:p>
    <w:p w14:paraId="2DDB37B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 a provoz FVE nemá negativní vliv na ovzduší, vodu a půdu, nevydává hluk a není zdrojem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odpadu. Zařízení nemá negativní vliv na životní prostředí. Po dokončení stavby nebude mít negativní vliv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4DF60F39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23"/>
        </w:rPr>
      </w:pPr>
    </w:p>
    <w:p w14:paraId="73B2D512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54"/>
        </w:tabs>
        <w:spacing w:line="283" w:lineRule="auto"/>
        <w:ind w:left="152" w:right="121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 na přírodu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 krajinu –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ochrana dřevin, ochrana památných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stromů, ochrana rostlin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živočichů,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ekologických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vazeb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krajině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2EA50BCD" w14:textId="77777777" w:rsidR="0041430E" w:rsidRPr="000F7C6B" w:rsidRDefault="000F7C6B">
      <w:pPr>
        <w:pStyle w:val="Zkladntext"/>
        <w:spacing w:before="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nemá negativní vliv na přírodu a krajinu, nedotýká se ochranného pásma památného stromu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CHKO.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dřevnatých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porostů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pozemcích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les.</w:t>
      </w:r>
    </w:p>
    <w:p w14:paraId="0CC27F7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1CA15A84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2000:</w:t>
      </w:r>
    </w:p>
    <w:p w14:paraId="751A42B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chráněném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0B7E01E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C1BE756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96"/>
        </w:tabs>
        <w:spacing w:before="1"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je-li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podkladem:</w:t>
      </w:r>
    </w:p>
    <w:p w14:paraId="5586C813" w14:textId="77777777" w:rsidR="0041430E" w:rsidRPr="000F7C6B" w:rsidRDefault="000F7C6B">
      <w:pPr>
        <w:pStyle w:val="Zkladntext"/>
        <w:spacing w:before="5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se nevztahuje zákon č.100/2001Sb. ve znění pozdějších předpisů ani § 45h a 45i zákona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č.114/1992Sb.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důvodů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2EB6683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6C9656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32"/>
        </w:tabs>
        <w:spacing w:line="283" w:lineRule="auto"/>
        <w:ind w:left="152"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případě záměrů spadajících do režimu zákona o integrované prevenci základní parametry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způsobu naplnění závěrů o nejlepších dostupných technikách nebo integrované povolení, bylo-li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vydáno:</w:t>
      </w:r>
    </w:p>
    <w:p w14:paraId="17448660" w14:textId="77777777" w:rsidR="0041430E" w:rsidRPr="000F7C6B" w:rsidRDefault="000F7C6B">
      <w:pPr>
        <w:pStyle w:val="Zkladntext"/>
        <w:spacing w:before="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FVE se nevztahuje. Z tohoto důvodu stavba nevyžaduje zvláštní opatření ani integrované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povolení.</w:t>
      </w:r>
    </w:p>
    <w:p w14:paraId="3AE3D5C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18E443C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60"/>
        </w:tabs>
        <w:spacing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navrhovaná ochranná a bezpečnostní pásma, rozsah omezení a podmínky ochrany podle jiných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77FB337E" w14:textId="77777777" w:rsidR="005A7F23" w:rsidRPr="000F7C6B" w:rsidRDefault="005A7F23" w:rsidP="005A7F23">
      <w:pPr>
        <w:pStyle w:val="Zkladntext"/>
        <w:spacing w:before="6" w:line="288" w:lineRule="auto"/>
        <w:ind w:left="151" w:right="119"/>
        <w:jc w:val="both"/>
        <w:rPr>
          <w:rFonts w:ascii="Times New Roman" w:hAnsi="Times New Roman" w:cs="Times New Roman"/>
        </w:rPr>
      </w:pPr>
      <w:r w:rsidRPr="005A7F23">
        <w:rPr>
          <w:rFonts w:ascii="Times New Roman" w:hAnsi="Times New Roman" w:cs="Times New Roman"/>
          <w:w w:val="105"/>
        </w:rPr>
        <w:t xml:space="preserve">Ochranné pásmo je dle energetického zákona č. 458/2000 </w:t>
      </w:r>
      <w:proofErr w:type="spellStart"/>
      <w:r w:rsidRPr="005A7F23">
        <w:rPr>
          <w:rFonts w:ascii="Times New Roman" w:hAnsi="Times New Roman" w:cs="Times New Roman"/>
          <w:w w:val="105"/>
        </w:rPr>
        <w:t>Sb</w:t>
      </w:r>
      <w:proofErr w:type="spellEnd"/>
      <w:r w:rsidRPr="005A7F23">
        <w:rPr>
          <w:rFonts w:ascii="Times New Roman" w:hAnsi="Times New Roman" w:cs="Times New Roman"/>
          <w:w w:val="105"/>
        </w:rPr>
        <w:t xml:space="preserve"> stanoveno v § 46 bodě (7) jedná se o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souvislý prostor vymezený svislými rovinami vedenými v kolmé vzdálenosti. Dle písm. e) činí ochranné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pásmo 1 m od vnějšího líce obvodového zdiva budovy, na které je výrobna elektřiny umístěna, u výroben</w:t>
      </w:r>
      <w:r w:rsidRPr="005A7F23">
        <w:rPr>
          <w:rFonts w:ascii="Times New Roman" w:hAnsi="Times New Roman" w:cs="Times New Roman"/>
          <w:spacing w:val="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elektřiny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připojených</w:t>
      </w:r>
      <w:r w:rsidRPr="005A7F23">
        <w:rPr>
          <w:rFonts w:ascii="Times New Roman" w:hAnsi="Times New Roman" w:cs="Times New Roman"/>
          <w:spacing w:val="-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k distribuční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soustavě</w:t>
      </w:r>
      <w:r w:rsidRPr="005A7F23">
        <w:rPr>
          <w:rFonts w:ascii="Times New Roman" w:hAnsi="Times New Roman" w:cs="Times New Roman"/>
          <w:spacing w:val="-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 napětím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do 1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5A7F23">
        <w:rPr>
          <w:rFonts w:ascii="Times New Roman" w:hAnsi="Times New Roman" w:cs="Times New Roman"/>
          <w:w w:val="105"/>
        </w:rPr>
        <w:t>kV</w:t>
      </w:r>
      <w:proofErr w:type="spellEnd"/>
      <w:r w:rsidRPr="005A7F23">
        <w:rPr>
          <w:rFonts w:ascii="Times New Roman" w:hAnsi="Times New Roman" w:cs="Times New Roman"/>
          <w:spacing w:val="-3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včetně</w:t>
      </w:r>
      <w:r w:rsidRPr="005A7F23">
        <w:rPr>
          <w:rFonts w:ascii="Times New Roman" w:hAnsi="Times New Roman" w:cs="Times New Roman"/>
          <w:spacing w:val="-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s instalovaným</w:t>
      </w:r>
      <w:r w:rsidRPr="005A7F23">
        <w:rPr>
          <w:rFonts w:ascii="Times New Roman" w:hAnsi="Times New Roman" w:cs="Times New Roman"/>
          <w:spacing w:val="-2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výkonem</w:t>
      </w:r>
      <w:r w:rsidRPr="005A7F23">
        <w:rPr>
          <w:rFonts w:ascii="Times New Roman" w:hAnsi="Times New Roman" w:cs="Times New Roman"/>
          <w:spacing w:val="-1"/>
          <w:w w:val="105"/>
        </w:rPr>
        <w:t xml:space="preserve"> </w:t>
      </w:r>
      <w:r w:rsidRPr="005A7F23">
        <w:rPr>
          <w:rFonts w:ascii="Times New Roman" w:hAnsi="Times New Roman" w:cs="Times New Roman"/>
          <w:w w:val="105"/>
        </w:rPr>
        <w:t>nad 50</w:t>
      </w:r>
      <w:r w:rsidRPr="005A7F23">
        <w:rPr>
          <w:rFonts w:ascii="Times New Roman" w:hAnsi="Times New Roman" w:cs="Times New Roman"/>
          <w:spacing w:val="-3"/>
          <w:w w:val="105"/>
        </w:rPr>
        <w:t xml:space="preserve"> k</w:t>
      </w:r>
      <w:r w:rsidRPr="005A7F23">
        <w:rPr>
          <w:rFonts w:ascii="Times New Roman" w:hAnsi="Times New Roman" w:cs="Times New Roman"/>
          <w:w w:val="105"/>
        </w:rPr>
        <w:t>W.</w:t>
      </w:r>
    </w:p>
    <w:p w14:paraId="7CA96099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8EBD727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before="218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Ochrana</w:t>
      </w:r>
      <w:r w:rsidRPr="000F7C6B">
        <w:rPr>
          <w:rFonts w:ascii="Times New Roman" w:hAnsi="Times New Roman" w:cs="Times New Roman"/>
          <w:spacing w:val="-12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obyvatelstva</w:t>
      </w:r>
    </w:p>
    <w:p w14:paraId="5AA9B98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C3F3906" w14:textId="77777777" w:rsidR="0041430E" w:rsidRPr="000F7C6B" w:rsidRDefault="000F7C6B">
      <w:pPr>
        <w:pStyle w:val="Nadpis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základních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úkolů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obyvatelstva.</w:t>
      </w:r>
    </w:p>
    <w:p w14:paraId="607B71DF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Stavbu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nelze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využít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k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civilní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ochraně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obyvatelstva.</w:t>
      </w:r>
    </w:p>
    <w:p w14:paraId="7ACC57E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C55BF6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5"/>
        </w:rPr>
      </w:pPr>
    </w:p>
    <w:p w14:paraId="509C444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organizace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</w:p>
    <w:p w14:paraId="15F3652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57C667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potřeby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médií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hmot,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zajištění:</w:t>
      </w:r>
    </w:p>
    <w:p w14:paraId="62BBCA6A" w14:textId="4F76BC18" w:rsidR="0041430E" w:rsidRPr="000F7C6B" w:rsidRDefault="000F7C6B" w:rsidP="004F58B3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 stávajících přívodů elektrické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příp. vody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 rozvodů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 drobné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činnosti.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připojen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předem určeném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místě.</w:t>
      </w:r>
    </w:p>
    <w:p w14:paraId="595123F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8DDAFC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BACE7C5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odvodnění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034423D2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</w:rPr>
        <w:t>Je</w:t>
      </w:r>
      <w:r w:rsidRPr="000F7C6B">
        <w:rPr>
          <w:rFonts w:ascii="Times New Roman" w:hAnsi="Times New Roman" w:cs="Times New Roman"/>
          <w:spacing w:val="-9"/>
        </w:rPr>
        <w:t xml:space="preserve"> </w:t>
      </w:r>
      <w:r w:rsidRPr="000F7C6B">
        <w:rPr>
          <w:rFonts w:ascii="Times New Roman" w:hAnsi="Times New Roman" w:cs="Times New Roman"/>
          <w:spacing w:val="-1"/>
        </w:rPr>
        <w:t>stávající.</w:t>
      </w:r>
    </w:p>
    <w:p w14:paraId="681EEC0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0552BAD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51D6AE3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využívat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trasy.</w:t>
      </w:r>
    </w:p>
    <w:p w14:paraId="33E61AD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1DA19AE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pozemky:</w:t>
      </w:r>
    </w:p>
    <w:p w14:paraId="5BC06B1B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negativních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Dočasnými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blokován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zásobování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nemocnice.</w:t>
      </w:r>
    </w:p>
    <w:p w14:paraId="7FD9C6D1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0AD4239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71D2801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nemá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nedojde.</w:t>
      </w:r>
    </w:p>
    <w:p w14:paraId="3389B89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57B73F6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2C1C8EEB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zřizováno.</w:t>
      </w:r>
    </w:p>
    <w:p w14:paraId="5EA38C1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2031B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trasy:</w:t>
      </w:r>
    </w:p>
    <w:p w14:paraId="567DF7DA" w14:textId="77777777" w:rsidR="0041430E" w:rsidRPr="000F7C6B" w:rsidRDefault="000F7C6B">
      <w:pPr>
        <w:pStyle w:val="Zkladntext"/>
        <w:spacing w:before="47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Staveniště svým rozsahem a charakterem nijak nenaruší a ani nevyžaduje bezbariérové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trasy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398/2009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nevztahují.</w:t>
      </w:r>
    </w:p>
    <w:p w14:paraId="399A464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E86003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produkovaná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množství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emisí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likvidace:</w:t>
      </w:r>
    </w:p>
    <w:p w14:paraId="25C2CDDE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760"/>
        <w:gridCol w:w="1966"/>
      </w:tblGrid>
      <w:tr w:rsidR="0041430E" w:rsidRPr="000F7C6B" w14:paraId="78EF45C2" w14:textId="77777777">
        <w:trPr>
          <w:trHeight w:val="271"/>
        </w:trPr>
        <w:tc>
          <w:tcPr>
            <w:tcW w:w="1860" w:type="dxa"/>
          </w:tcPr>
          <w:p w14:paraId="3D60849B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3ACC08AC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760" w:type="dxa"/>
          </w:tcPr>
          <w:p w14:paraId="40758A92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1966" w:type="dxa"/>
          </w:tcPr>
          <w:p w14:paraId="7851E5F1" w14:textId="77777777" w:rsidR="0041430E" w:rsidRPr="000F7C6B" w:rsidRDefault="000F7C6B">
            <w:pPr>
              <w:pStyle w:val="TableParagraph"/>
              <w:ind w:left="640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Množství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kg</w:t>
            </w:r>
          </w:p>
        </w:tc>
      </w:tr>
      <w:tr w:rsidR="0041430E" w:rsidRPr="000F7C6B" w14:paraId="32E9648E" w14:textId="77777777">
        <w:trPr>
          <w:trHeight w:val="272"/>
        </w:trPr>
        <w:tc>
          <w:tcPr>
            <w:tcW w:w="1860" w:type="dxa"/>
          </w:tcPr>
          <w:p w14:paraId="0E542362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4CDE1C79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760" w:type="dxa"/>
          </w:tcPr>
          <w:p w14:paraId="7FF73ECC" w14:textId="77777777" w:rsidR="0041430E" w:rsidRPr="000F7C6B" w:rsidRDefault="000F7C6B">
            <w:pPr>
              <w:pStyle w:val="TableParagraph"/>
              <w:spacing w:line="224" w:lineRule="exact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B310714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7CB6C72D" w14:textId="77777777">
        <w:trPr>
          <w:trHeight w:val="272"/>
        </w:trPr>
        <w:tc>
          <w:tcPr>
            <w:tcW w:w="1860" w:type="dxa"/>
          </w:tcPr>
          <w:p w14:paraId="3EC370B4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6AC7906A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760" w:type="dxa"/>
          </w:tcPr>
          <w:p w14:paraId="04FC2959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CAF21A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6A14E175" w14:textId="77777777">
        <w:trPr>
          <w:trHeight w:val="272"/>
        </w:trPr>
        <w:tc>
          <w:tcPr>
            <w:tcW w:w="1860" w:type="dxa"/>
          </w:tcPr>
          <w:p w14:paraId="0B04139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67066A4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760" w:type="dxa"/>
          </w:tcPr>
          <w:p w14:paraId="111E72CE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26F86A" w14:textId="77777777" w:rsidR="0041430E" w:rsidRPr="000F7C6B" w:rsidRDefault="000F7C6B">
            <w:pPr>
              <w:pStyle w:val="TableParagraph"/>
              <w:spacing w:line="224" w:lineRule="exact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49FBA407" w14:textId="77777777">
        <w:trPr>
          <w:trHeight w:val="272"/>
        </w:trPr>
        <w:tc>
          <w:tcPr>
            <w:tcW w:w="1860" w:type="dxa"/>
          </w:tcPr>
          <w:p w14:paraId="3E1A355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E7E5E9F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760" w:type="dxa"/>
          </w:tcPr>
          <w:p w14:paraId="2100BCD3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458B3EF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24B0B67E" w14:textId="77777777">
        <w:trPr>
          <w:trHeight w:val="271"/>
        </w:trPr>
        <w:tc>
          <w:tcPr>
            <w:tcW w:w="1860" w:type="dxa"/>
          </w:tcPr>
          <w:p w14:paraId="55D06FF7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38644540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760" w:type="dxa"/>
          </w:tcPr>
          <w:p w14:paraId="79C17F04" w14:textId="77777777" w:rsidR="0041430E" w:rsidRPr="000F7C6B" w:rsidRDefault="000F7C6B">
            <w:pPr>
              <w:pStyle w:val="TableParagraph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F32A355" w14:textId="77777777" w:rsidR="0041430E" w:rsidRPr="000F7C6B" w:rsidRDefault="000F7C6B">
            <w:pPr>
              <w:pStyle w:val="TableParagraph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B58835B" w14:textId="77777777">
        <w:trPr>
          <w:trHeight w:val="272"/>
        </w:trPr>
        <w:tc>
          <w:tcPr>
            <w:tcW w:w="1860" w:type="dxa"/>
          </w:tcPr>
          <w:p w14:paraId="2A55C59C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78AB03D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760" w:type="dxa"/>
          </w:tcPr>
          <w:p w14:paraId="5E97E156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3AC7D88" w14:textId="77777777" w:rsidR="0041430E" w:rsidRPr="000F7C6B" w:rsidRDefault="000F7C6B">
            <w:pPr>
              <w:pStyle w:val="TableParagraph"/>
              <w:spacing w:line="224" w:lineRule="exact"/>
              <w:ind w:left="57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1</w:t>
            </w:r>
          </w:p>
        </w:tc>
      </w:tr>
      <w:tr w:rsidR="0041430E" w:rsidRPr="000F7C6B" w14:paraId="717F8B66" w14:textId="77777777">
        <w:trPr>
          <w:trHeight w:val="272"/>
        </w:trPr>
        <w:tc>
          <w:tcPr>
            <w:tcW w:w="1860" w:type="dxa"/>
          </w:tcPr>
          <w:p w14:paraId="5DB3EF55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5AF16F5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760" w:type="dxa"/>
          </w:tcPr>
          <w:p w14:paraId="7B491FD0" w14:textId="77777777" w:rsidR="0041430E" w:rsidRPr="000F7C6B" w:rsidRDefault="000F7C6B">
            <w:pPr>
              <w:pStyle w:val="TableParagraph"/>
              <w:spacing w:before="29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F566C25" w14:textId="77777777" w:rsidR="0041430E" w:rsidRPr="000F7C6B" w:rsidRDefault="000F7C6B">
            <w:pPr>
              <w:pStyle w:val="TableParagraph"/>
              <w:spacing w:before="29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3D97464" w14:textId="77777777">
        <w:trPr>
          <w:trHeight w:val="272"/>
        </w:trPr>
        <w:tc>
          <w:tcPr>
            <w:tcW w:w="1860" w:type="dxa"/>
          </w:tcPr>
          <w:p w14:paraId="4513BE97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21838E7C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760" w:type="dxa"/>
          </w:tcPr>
          <w:p w14:paraId="4EFDE68A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D821E83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44FC0F2C" w14:textId="77777777">
        <w:trPr>
          <w:trHeight w:val="272"/>
        </w:trPr>
        <w:tc>
          <w:tcPr>
            <w:tcW w:w="1860" w:type="dxa"/>
          </w:tcPr>
          <w:p w14:paraId="4852C9EA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2B18E895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760" w:type="dxa"/>
          </w:tcPr>
          <w:p w14:paraId="759F560C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CB4F3DB" w14:textId="77777777" w:rsidR="0041430E" w:rsidRPr="000F7C6B" w:rsidRDefault="000F7C6B">
            <w:pPr>
              <w:pStyle w:val="TableParagraph"/>
              <w:spacing w:before="29"/>
              <w:ind w:left="57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5</w:t>
            </w:r>
          </w:p>
        </w:tc>
      </w:tr>
      <w:tr w:rsidR="0041430E" w:rsidRPr="000F7C6B" w14:paraId="07F778E1" w14:textId="77777777">
        <w:trPr>
          <w:trHeight w:val="272"/>
        </w:trPr>
        <w:tc>
          <w:tcPr>
            <w:tcW w:w="1860" w:type="dxa"/>
          </w:tcPr>
          <w:p w14:paraId="14DED325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4356E2D8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760" w:type="dxa"/>
          </w:tcPr>
          <w:p w14:paraId="77495F58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4DB9BDE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1681D782" w14:textId="77777777">
        <w:trPr>
          <w:trHeight w:val="272"/>
        </w:trPr>
        <w:tc>
          <w:tcPr>
            <w:tcW w:w="1860" w:type="dxa"/>
          </w:tcPr>
          <w:p w14:paraId="3BE512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E00AC6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760" w:type="dxa"/>
          </w:tcPr>
          <w:p w14:paraId="5AE2A5DC" w14:textId="77777777" w:rsidR="0041430E" w:rsidRPr="000F7C6B" w:rsidRDefault="000F7C6B">
            <w:pPr>
              <w:pStyle w:val="TableParagraph"/>
              <w:spacing w:before="29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401DCD6" w14:textId="77777777" w:rsidR="0041430E" w:rsidRPr="000F7C6B" w:rsidRDefault="000F7C6B">
            <w:pPr>
              <w:pStyle w:val="TableParagraph"/>
              <w:spacing w:before="29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21C1B30B" w14:textId="77777777">
        <w:trPr>
          <w:trHeight w:val="271"/>
        </w:trPr>
        <w:tc>
          <w:tcPr>
            <w:tcW w:w="1860" w:type="dxa"/>
          </w:tcPr>
          <w:p w14:paraId="0E3560EF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0D467F9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760" w:type="dxa"/>
          </w:tcPr>
          <w:p w14:paraId="5FA5894E" w14:textId="77777777" w:rsidR="0041430E" w:rsidRPr="000F7C6B" w:rsidRDefault="000F7C6B">
            <w:pPr>
              <w:pStyle w:val="TableParagraph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6C916AF9" w14:textId="77777777" w:rsidR="0041430E" w:rsidRPr="000F7C6B" w:rsidRDefault="000F7C6B">
            <w:pPr>
              <w:pStyle w:val="TableParagraph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14:paraId="1EFE65B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b/>
          <w:sz w:val="25"/>
        </w:rPr>
      </w:pPr>
    </w:p>
    <w:p w14:paraId="20910A94" w14:textId="77777777" w:rsidR="0041430E" w:rsidRPr="000F7C6B" w:rsidRDefault="000F7C6B">
      <w:pPr>
        <w:pStyle w:val="Odstavecseseznamem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zemních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prací,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na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přísun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nebo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deponie</w:t>
      </w:r>
      <w:r w:rsidRPr="000F7C6B">
        <w:rPr>
          <w:rFonts w:ascii="Times New Roman" w:hAnsi="Times New Roman" w:cs="Times New Roman"/>
          <w:b/>
          <w:spacing w:val="-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zemin:</w:t>
      </w:r>
    </w:p>
    <w:p w14:paraId="774F9539" w14:textId="77777777" w:rsidR="0041430E" w:rsidRPr="000F7C6B" w:rsidRDefault="000F7C6B">
      <w:pPr>
        <w:pStyle w:val="Zkladntext"/>
        <w:spacing w:before="47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(navážení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skrývky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deponie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mezideponie.</w:t>
      </w:r>
    </w:p>
    <w:p w14:paraId="431C942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A6CA47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2"/>
        </w:rPr>
      </w:pPr>
    </w:p>
    <w:p w14:paraId="74EE2C37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výstavbě:</w:t>
      </w:r>
    </w:p>
    <w:p w14:paraId="702322A7" w14:textId="77777777" w:rsidR="0041430E" w:rsidRPr="000F7C6B" w:rsidRDefault="000F7C6B">
      <w:pPr>
        <w:pStyle w:val="Zkladntext"/>
        <w:spacing w:before="44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průběhu výstavby je zhotovitel stavby povinen dodržovat zákon o odpadech, a to zejména dbát, aby 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nakládání s odpady byly odpady důsledně tříděny. Dodavatel stavby musí zajistit kontrolu práce a údržbu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stavebních mechanismů. Pokud dojde k úniku ropných látek do zeminy, je nutné kontaminovanou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zeminu ihned vytěžit a uložit do nepropustné nádoby (kontejnerů). Při kolaudačním řízení předloží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 stavby doklady o způsobu likvidace odpadů. Stavební mechanismy musí být před výjezdem ze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staveniště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veřejné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komunikace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očištěny:</w:t>
      </w:r>
    </w:p>
    <w:p w14:paraId="0EF5576F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24"/>
        </w:rPr>
      </w:pPr>
    </w:p>
    <w:p w14:paraId="7527ED0D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8"/>
        </w:tabs>
        <w:ind w:left="397" w:hanging="246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bezpečnosti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práci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staveništi:</w:t>
      </w:r>
    </w:p>
    <w:p w14:paraId="17BE009D" w14:textId="77777777" w:rsidR="0041430E" w:rsidRPr="000F7C6B" w:rsidRDefault="000F7C6B">
      <w:pPr>
        <w:pStyle w:val="Zkladntext"/>
        <w:spacing w:before="4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Budou prováděna standardní opatření pro zabránění úrazu vycházející z platných právních předpisů, a 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především opatření proti pádu osob do hloubek, opatření proti nebezpečí pádu nezajištěného materiálu,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úrazu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elektrickým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</w:t>
      </w:r>
    </w:p>
    <w:p w14:paraId="6F2A484C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4246D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48850C3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C8F1D3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6"/>
        </w:rPr>
      </w:pPr>
    </w:p>
    <w:p w14:paraId="59606853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4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označeno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bezpečnostními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tabulkami.</w:t>
      </w:r>
      <w:r w:rsidRPr="000F7C6B">
        <w:rPr>
          <w:rFonts w:ascii="Times New Roman" w:hAnsi="Times New Roman" w:cs="Times New Roman"/>
          <w:spacing w:val="5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vstupu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nepovolaných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fyzických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hranic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zřetelně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rozpoznatelné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viditelnosti,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pravidelné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kontroly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tohoto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zabezpečení.</w:t>
      </w:r>
    </w:p>
    <w:p w14:paraId="628F0B79" w14:textId="77777777" w:rsidR="0041430E" w:rsidRPr="000F7C6B" w:rsidRDefault="000F7C6B">
      <w:pPr>
        <w:pStyle w:val="Zkladntext"/>
        <w:spacing w:before="124" w:line="288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realizována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dodržení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50110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PNE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33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0000-6,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vlády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minimálních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požadavcích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591/2006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dalších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nimi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24B7FA33" w14:textId="77777777" w:rsidR="0041430E" w:rsidRPr="000F7C6B" w:rsidRDefault="000F7C6B">
      <w:pPr>
        <w:pStyle w:val="Zkladntext"/>
        <w:spacing w:before="121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vyhotovena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výchozí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revize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410636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671C3EC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staveb:</w:t>
      </w:r>
    </w:p>
    <w:p w14:paraId="7575FFF6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4AE9684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752DCAF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70"/>
        </w:tabs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40E924CE" w14:textId="77777777" w:rsidR="0041430E" w:rsidRPr="000F7C6B" w:rsidRDefault="000F7C6B">
      <w:pPr>
        <w:pStyle w:val="Zkladntext"/>
        <w:spacing w:before="44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opatření.</w:t>
      </w:r>
    </w:p>
    <w:p w14:paraId="4B35B6CC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6B2804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17"/>
        </w:tabs>
        <w:spacing w:line="285" w:lineRule="auto"/>
        <w:ind w:left="152"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stanovení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speciálních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účinkům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vnějšího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68F031A1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podmínky.</w:t>
      </w:r>
    </w:p>
    <w:p w14:paraId="61ACE7C5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41445B31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6"/>
        </w:tabs>
        <w:ind w:left="395" w:hanging="24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postup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dílčí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termíny:</w:t>
      </w:r>
    </w:p>
    <w:p w14:paraId="766B2C7B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Doba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výstavby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činí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6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měsíců.</w:t>
      </w:r>
    </w:p>
    <w:p w14:paraId="0896680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D221D2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0C4382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vodohospodářské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32AA2C3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456F3F47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předmětu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investičního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tenhle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irelevantní.</w:t>
      </w:r>
    </w:p>
    <w:p w14:paraId="22F2F29F" w14:textId="77777777" w:rsidR="0041430E" w:rsidRDefault="0041430E">
      <w:pPr>
        <w:jc w:val="both"/>
        <w:rPr>
          <w:rFonts w:ascii="Times New Roman" w:hAnsi="Times New Roman" w:cs="Times New Roman"/>
        </w:rPr>
      </w:pPr>
    </w:p>
    <w:p w14:paraId="16E30F5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FD0644F" w14:textId="77777777" w:rsidR="0041430E" w:rsidRPr="000F7C6B" w:rsidRDefault="000F7C6B">
      <w:pPr>
        <w:pStyle w:val="Nadpis1"/>
        <w:numPr>
          <w:ilvl w:val="0"/>
          <w:numId w:val="14"/>
        </w:numPr>
        <w:tabs>
          <w:tab w:val="left" w:pos="441"/>
        </w:tabs>
        <w:spacing w:before="223"/>
        <w:ind w:left="440" w:hanging="289"/>
        <w:rPr>
          <w:rFonts w:ascii="Times New Roman" w:hAnsi="Times New Roman" w:cs="Times New Roman"/>
        </w:rPr>
      </w:pPr>
      <w:bookmarkStart w:id="2" w:name="_Toc115805388"/>
      <w:r w:rsidRPr="000F7C6B">
        <w:rPr>
          <w:rFonts w:ascii="Times New Roman" w:hAnsi="Times New Roman" w:cs="Times New Roman"/>
          <w:w w:val="110"/>
        </w:rPr>
        <w:t>Situační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výkresy</w:t>
      </w:r>
      <w:bookmarkEnd w:id="2"/>
    </w:p>
    <w:p w14:paraId="18A4ED2A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496"/>
        </w:tabs>
        <w:spacing w:before="26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Situační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výkres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širších</w:t>
      </w:r>
      <w:r w:rsidRPr="000F7C6B">
        <w:rPr>
          <w:rFonts w:ascii="Times New Roman" w:hAnsi="Times New Roman" w:cs="Times New Roman"/>
          <w:spacing w:val="-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vztahů</w:t>
      </w:r>
    </w:p>
    <w:p w14:paraId="0A2B1C28" w14:textId="2D1A20BD" w:rsidR="0041430E" w:rsidRPr="00E9542A" w:rsidRDefault="00E9542A" w:rsidP="00E9542A">
      <w:pPr>
        <w:tabs>
          <w:tab w:val="left" w:pos="496"/>
        </w:tabs>
        <w:spacing w:before="181"/>
        <w:ind w:left="151"/>
        <w:rPr>
          <w:rFonts w:ascii="Times New Roman" w:hAnsi="Times New Roman" w:cs="Times New Roman"/>
          <w:sz w:val="20"/>
        </w:rPr>
      </w:pPr>
      <w:proofErr w:type="gramStart"/>
      <w:r w:rsidRPr="00E9542A">
        <w:rPr>
          <w:rFonts w:ascii="Times New Roman" w:hAnsi="Times New Roman" w:cs="Times New Roman"/>
          <w:w w:val="105"/>
          <w:sz w:val="20"/>
        </w:rPr>
        <w:t xml:space="preserve">C.3 </w:t>
      </w:r>
      <w:r>
        <w:rPr>
          <w:rFonts w:ascii="Times New Roman" w:hAnsi="Times New Roman" w:cs="Times New Roman"/>
          <w:w w:val="105"/>
          <w:sz w:val="20"/>
        </w:rPr>
        <w:t xml:space="preserve"> Koordinační</w:t>
      </w:r>
      <w:proofErr w:type="gramEnd"/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situační</w:t>
      </w:r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výkres</w:t>
      </w:r>
    </w:p>
    <w:p w14:paraId="32E3F15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36"/>
        </w:rPr>
      </w:pPr>
    </w:p>
    <w:p w14:paraId="6DAE6308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Výkresová</w:t>
      </w:r>
      <w:r w:rsidRPr="000F7C6B">
        <w:rPr>
          <w:rFonts w:ascii="Times New Roman" w:hAnsi="Times New Roman" w:cs="Times New Roman"/>
          <w:spacing w:val="3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</w:p>
    <w:p w14:paraId="561A0E3C" w14:textId="77777777" w:rsidR="0041430E" w:rsidRPr="000F7C6B" w:rsidRDefault="000F7C6B">
      <w:pPr>
        <w:pStyle w:val="Zkladntext"/>
        <w:spacing w:before="1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Viz. Seznam přiložených výkresů, které splňují výše uvedené požadavky. Vzhledem k tomu, že se jedná 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výstavbu fotovoltaické elektrárny na střeše stávající budovy, jsou výše uvedené požadavky sjednoceny do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konkrétních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výkresů,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sectPr w:rsidR="0041430E" w:rsidRPr="000F7C6B">
      <w:pgSz w:w="11910" w:h="16840"/>
      <w:pgMar w:top="1160" w:right="840" w:bottom="920" w:left="980" w:header="707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3A8A" w14:textId="77777777" w:rsidR="009D5834" w:rsidRDefault="000F7C6B">
      <w:r>
        <w:separator/>
      </w:r>
    </w:p>
  </w:endnote>
  <w:endnote w:type="continuationSeparator" w:id="0">
    <w:p w14:paraId="2374DE72" w14:textId="77777777" w:rsidR="009D5834" w:rsidRDefault="000F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4D35" w14:textId="260C0B5F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6799EE60" wp14:editId="0B1E5769">
              <wp:simplePos x="0" y="0"/>
              <wp:positionH relativeFrom="page">
                <wp:posOffset>706755</wp:posOffset>
              </wp:positionH>
              <wp:positionV relativeFrom="page">
                <wp:posOffset>10092055</wp:posOffset>
              </wp:positionV>
              <wp:extent cx="3561715" cy="2139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171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1DECC" w14:textId="77777777" w:rsidR="000F7C6B" w:rsidRPr="000F7C6B" w:rsidRDefault="000F7C6B" w:rsidP="000F7C6B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 xml:space="preserve">TIPA Telekom plus a.s., Hrotovická 169, </w:t>
                          </w:r>
                          <w:proofErr w:type="spellStart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Jejkov</w:t>
                          </w:r>
                          <w:proofErr w:type="spellEnd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, 674 01 Třebíč</w:t>
                          </w:r>
                        </w:p>
                        <w:p w14:paraId="0B13599E" w14:textId="32AEE2DC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9EE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4.65pt;width:280.45pt;height:16.85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" filled="f" stroked="f">
              <v:textbox inset="0,0,0,0">
                <w:txbxContent>
                  <w:p w14:paraId="7A41DECC" w14:textId="77777777" w:rsidR="000F7C6B" w:rsidRPr="000F7C6B" w:rsidRDefault="000F7C6B" w:rsidP="000F7C6B">
                    <w:pPr>
                      <w:spacing w:before="44"/>
                      <w:ind w:left="20"/>
                      <w:rPr>
                        <w:sz w:val="16"/>
                      </w:rPr>
                    </w:pPr>
                    <w:r w:rsidRPr="000F7C6B">
                      <w:rPr>
                        <w:spacing w:val="-1"/>
                        <w:w w:val="105"/>
                        <w:sz w:val="16"/>
                      </w:rPr>
                      <w:t xml:space="preserve">TIPA Telekom plus a.s., Hrotovická 169, </w:t>
                    </w:r>
                    <w:proofErr w:type="spellStart"/>
                    <w:r w:rsidRPr="000F7C6B">
                      <w:rPr>
                        <w:spacing w:val="-1"/>
                        <w:w w:val="105"/>
                        <w:sz w:val="16"/>
                      </w:rPr>
                      <w:t>Jejkov</w:t>
                    </w:r>
                    <w:proofErr w:type="spellEnd"/>
                    <w:r w:rsidRPr="000F7C6B">
                      <w:rPr>
                        <w:spacing w:val="-1"/>
                        <w:w w:val="105"/>
                        <w:sz w:val="16"/>
                      </w:rPr>
                      <w:t>, 674 01 Třebíč</w:t>
                    </w:r>
                  </w:p>
                  <w:p w14:paraId="0B13599E" w14:textId="32AEE2DC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175AD901" wp14:editId="14B467D5">
              <wp:simplePos x="0" y="0"/>
              <wp:positionH relativeFrom="page">
                <wp:posOffset>6788150</wp:posOffset>
              </wp:positionH>
              <wp:positionV relativeFrom="page">
                <wp:posOffset>10092055</wp:posOffset>
              </wp:positionV>
              <wp:extent cx="191770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7B20" w14:textId="77777777" w:rsidR="0041430E" w:rsidRPr="000F7C6B" w:rsidRDefault="000F7C6B">
                          <w:pPr>
                            <w:spacing w:before="44"/>
                            <w:ind w:left="60"/>
                            <w:rPr>
                              <w:sz w:val="16"/>
                            </w:rPr>
                          </w:pPr>
                          <w:r w:rsidRPr="000F7C6B">
                            <w:fldChar w:fldCharType="begin"/>
                          </w:r>
                          <w:r w:rsidRPr="000F7C6B"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 w:rsidRPr="000F7C6B">
                            <w:fldChar w:fldCharType="separate"/>
                          </w:r>
                          <w:r w:rsidRPr="000F7C6B">
                            <w:t>10</w:t>
                          </w:r>
                          <w:r w:rsidRPr="000F7C6B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5AD901" id="Text Box 1" o:spid="_x0000_s1028" type="#_x0000_t202" style="position:absolute;margin-left:534.5pt;margin-top:794.65pt;width:15.1pt;height:12.9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" filled="f" stroked="f">
              <v:textbox inset="0,0,0,0">
                <w:txbxContent>
                  <w:p w14:paraId="40517B20" w14:textId="77777777" w:rsidR="0041430E" w:rsidRPr="000F7C6B" w:rsidRDefault="000F7C6B">
                    <w:pPr>
                      <w:spacing w:before="44"/>
                      <w:ind w:left="60"/>
                      <w:rPr>
                        <w:sz w:val="16"/>
                      </w:rPr>
                    </w:pPr>
                    <w:r w:rsidRPr="000F7C6B">
                      <w:fldChar w:fldCharType="begin"/>
                    </w:r>
                    <w:r w:rsidRPr="000F7C6B">
                      <w:rPr>
                        <w:w w:val="105"/>
                        <w:sz w:val="16"/>
                      </w:rPr>
                      <w:instrText xml:space="preserve"> PAGE </w:instrText>
                    </w:r>
                    <w:r w:rsidRPr="000F7C6B">
                      <w:fldChar w:fldCharType="separate"/>
                    </w:r>
                    <w:r w:rsidRPr="000F7C6B">
                      <w:t>10</w:t>
                    </w:r>
                    <w:r w:rsidRPr="000F7C6B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95851" w14:textId="77777777" w:rsidR="009D5834" w:rsidRDefault="000F7C6B">
      <w:r>
        <w:separator/>
      </w:r>
    </w:p>
  </w:footnote>
  <w:footnote w:type="continuationSeparator" w:id="0">
    <w:p w14:paraId="1A757789" w14:textId="77777777" w:rsidR="009D5834" w:rsidRDefault="000F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E8F7" w14:textId="5964EB02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2EBB6EE4" wp14:editId="56175D58">
              <wp:simplePos x="0" y="0"/>
              <wp:positionH relativeFrom="page">
                <wp:posOffset>5307330</wp:posOffset>
              </wp:positionH>
              <wp:positionV relativeFrom="page">
                <wp:posOffset>436245</wp:posOffset>
              </wp:positionV>
              <wp:extent cx="1653540" cy="16446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354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AC8CA" w14:textId="6D90886D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6E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17.9pt;margin-top:34.35pt;width:130.2pt;height:12.9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" filled="f" stroked="f">
              <v:textbox inset="0,0,0,0">
                <w:txbxContent>
                  <w:p w14:paraId="1CBAC8CA" w14:textId="6D90886D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A87"/>
    <w:multiLevelType w:val="hybridMultilevel"/>
    <w:tmpl w:val="3C8642B2"/>
    <w:lvl w:ilvl="0" w:tplc="02F60B86">
      <w:start w:val="1"/>
      <w:numFmt w:val="lowerLetter"/>
      <w:lvlText w:val="%1)"/>
      <w:lvlJc w:val="left"/>
      <w:pPr>
        <w:ind w:left="152" w:hanging="26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8920253E">
      <w:numFmt w:val="bullet"/>
      <w:lvlText w:val="•"/>
      <w:lvlJc w:val="left"/>
      <w:pPr>
        <w:ind w:left="860" w:hanging="264"/>
      </w:pPr>
      <w:rPr>
        <w:rFonts w:hint="default"/>
        <w:lang w:val="cs-CZ" w:eastAsia="en-US" w:bidi="ar-SA"/>
      </w:rPr>
    </w:lvl>
    <w:lvl w:ilvl="2" w:tplc="378E9BB0">
      <w:numFmt w:val="bullet"/>
      <w:lvlText w:val="•"/>
      <w:lvlJc w:val="left"/>
      <w:pPr>
        <w:ind w:left="1885" w:hanging="264"/>
      </w:pPr>
      <w:rPr>
        <w:rFonts w:hint="default"/>
        <w:lang w:val="cs-CZ" w:eastAsia="en-US" w:bidi="ar-SA"/>
      </w:rPr>
    </w:lvl>
    <w:lvl w:ilvl="3" w:tplc="4070630E">
      <w:numFmt w:val="bullet"/>
      <w:lvlText w:val="•"/>
      <w:lvlJc w:val="left"/>
      <w:pPr>
        <w:ind w:left="2910" w:hanging="264"/>
      </w:pPr>
      <w:rPr>
        <w:rFonts w:hint="default"/>
        <w:lang w:val="cs-CZ" w:eastAsia="en-US" w:bidi="ar-SA"/>
      </w:rPr>
    </w:lvl>
    <w:lvl w:ilvl="4" w:tplc="89866838">
      <w:numFmt w:val="bullet"/>
      <w:lvlText w:val="•"/>
      <w:lvlJc w:val="left"/>
      <w:pPr>
        <w:ind w:left="3935" w:hanging="264"/>
      </w:pPr>
      <w:rPr>
        <w:rFonts w:hint="default"/>
        <w:lang w:val="cs-CZ" w:eastAsia="en-US" w:bidi="ar-SA"/>
      </w:rPr>
    </w:lvl>
    <w:lvl w:ilvl="5" w:tplc="8A50BABA">
      <w:numFmt w:val="bullet"/>
      <w:lvlText w:val="•"/>
      <w:lvlJc w:val="left"/>
      <w:pPr>
        <w:ind w:left="4960" w:hanging="264"/>
      </w:pPr>
      <w:rPr>
        <w:rFonts w:hint="default"/>
        <w:lang w:val="cs-CZ" w:eastAsia="en-US" w:bidi="ar-SA"/>
      </w:rPr>
    </w:lvl>
    <w:lvl w:ilvl="6" w:tplc="206C3204">
      <w:numFmt w:val="bullet"/>
      <w:lvlText w:val="•"/>
      <w:lvlJc w:val="left"/>
      <w:pPr>
        <w:ind w:left="5985" w:hanging="264"/>
      </w:pPr>
      <w:rPr>
        <w:rFonts w:hint="default"/>
        <w:lang w:val="cs-CZ" w:eastAsia="en-US" w:bidi="ar-SA"/>
      </w:rPr>
    </w:lvl>
    <w:lvl w:ilvl="7" w:tplc="164234D6">
      <w:numFmt w:val="bullet"/>
      <w:lvlText w:val="•"/>
      <w:lvlJc w:val="left"/>
      <w:pPr>
        <w:ind w:left="7010" w:hanging="264"/>
      </w:pPr>
      <w:rPr>
        <w:rFonts w:hint="default"/>
        <w:lang w:val="cs-CZ" w:eastAsia="en-US" w:bidi="ar-SA"/>
      </w:rPr>
    </w:lvl>
    <w:lvl w:ilvl="8" w:tplc="84C2A40E">
      <w:numFmt w:val="bullet"/>
      <w:lvlText w:val="•"/>
      <w:lvlJc w:val="left"/>
      <w:pPr>
        <w:ind w:left="8036" w:hanging="264"/>
      </w:pPr>
      <w:rPr>
        <w:rFonts w:hint="default"/>
        <w:lang w:val="cs-CZ" w:eastAsia="en-US" w:bidi="ar-SA"/>
      </w:rPr>
    </w:lvl>
  </w:abstractNum>
  <w:abstractNum w:abstractNumId="1" w15:restartNumberingAfterBreak="0">
    <w:nsid w:val="0BA5664B"/>
    <w:multiLevelType w:val="multilevel"/>
    <w:tmpl w:val="36A23CA8"/>
    <w:lvl w:ilvl="0">
      <w:start w:val="2"/>
      <w:numFmt w:val="upperLetter"/>
      <w:lvlText w:val="%1."/>
      <w:lvlJc w:val="left"/>
      <w:pPr>
        <w:ind w:left="789" w:hanging="637"/>
      </w:pPr>
      <w:rPr>
        <w:rFonts w:hint="default"/>
        <w:w w:val="91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495" w:hanging="344"/>
      </w:pPr>
      <w:rPr>
        <w:rFonts w:hint="default"/>
        <w:spacing w:val="-2"/>
        <w:w w:val="87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90" w:hanging="344"/>
      </w:pPr>
      <w:rPr>
        <w:rFonts w:ascii="Lucida Sans Unicode" w:eastAsia="Lucida Sans Unicode" w:hAnsi="Lucida Sans Unicode" w:cs="Lucida Sans Unicode" w:hint="default"/>
        <w:w w:val="9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780" w:hanging="344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109" w:hanging="34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438" w:hanging="34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768" w:hanging="34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97" w:hanging="34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27" w:hanging="344"/>
      </w:pPr>
      <w:rPr>
        <w:rFonts w:hint="default"/>
        <w:lang w:val="cs-CZ" w:eastAsia="en-US" w:bidi="ar-SA"/>
      </w:rPr>
    </w:lvl>
  </w:abstractNum>
  <w:abstractNum w:abstractNumId="2" w15:restartNumberingAfterBreak="0">
    <w:nsid w:val="259D39CF"/>
    <w:multiLevelType w:val="hybridMultilevel"/>
    <w:tmpl w:val="1344849E"/>
    <w:lvl w:ilvl="0" w:tplc="09F203A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0F1CFB3C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C3E0E93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690EB3D4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478E762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E0810CC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B100BE5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2E782CD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E64A50A6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3" w15:restartNumberingAfterBreak="0">
    <w:nsid w:val="2CB3100D"/>
    <w:multiLevelType w:val="hybridMultilevel"/>
    <w:tmpl w:val="E9C4BA9E"/>
    <w:lvl w:ilvl="0" w:tplc="B7B4274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C200414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E04AFF8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B12ADB8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FA86B09A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31242B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72652B6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154ED3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0A2A6F8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4" w15:restartNumberingAfterBreak="0">
    <w:nsid w:val="2FE824CD"/>
    <w:multiLevelType w:val="hybridMultilevel"/>
    <w:tmpl w:val="0724723C"/>
    <w:lvl w:ilvl="0" w:tplc="07CEE63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F3D61484">
      <w:numFmt w:val="bullet"/>
      <w:lvlText w:val="•"/>
      <w:lvlJc w:val="left"/>
      <w:pPr>
        <w:ind w:left="1962" w:hanging="360"/>
      </w:pPr>
      <w:rPr>
        <w:rFonts w:hint="default"/>
        <w:lang w:val="cs-CZ" w:eastAsia="en-US" w:bidi="ar-SA"/>
      </w:rPr>
    </w:lvl>
    <w:lvl w:ilvl="2" w:tplc="487C4E54">
      <w:numFmt w:val="bullet"/>
      <w:lvlText w:val="•"/>
      <w:lvlJc w:val="left"/>
      <w:pPr>
        <w:ind w:left="2865" w:hanging="360"/>
      </w:pPr>
      <w:rPr>
        <w:rFonts w:hint="default"/>
        <w:lang w:val="cs-CZ" w:eastAsia="en-US" w:bidi="ar-SA"/>
      </w:rPr>
    </w:lvl>
    <w:lvl w:ilvl="3" w:tplc="74823964">
      <w:numFmt w:val="bullet"/>
      <w:lvlText w:val="•"/>
      <w:lvlJc w:val="left"/>
      <w:pPr>
        <w:ind w:left="3767" w:hanging="360"/>
      </w:pPr>
      <w:rPr>
        <w:rFonts w:hint="default"/>
        <w:lang w:val="cs-CZ" w:eastAsia="en-US" w:bidi="ar-SA"/>
      </w:rPr>
    </w:lvl>
    <w:lvl w:ilvl="4" w:tplc="F8FEAE84">
      <w:numFmt w:val="bullet"/>
      <w:lvlText w:val="•"/>
      <w:lvlJc w:val="left"/>
      <w:pPr>
        <w:ind w:left="4670" w:hanging="360"/>
      </w:pPr>
      <w:rPr>
        <w:rFonts w:hint="default"/>
        <w:lang w:val="cs-CZ" w:eastAsia="en-US" w:bidi="ar-SA"/>
      </w:rPr>
    </w:lvl>
    <w:lvl w:ilvl="5" w:tplc="95AC7FF8">
      <w:numFmt w:val="bullet"/>
      <w:lvlText w:val="•"/>
      <w:lvlJc w:val="left"/>
      <w:pPr>
        <w:ind w:left="5573" w:hanging="360"/>
      </w:pPr>
      <w:rPr>
        <w:rFonts w:hint="default"/>
        <w:lang w:val="cs-CZ" w:eastAsia="en-US" w:bidi="ar-SA"/>
      </w:rPr>
    </w:lvl>
    <w:lvl w:ilvl="6" w:tplc="D6ACFFB2">
      <w:numFmt w:val="bullet"/>
      <w:lvlText w:val="•"/>
      <w:lvlJc w:val="left"/>
      <w:pPr>
        <w:ind w:left="6475" w:hanging="360"/>
      </w:pPr>
      <w:rPr>
        <w:rFonts w:hint="default"/>
        <w:lang w:val="cs-CZ" w:eastAsia="en-US" w:bidi="ar-SA"/>
      </w:rPr>
    </w:lvl>
    <w:lvl w:ilvl="7" w:tplc="FC887C9E">
      <w:numFmt w:val="bullet"/>
      <w:lvlText w:val="•"/>
      <w:lvlJc w:val="left"/>
      <w:pPr>
        <w:ind w:left="7378" w:hanging="360"/>
      </w:pPr>
      <w:rPr>
        <w:rFonts w:hint="default"/>
        <w:lang w:val="cs-CZ" w:eastAsia="en-US" w:bidi="ar-SA"/>
      </w:rPr>
    </w:lvl>
    <w:lvl w:ilvl="8" w:tplc="17FCA158">
      <w:numFmt w:val="bullet"/>
      <w:lvlText w:val="•"/>
      <w:lvlJc w:val="left"/>
      <w:pPr>
        <w:ind w:left="8281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3947262D"/>
    <w:multiLevelType w:val="hybridMultilevel"/>
    <w:tmpl w:val="81922F4A"/>
    <w:lvl w:ilvl="0" w:tplc="7FB8301A">
      <w:start w:val="1"/>
      <w:numFmt w:val="lowerLetter"/>
      <w:lvlText w:val="%1)"/>
      <w:lvlJc w:val="left"/>
      <w:pPr>
        <w:ind w:left="152" w:hanging="30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BC8C3E8">
      <w:numFmt w:val="bullet"/>
      <w:lvlText w:val="•"/>
      <w:lvlJc w:val="left"/>
      <w:pPr>
        <w:ind w:left="1152" w:hanging="300"/>
      </w:pPr>
      <w:rPr>
        <w:rFonts w:hint="default"/>
        <w:lang w:val="cs-CZ" w:eastAsia="en-US" w:bidi="ar-SA"/>
      </w:rPr>
    </w:lvl>
    <w:lvl w:ilvl="2" w:tplc="3476FC86">
      <w:numFmt w:val="bullet"/>
      <w:lvlText w:val="•"/>
      <w:lvlJc w:val="left"/>
      <w:pPr>
        <w:ind w:left="2145" w:hanging="300"/>
      </w:pPr>
      <w:rPr>
        <w:rFonts w:hint="default"/>
        <w:lang w:val="cs-CZ" w:eastAsia="en-US" w:bidi="ar-SA"/>
      </w:rPr>
    </w:lvl>
    <w:lvl w:ilvl="3" w:tplc="23EA3A4C">
      <w:numFmt w:val="bullet"/>
      <w:lvlText w:val="•"/>
      <w:lvlJc w:val="left"/>
      <w:pPr>
        <w:ind w:left="3137" w:hanging="300"/>
      </w:pPr>
      <w:rPr>
        <w:rFonts w:hint="default"/>
        <w:lang w:val="cs-CZ" w:eastAsia="en-US" w:bidi="ar-SA"/>
      </w:rPr>
    </w:lvl>
    <w:lvl w:ilvl="4" w:tplc="EF60E0CA">
      <w:numFmt w:val="bullet"/>
      <w:lvlText w:val="•"/>
      <w:lvlJc w:val="left"/>
      <w:pPr>
        <w:ind w:left="4130" w:hanging="300"/>
      </w:pPr>
      <w:rPr>
        <w:rFonts w:hint="default"/>
        <w:lang w:val="cs-CZ" w:eastAsia="en-US" w:bidi="ar-SA"/>
      </w:rPr>
    </w:lvl>
    <w:lvl w:ilvl="5" w:tplc="3C805E88">
      <w:numFmt w:val="bullet"/>
      <w:lvlText w:val="•"/>
      <w:lvlJc w:val="left"/>
      <w:pPr>
        <w:ind w:left="5123" w:hanging="300"/>
      </w:pPr>
      <w:rPr>
        <w:rFonts w:hint="default"/>
        <w:lang w:val="cs-CZ" w:eastAsia="en-US" w:bidi="ar-SA"/>
      </w:rPr>
    </w:lvl>
    <w:lvl w:ilvl="6" w:tplc="04184E36">
      <w:numFmt w:val="bullet"/>
      <w:lvlText w:val="•"/>
      <w:lvlJc w:val="left"/>
      <w:pPr>
        <w:ind w:left="6115" w:hanging="300"/>
      </w:pPr>
      <w:rPr>
        <w:rFonts w:hint="default"/>
        <w:lang w:val="cs-CZ" w:eastAsia="en-US" w:bidi="ar-SA"/>
      </w:rPr>
    </w:lvl>
    <w:lvl w:ilvl="7" w:tplc="E5FCA6FE">
      <w:numFmt w:val="bullet"/>
      <w:lvlText w:val="•"/>
      <w:lvlJc w:val="left"/>
      <w:pPr>
        <w:ind w:left="7108" w:hanging="300"/>
      </w:pPr>
      <w:rPr>
        <w:rFonts w:hint="default"/>
        <w:lang w:val="cs-CZ" w:eastAsia="en-US" w:bidi="ar-SA"/>
      </w:rPr>
    </w:lvl>
    <w:lvl w:ilvl="8" w:tplc="120EE9FE">
      <w:numFmt w:val="bullet"/>
      <w:lvlText w:val="•"/>
      <w:lvlJc w:val="left"/>
      <w:pPr>
        <w:ind w:left="8101" w:hanging="300"/>
      </w:pPr>
      <w:rPr>
        <w:rFonts w:hint="default"/>
        <w:lang w:val="cs-CZ" w:eastAsia="en-US" w:bidi="ar-SA"/>
      </w:rPr>
    </w:lvl>
  </w:abstractNum>
  <w:abstractNum w:abstractNumId="6" w15:restartNumberingAfterBreak="0">
    <w:nsid w:val="3E34196B"/>
    <w:multiLevelType w:val="hybridMultilevel"/>
    <w:tmpl w:val="BC1053C2"/>
    <w:lvl w:ilvl="0" w:tplc="8AEA97C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104566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AB30BF3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50DEE23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E1DEB24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80A4ABD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C3A1AC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4176DAD6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DDEA19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7" w15:restartNumberingAfterBreak="0">
    <w:nsid w:val="45DF3020"/>
    <w:multiLevelType w:val="hybridMultilevel"/>
    <w:tmpl w:val="F6302E22"/>
    <w:lvl w:ilvl="0" w:tplc="1BE6A996">
      <w:start w:val="1"/>
      <w:numFmt w:val="lowerLetter"/>
      <w:lvlText w:val="%1)"/>
      <w:lvlJc w:val="left"/>
      <w:pPr>
        <w:ind w:left="152" w:hanging="27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9E28FC2">
      <w:numFmt w:val="bullet"/>
      <w:lvlText w:val="•"/>
      <w:lvlJc w:val="left"/>
      <w:pPr>
        <w:ind w:left="1152" w:hanging="274"/>
      </w:pPr>
      <w:rPr>
        <w:rFonts w:hint="default"/>
        <w:lang w:val="cs-CZ" w:eastAsia="en-US" w:bidi="ar-SA"/>
      </w:rPr>
    </w:lvl>
    <w:lvl w:ilvl="2" w:tplc="6756E1AA">
      <w:numFmt w:val="bullet"/>
      <w:lvlText w:val="•"/>
      <w:lvlJc w:val="left"/>
      <w:pPr>
        <w:ind w:left="2145" w:hanging="274"/>
      </w:pPr>
      <w:rPr>
        <w:rFonts w:hint="default"/>
        <w:lang w:val="cs-CZ" w:eastAsia="en-US" w:bidi="ar-SA"/>
      </w:rPr>
    </w:lvl>
    <w:lvl w:ilvl="3" w:tplc="F0523768">
      <w:numFmt w:val="bullet"/>
      <w:lvlText w:val="•"/>
      <w:lvlJc w:val="left"/>
      <w:pPr>
        <w:ind w:left="3137" w:hanging="274"/>
      </w:pPr>
      <w:rPr>
        <w:rFonts w:hint="default"/>
        <w:lang w:val="cs-CZ" w:eastAsia="en-US" w:bidi="ar-SA"/>
      </w:rPr>
    </w:lvl>
    <w:lvl w:ilvl="4" w:tplc="EC948B4A">
      <w:numFmt w:val="bullet"/>
      <w:lvlText w:val="•"/>
      <w:lvlJc w:val="left"/>
      <w:pPr>
        <w:ind w:left="4130" w:hanging="274"/>
      </w:pPr>
      <w:rPr>
        <w:rFonts w:hint="default"/>
        <w:lang w:val="cs-CZ" w:eastAsia="en-US" w:bidi="ar-SA"/>
      </w:rPr>
    </w:lvl>
    <w:lvl w:ilvl="5" w:tplc="40821264">
      <w:numFmt w:val="bullet"/>
      <w:lvlText w:val="•"/>
      <w:lvlJc w:val="left"/>
      <w:pPr>
        <w:ind w:left="5123" w:hanging="274"/>
      </w:pPr>
      <w:rPr>
        <w:rFonts w:hint="default"/>
        <w:lang w:val="cs-CZ" w:eastAsia="en-US" w:bidi="ar-SA"/>
      </w:rPr>
    </w:lvl>
    <w:lvl w:ilvl="6" w:tplc="EE34F9DC">
      <w:numFmt w:val="bullet"/>
      <w:lvlText w:val="•"/>
      <w:lvlJc w:val="left"/>
      <w:pPr>
        <w:ind w:left="6115" w:hanging="274"/>
      </w:pPr>
      <w:rPr>
        <w:rFonts w:hint="default"/>
        <w:lang w:val="cs-CZ" w:eastAsia="en-US" w:bidi="ar-SA"/>
      </w:rPr>
    </w:lvl>
    <w:lvl w:ilvl="7" w:tplc="F79CE666">
      <w:numFmt w:val="bullet"/>
      <w:lvlText w:val="•"/>
      <w:lvlJc w:val="left"/>
      <w:pPr>
        <w:ind w:left="7108" w:hanging="274"/>
      </w:pPr>
      <w:rPr>
        <w:rFonts w:hint="default"/>
        <w:lang w:val="cs-CZ" w:eastAsia="en-US" w:bidi="ar-SA"/>
      </w:rPr>
    </w:lvl>
    <w:lvl w:ilvl="8" w:tplc="79F894E6">
      <w:numFmt w:val="bullet"/>
      <w:lvlText w:val="•"/>
      <w:lvlJc w:val="left"/>
      <w:pPr>
        <w:ind w:left="8101" w:hanging="274"/>
      </w:pPr>
      <w:rPr>
        <w:rFonts w:hint="default"/>
        <w:lang w:val="cs-CZ" w:eastAsia="en-US" w:bidi="ar-SA"/>
      </w:rPr>
    </w:lvl>
  </w:abstractNum>
  <w:abstractNum w:abstractNumId="8" w15:restartNumberingAfterBreak="0">
    <w:nsid w:val="52D4484C"/>
    <w:multiLevelType w:val="hybridMultilevel"/>
    <w:tmpl w:val="9F40CD1C"/>
    <w:lvl w:ilvl="0" w:tplc="231C378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DDA6E25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4CD8830C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1EA6F8A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6C36C40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CFF0AEA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F3C926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8514E38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A9C3AEA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9" w15:restartNumberingAfterBreak="0">
    <w:nsid w:val="699421BE"/>
    <w:multiLevelType w:val="hybridMultilevel"/>
    <w:tmpl w:val="4C02598C"/>
    <w:lvl w:ilvl="0" w:tplc="C21AF000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22024D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D2AE570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A90ECD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98208B9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3C9EF00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39254B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56403F8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9A6CAC2E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0" w15:restartNumberingAfterBreak="0">
    <w:nsid w:val="6E4B06AD"/>
    <w:multiLevelType w:val="hybridMultilevel"/>
    <w:tmpl w:val="A9CA314C"/>
    <w:lvl w:ilvl="0" w:tplc="B51EB1B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D528BF0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2321EA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AA8E05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D464CA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A70F86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6DA6D76C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DA8CEBEC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FE844F4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1" w15:restartNumberingAfterBreak="0">
    <w:nsid w:val="783E259D"/>
    <w:multiLevelType w:val="hybridMultilevel"/>
    <w:tmpl w:val="7046B968"/>
    <w:lvl w:ilvl="0" w:tplc="567409D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36944B2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92A8B82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F946AA32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34471B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8C669F6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73B6A87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B8CC35A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CA4EC342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2" w15:restartNumberingAfterBreak="0">
    <w:nsid w:val="7DD811FB"/>
    <w:multiLevelType w:val="hybridMultilevel"/>
    <w:tmpl w:val="1FF8C766"/>
    <w:lvl w:ilvl="0" w:tplc="174E7A34">
      <w:numFmt w:val="bullet"/>
      <w:lvlText w:val="-"/>
      <w:lvlJc w:val="left"/>
      <w:pPr>
        <w:ind w:left="3101" w:hanging="118"/>
      </w:pPr>
      <w:rPr>
        <w:rFonts w:ascii="Microsoft Sans Serif" w:eastAsia="Microsoft Sans Serif" w:hAnsi="Microsoft Sans Serif" w:cs="Microsoft Sans Serif" w:hint="default"/>
        <w:w w:val="96"/>
        <w:sz w:val="20"/>
        <w:szCs w:val="20"/>
        <w:lang w:val="cs-CZ" w:eastAsia="en-US" w:bidi="ar-SA"/>
      </w:rPr>
    </w:lvl>
    <w:lvl w:ilvl="1" w:tplc="BD04C6DC">
      <w:numFmt w:val="bullet"/>
      <w:lvlText w:val="•"/>
      <w:lvlJc w:val="left"/>
      <w:pPr>
        <w:ind w:left="3798" w:hanging="118"/>
      </w:pPr>
      <w:rPr>
        <w:rFonts w:hint="default"/>
        <w:lang w:val="cs-CZ" w:eastAsia="en-US" w:bidi="ar-SA"/>
      </w:rPr>
    </w:lvl>
    <w:lvl w:ilvl="2" w:tplc="850817F4">
      <w:numFmt w:val="bullet"/>
      <w:lvlText w:val="•"/>
      <w:lvlJc w:val="left"/>
      <w:pPr>
        <w:ind w:left="4497" w:hanging="118"/>
      </w:pPr>
      <w:rPr>
        <w:rFonts w:hint="default"/>
        <w:lang w:val="cs-CZ" w:eastAsia="en-US" w:bidi="ar-SA"/>
      </w:rPr>
    </w:lvl>
    <w:lvl w:ilvl="3" w:tplc="2CFADA20">
      <w:numFmt w:val="bullet"/>
      <w:lvlText w:val="•"/>
      <w:lvlJc w:val="left"/>
      <w:pPr>
        <w:ind w:left="5195" w:hanging="118"/>
      </w:pPr>
      <w:rPr>
        <w:rFonts w:hint="default"/>
        <w:lang w:val="cs-CZ" w:eastAsia="en-US" w:bidi="ar-SA"/>
      </w:rPr>
    </w:lvl>
    <w:lvl w:ilvl="4" w:tplc="82568548">
      <w:numFmt w:val="bullet"/>
      <w:lvlText w:val="•"/>
      <w:lvlJc w:val="left"/>
      <w:pPr>
        <w:ind w:left="5894" w:hanging="118"/>
      </w:pPr>
      <w:rPr>
        <w:rFonts w:hint="default"/>
        <w:lang w:val="cs-CZ" w:eastAsia="en-US" w:bidi="ar-SA"/>
      </w:rPr>
    </w:lvl>
    <w:lvl w:ilvl="5" w:tplc="8CB22F0C">
      <w:numFmt w:val="bullet"/>
      <w:lvlText w:val="•"/>
      <w:lvlJc w:val="left"/>
      <w:pPr>
        <w:ind w:left="6593" w:hanging="118"/>
      </w:pPr>
      <w:rPr>
        <w:rFonts w:hint="default"/>
        <w:lang w:val="cs-CZ" w:eastAsia="en-US" w:bidi="ar-SA"/>
      </w:rPr>
    </w:lvl>
    <w:lvl w:ilvl="6" w:tplc="690C85A6">
      <w:numFmt w:val="bullet"/>
      <w:lvlText w:val="•"/>
      <w:lvlJc w:val="left"/>
      <w:pPr>
        <w:ind w:left="7291" w:hanging="118"/>
      </w:pPr>
      <w:rPr>
        <w:rFonts w:hint="default"/>
        <w:lang w:val="cs-CZ" w:eastAsia="en-US" w:bidi="ar-SA"/>
      </w:rPr>
    </w:lvl>
    <w:lvl w:ilvl="7" w:tplc="C316B538">
      <w:numFmt w:val="bullet"/>
      <w:lvlText w:val="•"/>
      <w:lvlJc w:val="left"/>
      <w:pPr>
        <w:ind w:left="7990" w:hanging="118"/>
      </w:pPr>
      <w:rPr>
        <w:rFonts w:hint="default"/>
        <w:lang w:val="cs-CZ" w:eastAsia="en-US" w:bidi="ar-SA"/>
      </w:rPr>
    </w:lvl>
    <w:lvl w:ilvl="8" w:tplc="9D72AFE8">
      <w:numFmt w:val="bullet"/>
      <w:lvlText w:val="•"/>
      <w:lvlJc w:val="left"/>
      <w:pPr>
        <w:ind w:left="8689" w:hanging="118"/>
      </w:pPr>
      <w:rPr>
        <w:rFonts w:hint="default"/>
        <w:lang w:val="cs-CZ" w:eastAsia="en-US" w:bidi="ar-SA"/>
      </w:rPr>
    </w:lvl>
  </w:abstractNum>
  <w:abstractNum w:abstractNumId="13" w15:restartNumberingAfterBreak="0">
    <w:nsid w:val="7F041EDA"/>
    <w:multiLevelType w:val="hybridMultilevel"/>
    <w:tmpl w:val="84FA0544"/>
    <w:lvl w:ilvl="0" w:tplc="3ABCC03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A08668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2674936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0654051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AE706D06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1FE885E4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622C00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EDC8A3F4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4948BA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num w:numId="1" w16cid:durableId="1446071219">
    <w:abstractNumId w:val="4"/>
  </w:num>
  <w:num w:numId="2" w16cid:durableId="407003166">
    <w:abstractNumId w:val="6"/>
  </w:num>
  <w:num w:numId="3" w16cid:durableId="1423143730">
    <w:abstractNumId w:val="10"/>
  </w:num>
  <w:num w:numId="4" w16cid:durableId="1509174287">
    <w:abstractNumId w:val="13"/>
  </w:num>
  <w:num w:numId="5" w16cid:durableId="1708872702">
    <w:abstractNumId w:val="5"/>
  </w:num>
  <w:num w:numId="6" w16cid:durableId="958687012">
    <w:abstractNumId w:val="8"/>
  </w:num>
  <w:num w:numId="7" w16cid:durableId="97138462">
    <w:abstractNumId w:val="3"/>
  </w:num>
  <w:num w:numId="8" w16cid:durableId="1980768686">
    <w:abstractNumId w:val="2"/>
  </w:num>
  <w:num w:numId="9" w16cid:durableId="761339345">
    <w:abstractNumId w:val="9"/>
  </w:num>
  <w:num w:numId="10" w16cid:durableId="1711612990">
    <w:abstractNumId w:val="12"/>
  </w:num>
  <w:num w:numId="11" w16cid:durableId="575671333">
    <w:abstractNumId w:val="11"/>
  </w:num>
  <w:num w:numId="12" w16cid:durableId="1638682057">
    <w:abstractNumId w:val="0"/>
  </w:num>
  <w:num w:numId="13" w16cid:durableId="1376546832">
    <w:abstractNumId w:val="7"/>
  </w:num>
  <w:num w:numId="14" w16cid:durableId="47961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0E"/>
    <w:rsid w:val="000248D6"/>
    <w:rsid w:val="00042E14"/>
    <w:rsid w:val="000452DE"/>
    <w:rsid w:val="000477EA"/>
    <w:rsid w:val="00050D5B"/>
    <w:rsid w:val="000F7C6B"/>
    <w:rsid w:val="001E3866"/>
    <w:rsid w:val="00206F13"/>
    <w:rsid w:val="002728C2"/>
    <w:rsid w:val="00333B4C"/>
    <w:rsid w:val="00366231"/>
    <w:rsid w:val="003F6EB8"/>
    <w:rsid w:val="0041430E"/>
    <w:rsid w:val="0043712F"/>
    <w:rsid w:val="004A0C69"/>
    <w:rsid w:val="004A3F83"/>
    <w:rsid w:val="004D4F72"/>
    <w:rsid w:val="004F58B3"/>
    <w:rsid w:val="00515B7C"/>
    <w:rsid w:val="005818C3"/>
    <w:rsid w:val="005A7F23"/>
    <w:rsid w:val="005D2160"/>
    <w:rsid w:val="006D6FE6"/>
    <w:rsid w:val="00721CD1"/>
    <w:rsid w:val="00723A1E"/>
    <w:rsid w:val="007A689F"/>
    <w:rsid w:val="007C648A"/>
    <w:rsid w:val="007F5247"/>
    <w:rsid w:val="008E7571"/>
    <w:rsid w:val="00980C88"/>
    <w:rsid w:val="009D5834"/>
    <w:rsid w:val="00A75ABE"/>
    <w:rsid w:val="00A83007"/>
    <w:rsid w:val="00B253E1"/>
    <w:rsid w:val="00B7611F"/>
    <w:rsid w:val="00BC6FBD"/>
    <w:rsid w:val="00C50646"/>
    <w:rsid w:val="00C54B95"/>
    <w:rsid w:val="00C600F6"/>
    <w:rsid w:val="00D15447"/>
    <w:rsid w:val="00D3110D"/>
    <w:rsid w:val="00DC3B97"/>
    <w:rsid w:val="00E9542A"/>
    <w:rsid w:val="00F2322F"/>
    <w:rsid w:val="00FA0B87"/>
    <w:rsid w:val="00FC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148EF"/>
  <w15:docId w15:val="{FC0F52CD-20B2-44E5-A7BF-FC84F87D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Microsoft Sans Serif" w:eastAsia="Microsoft Sans Serif" w:hAnsi="Microsoft Sans Serif" w:cs="Microsoft Sans Serif"/>
      <w:lang w:val="cs-CZ"/>
    </w:rPr>
  </w:style>
  <w:style w:type="paragraph" w:styleId="Nadpis1">
    <w:name w:val="heading 1"/>
    <w:basedOn w:val="Normln"/>
    <w:uiPriority w:val="9"/>
    <w:qFormat/>
    <w:pPr>
      <w:ind w:left="586" w:hanging="435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5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86"/>
      <w:ind w:left="789" w:hanging="638"/>
    </w:pPr>
    <w:rPr>
      <w:rFonts w:ascii="Lucida Sans Unicode" w:eastAsia="Lucida Sans Unicode" w:hAnsi="Lucida Sans Unicode" w:cs="Lucida Sans Unicode"/>
      <w:sz w:val="52"/>
      <w:szCs w:val="52"/>
    </w:rPr>
  </w:style>
  <w:style w:type="paragraph" w:styleId="Odstavecseseznamem">
    <w:name w:val="List Paragraph"/>
    <w:basedOn w:val="Normln"/>
    <w:uiPriority w:val="1"/>
    <w:qFormat/>
    <w:pPr>
      <w:ind w:left="152"/>
    </w:pPr>
    <w:rPr>
      <w:rFonts w:ascii="Arial" w:eastAsia="Arial" w:hAnsi="Arial" w:cs="Arial"/>
    </w:rPr>
  </w:style>
  <w:style w:type="paragraph" w:customStyle="1" w:styleId="TableParagraph">
    <w:name w:val="Table Paragraph"/>
    <w:basedOn w:val="Normln"/>
    <w:uiPriority w:val="1"/>
    <w:qFormat/>
    <w:pPr>
      <w:spacing w:before="28" w:line="223" w:lineRule="exact"/>
    </w:pPr>
  </w:style>
  <w:style w:type="paragraph" w:styleId="Zhlav">
    <w:name w:val="header"/>
    <w:basedOn w:val="Normln"/>
    <w:link w:val="Zhlav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paragraph" w:styleId="Zpat">
    <w:name w:val="footer"/>
    <w:basedOn w:val="Normln"/>
    <w:link w:val="Zpat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table" w:styleId="Mkatabulky">
    <w:name w:val="Table Grid"/>
    <w:basedOn w:val="Normlntabulka"/>
    <w:uiPriority w:val="39"/>
    <w:rsid w:val="00BC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0248D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8D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8D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48D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48D6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54B95"/>
    <w:rPr>
      <w:rFonts w:ascii="Microsoft Sans Serif" w:eastAsia="Microsoft Sans Serif" w:hAnsi="Microsoft Sans Serif" w:cs="Microsoft Sans Serif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0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5514-E53B-41EA-A590-9DA932D5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12</Pages>
  <Words>3498</Words>
  <Characters>20645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B_Souhrnná technická zpráva_FVE And˙l 16</vt:lpstr>
    </vt:vector>
  </TitlesOfParts>
  <Company/>
  <LinksUpToDate>false</LinksUpToDate>
  <CharactersWithSpaces>24095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B_Souhrnná technická zpráva_FVE And˙l 16</dc:title>
  <dc:creator>langerova</dc:creator>
  <cp:lastModifiedBy>Tomáš Blažek</cp:lastModifiedBy>
  <cp:revision>43</cp:revision>
  <cp:lastPrinted>2023-11-10T13:59:00Z</cp:lastPrinted>
  <dcterms:created xsi:type="dcterms:W3CDTF">2022-10-04T17:12:00Z</dcterms:created>
  <dcterms:modified xsi:type="dcterms:W3CDTF">2023-11-10T13:59:00Z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2022-10-04T00:00:00Z</vt:filetime>
  </property>
</Properties>
</file>